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284" w:type="dxa"/>
        <w:tblLayout w:type="fixed"/>
        <w:tblCellMar>
          <w:left w:w="0" w:type="dxa"/>
          <w:right w:w="0" w:type="dxa"/>
        </w:tblCellMar>
        <w:tblLook w:val="0000" w:firstRow="0" w:lastRow="0" w:firstColumn="0" w:lastColumn="0" w:noHBand="0" w:noVBand="0"/>
      </w:tblPr>
      <w:tblGrid>
        <w:gridCol w:w="9356"/>
      </w:tblGrid>
      <w:tr w:rsidR="008368B7" w14:paraId="23EBDCE3" w14:textId="77777777" w:rsidTr="00E45211">
        <w:trPr>
          <w:trHeight w:hRule="exact" w:val="10488"/>
        </w:trPr>
        <w:tc>
          <w:tcPr>
            <w:tcW w:w="9356" w:type="dxa"/>
            <w:tcMar>
              <w:bottom w:w="567" w:type="dxa"/>
            </w:tcMar>
          </w:tcPr>
          <w:p w14:paraId="4AFD8FF9" w14:textId="77777777" w:rsidR="008368B7" w:rsidRPr="00B9215B" w:rsidRDefault="00E45211" w:rsidP="004F3BC9">
            <w:pPr>
              <w:pStyle w:val="Kontrakttitel"/>
              <w:jc w:val="both"/>
            </w:pPr>
            <w:bookmarkStart w:id="0" w:name="Forsidetekstboks"/>
            <w:r>
              <w:t>A-</w:t>
            </w:r>
            <w:r w:rsidR="00E051EE">
              <w:t>Kontrakt</w:t>
            </w:r>
          </w:p>
          <w:p w14:paraId="7C892097" w14:textId="4CD9CA9D" w:rsidR="008368B7" w:rsidRDefault="006118F9" w:rsidP="00DD4C60">
            <w:pPr>
              <w:pStyle w:val="Undertitel"/>
              <w:jc w:val="center"/>
            </w:pPr>
            <w:r>
              <w:t>6</w:t>
            </w:r>
            <w:r w:rsidR="00DD4C60">
              <w:t>7</w:t>
            </w:r>
            <w:r w:rsidR="00E45211">
              <w:t>. udbud</w:t>
            </w:r>
          </w:p>
          <w:p w14:paraId="2F048CB5" w14:textId="77777777" w:rsidR="00E45211" w:rsidRDefault="00DD4C60" w:rsidP="00DD4C60">
            <w:pPr>
              <w:pStyle w:val="Undertitel"/>
              <w:jc w:val="center"/>
            </w:pPr>
            <w:r>
              <w:t xml:space="preserve">Silkeborg Lokalruter </w:t>
            </w:r>
          </w:p>
          <w:p w14:paraId="33B43898" w14:textId="3CD58499" w:rsidR="00DD4C60" w:rsidRPr="008368B7" w:rsidRDefault="00DD4C60" w:rsidP="00DD4C60">
            <w:pPr>
              <w:pStyle w:val="Undertitel"/>
              <w:jc w:val="center"/>
            </w:pPr>
            <w:r>
              <w:t>Diesel</w:t>
            </w:r>
            <w:r w:rsidR="008035AE">
              <w:t>kontrakt</w:t>
            </w:r>
          </w:p>
        </w:tc>
      </w:tr>
    </w:tbl>
    <w:p w14:paraId="2A85B6C0" w14:textId="77777777" w:rsidR="005073DE" w:rsidRDefault="005073DE" w:rsidP="004F3BC9">
      <w:pPr>
        <w:pStyle w:val="Minimeretafsnit"/>
        <w:jc w:val="both"/>
      </w:pPr>
      <w:bookmarkStart w:id="1" w:name="Indsætbilledfelt"/>
      <w:bookmarkEnd w:id="1"/>
    </w:p>
    <w:p w14:paraId="66C0A5C3" w14:textId="77777777" w:rsidR="00624AF5" w:rsidRDefault="00624AF5" w:rsidP="004F3BC9">
      <w:pPr>
        <w:pStyle w:val="Minimeretafsnit"/>
        <w:jc w:val="both"/>
      </w:pPr>
    </w:p>
    <w:p w14:paraId="07A404A8" w14:textId="77777777" w:rsidR="00624AF5" w:rsidRPr="000026A4" w:rsidRDefault="00624AF5" w:rsidP="004F3BC9">
      <w:pPr>
        <w:pStyle w:val="Minimeretafsnit"/>
        <w:jc w:val="both"/>
      </w:pPr>
    </w:p>
    <w:tbl>
      <w:tblPr>
        <w:tblpPr w:leftFromText="142" w:rightFromText="142" w:vertAnchor="page" w:horzAnchor="margin" w:tblpY="15452"/>
        <w:tblOverlap w:val="never"/>
        <w:tblW w:w="4820" w:type="dxa"/>
        <w:tblLayout w:type="fixed"/>
        <w:tblCellMar>
          <w:left w:w="0" w:type="dxa"/>
          <w:right w:w="0" w:type="dxa"/>
        </w:tblCellMar>
        <w:tblLook w:val="0000" w:firstRow="0" w:lastRow="0" w:firstColumn="0" w:lastColumn="0" w:noHBand="0" w:noVBand="0"/>
      </w:tblPr>
      <w:tblGrid>
        <w:gridCol w:w="4820"/>
      </w:tblGrid>
      <w:tr w:rsidR="004024EE" w14:paraId="7A8B50A2" w14:textId="77777777" w:rsidTr="00DE3D2F">
        <w:trPr>
          <w:trHeight w:hRule="exact" w:val="680"/>
        </w:trPr>
        <w:tc>
          <w:tcPr>
            <w:tcW w:w="4820" w:type="dxa"/>
            <w:vAlign w:val="bottom"/>
          </w:tcPr>
          <w:bookmarkEnd w:id="0"/>
          <w:p w14:paraId="3A535A34" w14:textId="62652358" w:rsidR="00DE3D2F" w:rsidRDefault="00DE3D2F" w:rsidP="004F3BC9">
            <w:pPr>
              <w:pStyle w:val="Kontraktdato"/>
              <w:jc w:val="both"/>
            </w:pPr>
            <w:r>
              <w:fldChar w:fldCharType="begin"/>
            </w:r>
            <w:r>
              <w:instrText xml:space="preserve"> createdate \@ "d. MMMM yyyy" </w:instrText>
            </w:r>
            <w:r>
              <w:fldChar w:fldCharType="separate"/>
            </w:r>
            <w:r w:rsidR="003C6AD0">
              <w:rPr>
                <w:noProof/>
              </w:rPr>
              <w:t>12</w:t>
            </w:r>
            <w:r w:rsidR="004F3BC9">
              <w:rPr>
                <w:noProof/>
              </w:rPr>
              <w:t xml:space="preserve">. </w:t>
            </w:r>
            <w:r w:rsidR="00DD4C60">
              <w:rPr>
                <w:noProof/>
              </w:rPr>
              <w:t>januar 2024</w:t>
            </w:r>
            <w:r>
              <w:fldChar w:fldCharType="end"/>
            </w:r>
          </w:p>
          <w:p w14:paraId="2AB84712" w14:textId="444AF268" w:rsidR="004024EE" w:rsidRPr="00B9215B" w:rsidRDefault="00DE3D2F" w:rsidP="004F3BC9">
            <w:pPr>
              <w:pStyle w:val="Kontraktdato"/>
              <w:jc w:val="both"/>
            </w:pPr>
            <w:r>
              <w:t xml:space="preserve">Ver.: </w:t>
            </w:r>
            <w:r w:rsidR="004F3BC9">
              <w:t>1</w:t>
            </w:r>
          </w:p>
        </w:tc>
      </w:tr>
    </w:tbl>
    <w:p w14:paraId="4DA1418D" w14:textId="77777777" w:rsidR="008368B7" w:rsidRPr="00303508" w:rsidRDefault="008368B7" w:rsidP="004F3BC9">
      <w:pPr>
        <w:pStyle w:val="Minimeretafsnit"/>
        <w:jc w:val="both"/>
      </w:pPr>
    </w:p>
    <w:p w14:paraId="3E5C8AE0" w14:textId="77777777" w:rsidR="008368B7" w:rsidRPr="00303508" w:rsidRDefault="008368B7" w:rsidP="004F3BC9">
      <w:pPr>
        <w:pStyle w:val="Minimeretafsnit"/>
        <w:jc w:val="both"/>
        <w:sectPr w:rsidR="008368B7" w:rsidRPr="00303508" w:rsidSect="00B3439D">
          <w:headerReference w:type="default" r:id="rId8"/>
          <w:footerReference w:type="default" r:id="rId9"/>
          <w:pgSz w:w="11907" w:h="16840" w:code="9"/>
          <w:pgMar w:top="1701" w:right="1701" w:bottom="397" w:left="1701" w:header="851" w:footer="170" w:gutter="0"/>
          <w:cols w:space="708"/>
          <w:docGrid w:linePitch="326"/>
        </w:sectPr>
      </w:pPr>
    </w:p>
    <w:sdt>
      <w:sdtPr>
        <w:rPr>
          <w:rFonts w:asciiTheme="minorHAnsi" w:eastAsiaTheme="minorEastAsia" w:hAnsiTheme="minorHAnsi" w:cstheme="minorBidi"/>
          <w:b w:val="0"/>
          <w:color w:val="333333"/>
          <w:sz w:val="18"/>
          <w:szCs w:val="18"/>
          <w:lang w:eastAsia="da-DK"/>
        </w:rPr>
        <w:id w:val="-1916159056"/>
        <w:docPartObj>
          <w:docPartGallery w:val="Table of Contents"/>
          <w:docPartUnique/>
        </w:docPartObj>
      </w:sdtPr>
      <w:sdtEndPr>
        <w:rPr>
          <w:color w:val="auto"/>
          <w:sz w:val="20"/>
          <w:szCs w:val="24"/>
        </w:rPr>
      </w:sdtEndPr>
      <w:sdtContent>
        <w:p w14:paraId="7F48863E" w14:textId="77777777" w:rsidR="004024EE" w:rsidRPr="00152BB6" w:rsidRDefault="004024EE" w:rsidP="004F3BC9">
          <w:pPr>
            <w:pStyle w:val="Overskrift"/>
            <w:jc w:val="both"/>
          </w:pPr>
          <w:r>
            <w:t>Indhold</w:t>
          </w:r>
        </w:p>
        <w:p w14:paraId="3B5723DF" w14:textId="59C885B9" w:rsidR="00C72400" w:rsidRDefault="004024EE">
          <w:pPr>
            <w:pStyle w:val="Indholdsfortegnelse1"/>
            <w:rPr>
              <w:b w:val="0"/>
              <w:noProof/>
              <w:kern w:val="2"/>
              <w:sz w:val="22"/>
              <w:szCs w:val="22"/>
              <w14:ligatures w14:val="standardContextual"/>
            </w:rPr>
          </w:pPr>
          <w:r w:rsidRPr="00152BB6">
            <w:fldChar w:fldCharType="begin"/>
          </w:r>
          <w:r w:rsidRPr="00152BB6">
            <w:instrText xml:space="preserve"> TOC \o "1-</w:instrText>
          </w:r>
          <w:r w:rsidR="000E48CD">
            <w:instrText>2</w:instrText>
          </w:r>
          <w:r w:rsidRPr="00152BB6">
            <w:instrText xml:space="preserve">" \h \z \u </w:instrText>
          </w:r>
          <w:r w:rsidRPr="00152BB6">
            <w:fldChar w:fldCharType="separate"/>
          </w:r>
          <w:hyperlink w:anchor="_Toc155945751" w:history="1">
            <w:r w:rsidR="00C72400" w:rsidRPr="00AC082A">
              <w:rPr>
                <w:rStyle w:val="Hyperlink"/>
                <w:noProof/>
              </w:rPr>
              <w:t>Nøgleoplysninger om kontrakten</w:t>
            </w:r>
            <w:r w:rsidR="00C72400">
              <w:rPr>
                <w:noProof/>
                <w:webHidden/>
              </w:rPr>
              <w:tab/>
            </w:r>
            <w:r w:rsidR="00C72400">
              <w:rPr>
                <w:noProof/>
                <w:webHidden/>
              </w:rPr>
              <w:fldChar w:fldCharType="begin"/>
            </w:r>
            <w:r w:rsidR="00C72400">
              <w:rPr>
                <w:noProof/>
                <w:webHidden/>
              </w:rPr>
              <w:instrText xml:space="preserve"> PAGEREF _Toc155945751 \h </w:instrText>
            </w:r>
            <w:r w:rsidR="00C72400">
              <w:rPr>
                <w:noProof/>
                <w:webHidden/>
              </w:rPr>
            </w:r>
            <w:r w:rsidR="00C72400">
              <w:rPr>
                <w:noProof/>
                <w:webHidden/>
              </w:rPr>
              <w:fldChar w:fldCharType="separate"/>
            </w:r>
            <w:r w:rsidR="00C72400">
              <w:rPr>
                <w:noProof/>
                <w:webHidden/>
              </w:rPr>
              <w:t>9</w:t>
            </w:r>
            <w:r w:rsidR="00C72400">
              <w:rPr>
                <w:noProof/>
                <w:webHidden/>
              </w:rPr>
              <w:fldChar w:fldCharType="end"/>
            </w:r>
          </w:hyperlink>
        </w:p>
        <w:p w14:paraId="1907F9AE" w14:textId="41F615BD" w:rsidR="00C72400" w:rsidRDefault="0054759B">
          <w:pPr>
            <w:pStyle w:val="Indholdsfortegnelse1"/>
            <w:rPr>
              <w:b w:val="0"/>
              <w:noProof/>
              <w:kern w:val="2"/>
              <w:sz w:val="22"/>
              <w:szCs w:val="22"/>
              <w14:ligatures w14:val="standardContextual"/>
            </w:rPr>
          </w:pPr>
          <w:hyperlink w:anchor="_Toc155945752" w:history="1">
            <w:r w:rsidR="00C72400" w:rsidRPr="00AC082A">
              <w:rPr>
                <w:rStyle w:val="Hyperlink"/>
                <w:noProof/>
              </w:rPr>
              <w:t>1</w:t>
            </w:r>
            <w:r w:rsidR="00C72400">
              <w:rPr>
                <w:b w:val="0"/>
                <w:noProof/>
                <w:kern w:val="2"/>
                <w:sz w:val="22"/>
                <w:szCs w:val="22"/>
                <w14:ligatures w14:val="standardContextual"/>
              </w:rPr>
              <w:tab/>
            </w:r>
            <w:r w:rsidR="00C72400" w:rsidRPr="00AC082A">
              <w:rPr>
                <w:rStyle w:val="Hyperlink"/>
                <w:noProof/>
              </w:rPr>
              <w:t>Parterne</w:t>
            </w:r>
            <w:r w:rsidR="00C72400">
              <w:rPr>
                <w:noProof/>
                <w:webHidden/>
              </w:rPr>
              <w:tab/>
            </w:r>
            <w:r w:rsidR="00C72400">
              <w:rPr>
                <w:noProof/>
                <w:webHidden/>
              </w:rPr>
              <w:fldChar w:fldCharType="begin"/>
            </w:r>
            <w:r w:rsidR="00C72400">
              <w:rPr>
                <w:noProof/>
                <w:webHidden/>
              </w:rPr>
              <w:instrText xml:space="preserve"> PAGEREF _Toc155945752 \h </w:instrText>
            </w:r>
            <w:r w:rsidR="00C72400">
              <w:rPr>
                <w:noProof/>
                <w:webHidden/>
              </w:rPr>
            </w:r>
            <w:r w:rsidR="00C72400">
              <w:rPr>
                <w:noProof/>
                <w:webHidden/>
              </w:rPr>
              <w:fldChar w:fldCharType="separate"/>
            </w:r>
            <w:r w:rsidR="00C72400">
              <w:rPr>
                <w:noProof/>
                <w:webHidden/>
              </w:rPr>
              <w:t>10</w:t>
            </w:r>
            <w:r w:rsidR="00C72400">
              <w:rPr>
                <w:noProof/>
                <w:webHidden/>
              </w:rPr>
              <w:fldChar w:fldCharType="end"/>
            </w:r>
          </w:hyperlink>
        </w:p>
        <w:p w14:paraId="62024F9E" w14:textId="23B24DF4" w:rsidR="00C72400" w:rsidRDefault="0054759B">
          <w:pPr>
            <w:pStyle w:val="Indholdsfortegnelse1"/>
            <w:rPr>
              <w:b w:val="0"/>
              <w:noProof/>
              <w:kern w:val="2"/>
              <w:sz w:val="22"/>
              <w:szCs w:val="22"/>
              <w14:ligatures w14:val="standardContextual"/>
            </w:rPr>
          </w:pPr>
          <w:hyperlink w:anchor="_Toc155945753" w:history="1">
            <w:r w:rsidR="00C72400" w:rsidRPr="00AC082A">
              <w:rPr>
                <w:rStyle w:val="Hyperlink"/>
                <w:noProof/>
              </w:rPr>
              <w:t>2</w:t>
            </w:r>
            <w:r w:rsidR="00C72400">
              <w:rPr>
                <w:b w:val="0"/>
                <w:noProof/>
                <w:kern w:val="2"/>
                <w:sz w:val="22"/>
                <w:szCs w:val="22"/>
                <w14:ligatures w14:val="standardContextual"/>
              </w:rPr>
              <w:tab/>
            </w:r>
            <w:r w:rsidR="00C72400" w:rsidRPr="00AC082A">
              <w:rPr>
                <w:rStyle w:val="Hyperlink"/>
                <w:noProof/>
              </w:rPr>
              <w:t>Generelle bestemmelser</w:t>
            </w:r>
            <w:r w:rsidR="00C72400">
              <w:rPr>
                <w:noProof/>
                <w:webHidden/>
              </w:rPr>
              <w:tab/>
            </w:r>
            <w:r w:rsidR="00C72400">
              <w:rPr>
                <w:noProof/>
                <w:webHidden/>
              </w:rPr>
              <w:fldChar w:fldCharType="begin"/>
            </w:r>
            <w:r w:rsidR="00C72400">
              <w:rPr>
                <w:noProof/>
                <w:webHidden/>
              </w:rPr>
              <w:instrText xml:space="preserve"> PAGEREF _Toc155945753 \h </w:instrText>
            </w:r>
            <w:r w:rsidR="00C72400">
              <w:rPr>
                <w:noProof/>
                <w:webHidden/>
              </w:rPr>
            </w:r>
            <w:r w:rsidR="00C72400">
              <w:rPr>
                <w:noProof/>
                <w:webHidden/>
              </w:rPr>
              <w:fldChar w:fldCharType="separate"/>
            </w:r>
            <w:r w:rsidR="00C72400">
              <w:rPr>
                <w:noProof/>
                <w:webHidden/>
              </w:rPr>
              <w:t>10</w:t>
            </w:r>
            <w:r w:rsidR="00C72400">
              <w:rPr>
                <w:noProof/>
                <w:webHidden/>
              </w:rPr>
              <w:fldChar w:fldCharType="end"/>
            </w:r>
          </w:hyperlink>
        </w:p>
        <w:p w14:paraId="0DB53E36" w14:textId="5CE0E046" w:rsidR="00C72400" w:rsidRDefault="0054759B">
          <w:pPr>
            <w:pStyle w:val="Indholdsfortegnelse2"/>
            <w:rPr>
              <w:noProof/>
              <w:kern w:val="2"/>
              <w:sz w:val="22"/>
              <w:szCs w:val="22"/>
              <w14:ligatures w14:val="standardContextual"/>
            </w:rPr>
          </w:pPr>
          <w:hyperlink w:anchor="_Toc155945754" w:history="1">
            <w:r w:rsidR="00C72400" w:rsidRPr="00AC082A">
              <w:rPr>
                <w:rStyle w:val="Hyperlink"/>
                <w:noProof/>
                <w:lang w:val="en-US"/>
              </w:rPr>
              <w:t>2.1</w:t>
            </w:r>
            <w:r w:rsidR="00C72400">
              <w:rPr>
                <w:noProof/>
                <w:kern w:val="2"/>
                <w:sz w:val="22"/>
                <w:szCs w:val="22"/>
                <w14:ligatures w14:val="standardContextual"/>
              </w:rPr>
              <w:tab/>
            </w:r>
            <w:r w:rsidR="00C72400" w:rsidRPr="00AC082A">
              <w:rPr>
                <w:rStyle w:val="Hyperlink"/>
                <w:noProof/>
              </w:rPr>
              <w:t>Kontraktens omfang</w:t>
            </w:r>
            <w:r w:rsidR="00C72400">
              <w:rPr>
                <w:noProof/>
                <w:webHidden/>
              </w:rPr>
              <w:tab/>
            </w:r>
            <w:r w:rsidR="00C72400">
              <w:rPr>
                <w:noProof/>
                <w:webHidden/>
              </w:rPr>
              <w:fldChar w:fldCharType="begin"/>
            </w:r>
            <w:r w:rsidR="00C72400">
              <w:rPr>
                <w:noProof/>
                <w:webHidden/>
              </w:rPr>
              <w:instrText xml:space="preserve"> PAGEREF _Toc155945754 \h </w:instrText>
            </w:r>
            <w:r w:rsidR="00C72400">
              <w:rPr>
                <w:noProof/>
                <w:webHidden/>
              </w:rPr>
            </w:r>
            <w:r w:rsidR="00C72400">
              <w:rPr>
                <w:noProof/>
                <w:webHidden/>
              </w:rPr>
              <w:fldChar w:fldCharType="separate"/>
            </w:r>
            <w:r w:rsidR="00C72400">
              <w:rPr>
                <w:noProof/>
                <w:webHidden/>
              </w:rPr>
              <w:t>10</w:t>
            </w:r>
            <w:r w:rsidR="00C72400">
              <w:rPr>
                <w:noProof/>
                <w:webHidden/>
              </w:rPr>
              <w:fldChar w:fldCharType="end"/>
            </w:r>
          </w:hyperlink>
        </w:p>
        <w:p w14:paraId="7D2060F9" w14:textId="571A3A3C" w:rsidR="00C72400" w:rsidRDefault="0054759B">
          <w:pPr>
            <w:pStyle w:val="Indholdsfortegnelse2"/>
            <w:rPr>
              <w:noProof/>
              <w:kern w:val="2"/>
              <w:sz w:val="22"/>
              <w:szCs w:val="22"/>
              <w14:ligatures w14:val="standardContextual"/>
            </w:rPr>
          </w:pPr>
          <w:hyperlink w:anchor="_Toc155945755" w:history="1">
            <w:r w:rsidR="00C72400" w:rsidRPr="00AC082A">
              <w:rPr>
                <w:rStyle w:val="Hyperlink"/>
                <w:noProof/>
                <w:lang w:val="en-US"/>
              </w:rPr>
              <w:t>2.2</w:t>
            </w:r>
            <w:r w:rsidR="00C72400">
              <w:rPr>
                <w:noProof/>
                <w:kern w:val="2"/>
                <w:sz w:val="22"/>
                <w:szCs w:val="22"/>
                <w14:ligatures w14:val="standardContextual"/>
              </w:rPr>
              <w:tab/>
            </w:r>
            <w:r w:rsidR="00C72400" w:rsidRPr="00AC082A">
              <w:rPr>
                <w:rStyle w:val="Hyperlink"/>
                <w:noProof/>
              </w:rPr>
              <w:t>Ejerforhold</w:t>
            </w:r>
            <w:r w:rsidR="00C72400">
              <w:rPr>
                <w:noProof/>
                <w:webHidden/>
              </w:rPr>
              <w:tab/>
            </w:r>
            <w:r w:rsidR="00C72400">
              <w:rPr>
                <w:noProof/>
                <w:webHidden/>
              </w:rPr>
              <w:fldChar w:fldCharType="begin"/>
            </w:r>
            <w:r w:rsidR="00C72400">
              <w:rPr>
                <w:noProof/>
                <w:webHidden/>
              </w:rPr>
              <w:instrText xml:space="preserve"> PAGEREF _Toc155945755 \h </w:instrText>
            </w:r>
            <w:r w:rsidR="00C72400">
              <w:rPr>
                <w:noProof/>
                <w:webHidden/>
              </w:rPr>
            </w:r>
            <w:r w:rsidR="00C72400">
              <w:rPr>
                <w:noProof/>
                <w:webHidden/>
              </w:rPr>
              <w:fldChar w:fldCharType="separate"/>
            </w:r>
            <w:r w:rsidR="00C72400">
              <w:rPr>
                <w:noProof/>
                <w:webHidden/>
              </w:rPr>
              <w:t>11</w:t>
            </w:r>
            <w:r w:rsidR="00C72400">
              <w:rPr>
                <w:noProof/>
                <w:webHidden/>
              </w:rPr>
              <w:fldChar w:fldCharType="end"/>
            </w:r>
          </w:hyperlink>
        </w:p>
        <w:p w14:paraId="5E353BF9" w14:textId="79B913AB" w:rsidR="00C72400" w:rsidRDefault="0054759B">
          <w:pPr>
            <w:pStyle w:val="Indholdsfortegnelse2"/>
            <w:rPr>
              <w:noProof/>
              <w:kern w:val="2"/>
              <w:sz w:val="22"/>
              <w:szCs w:val="22"/>
              <w14:ligatures w14:val="standardContextual"/>
            </w:rPr>
          </w:pPr>
          <w:hyperlink w:anchor="_Toc155945756" w:history="1">
            <w:r w:rsidR="00C72400" w:rsidRPr="00AC082A">
              <w:rPr>
                <w:rStyle w:val="Hyperlink"/>
                <w:noProof/>
                <w:lang w:val="en-US"/>
              </w:rPr>
              <w:t>2.3</w:t>
            </w:r>
            <w:r w:rsidR="00C72400">
              <w:rPr>
                <w:noProof/>
                <w:kern w:val="2"/>
                <w:sz w:val="22"/>
                <w:szCs w:val="22"/>
                <w14:ligatures w14:val="standardContextual"/>
              </w:rPr>
              <w:tab/>
            </w:r>
            <w:r w:rsidR="00C72400" w:rsidRPr="00AC082A">
              <w:rPr>
                <w:rStyle w:val="Hyperlink"/>
                <w:noProof/>
              </w:rPr>
              <w:t>Tilladelser</w:t>
            </w:r>
            <w:r w:rsidR="00C72400">
              <w:rPr>
                <w:noProof/>
                <w:webHidden/>
              </w:rPr>
              <w:tab/>
            </w:r>
            <w:r w:rsidR="00C72400">
              <w:rPr>
                <w:noProof/>
                <w:webHidden/>
              </w:rPr>
              <w:fldChar w:fldCharType="begin"/>
            </w:r>
            <w:r w:rsidR="00C72400">
              <w:rPr>
                <w:noProof/>
                <w:webHidden/>
              </w:rPr>
              <w:instrText xml:space="preserve"> PAGEREF _Toc155945756 \h </w:instrText>
            </w:r>
            <w:r w:rsidR="00C72400">
              <w:rPr>
                <w:noProof/>
                <w:webHidden/>
              </w:rPr>
            </w:r>
            <w:r w:rsidR="00C72400">
              <w:rPr>
                <w:noProof/>
                <w:webHidden/>
              </w:rPr>
              <w:fldChar w:fldCharType="separate"/>
            </w:r>
            <w:r w:rsidR="00C72400">
              <w:rPr>
                <w:noProof/>
                <w:webHidden/>
              </w:rPr>
              <w:t>11</w:t>
            </w:r>
            <w:r w:rsidR="00C72400">
              <w:rPr>
                <w:noProof/>
                <w:webHidden/>
              </w:rPr>
              <w:fldChar w:fldCharType="end"/>
            </w:r>
          </w:hyperlink>
        </w:p>
        <w:p w14:paraId="3B4AA1B0" w14:textId="22F7E90D" w:rsidR="00C72400" w:rsidRDefault="0054759B">
          <w:pPr>
            <w:pStyle w:val="Indholdsfortegnelse2"/>
            <w:rPr>
              <w:noProof/>
              <w:kern w:val="2"/>
              <w:sz w:val="22"/>
              <w:szCs w:val="22"/>
              <w14:ligatures w14:val="standardContextual"/>
            </w:rPr>
          </w:pPr>
          <w:hyperlink w:anchor="_Toc155945757" w:history="1">
            <w:r w:rsidR="00C72400" w:rsidRPr="00AC082A">
              <w:rPr>
                <w:rStyle w:val="Hyperlink"/>
                <w:noProof/>
                <w:lang w:val="en-US"/>
              </w:rPr>
              <w:t>2.4</w:t>
            </w:r>
            <w:r w:rsidR="00C72400">
              <w:rPr>
                <w:noProof/>
                <w:kern w:val="2"/>
                <w:sz w:val="22"/>
                <w:szCs w:val="22"/>
                <w14:ligatures w14:val="standardContextual"/>
              </w:rPr>
              <w:tab/>
            </w:r>
            <w:r w:rsidR="00C72400" w:rsidRPr="00AC082A">
              <w:rPr>
                <w:rStyle w:val="Hyperlink"/>
                <w:noProof/>
              </w:rPr>
              <w:t>Overdragelse af rettigheder</w:t>
            </w:r>
            <w:r w:rsidR="00C72400">
              <w:rPr>
                <w:noProof/>
                <w:webHidden/>
              </w:rPr>
              <w:tab/>
            </w:r>
            <w:r w:rsidR="00C72400">
              <w:rPr>
                <w:noProof/>
                <w:webHidden/>
              </w:rPr>
              <w:fldChar w:fldCharType="begin"/>
            </w:r>
            <w:r w:rsidR="00C72400">
              <w:rPr>
                <w:noProof/>
                <w:webHidden/>
              </w:rPr>
              <w:instrText xml:space="preserve"> PAGEREF _Toc155945757 \h </w:instrText>
            </w:r>
            <w:r w:rsidR="00C72400">
              <w:rPr>
                <w:noProof/>
                <w:webHidden/>
              </w:rPr>
            </w:r>
            <w:r w:rsidR="00C72400">
              <w:rPr>
                <w:noProof/>
                <w:webHidden/>
              </w:rPr>
              <w:fldChar w:fldCharType="separate"/>
            </w:r>
            <w:r w:rsidR="00C72400">
              <w:rPr>
                <w:noProof/>
                <w:webHidden/>
              </w:rPr>
              <w:t>11</w:t>
            </w:r>
            <w:r w:rsidR="00C72400">
              <w:rPr>
                <w:noProof/>
                <w:webHidden/>
              </w:rPr>
              <w:fldChar w:fldCharType="end"/>
            </w:r>
          </w:hyperlink>
        </w:p>
        <w:p w14:paraId="3929BBCC" w14:textId="301DA2F4" w:rsidR="00C72400" w:rsidRDefault="0054759B">
          <w:pPr>
            <w:pStyle w:val="Indholdsfortegnelse2"/>
            <w:rPr>
              <w:noProof/>
              <w:kern w:val="2"/>
              <w:sz w:val="22"/>
              <w:szCs w:val="22"/>
              <w14:ligatures w14:val="standardContextual"/>
            </w:rPr>
          </w:pPr>
          <w:hyperlink w:anchor="_Toc155945758" w:history="1">
            <w:r w:rsidR="00C72400" w:rsidRPr="00AC082A">
              <w:rPr>
                <w:rStyle w:val="Hyperlink"/>
                <w:noProof/>
                <w:lang w:val="en-US"/>
              </w:rPr>
              <w:t>2.5</w:t>
            </w:r>
            <w:r w:rsidR="00C72400">
              <w:rPr>
                <w:noProof/>
                <w:kern w:val="2"/>
                <w:sz w:val="22"/>
                <w:szCs w:val="22"/>
                <w14:ligatures w14:val="standardContextual"/>
              </w:rPr>
              <w:tab/>
            </w:r>
            <w:r w:rsidR="00C72400" w:rsidRPr="00AC082A">
              <w:rPr>
                <w:rStyle w:val="Hyperlink"/>
                <w:noProof/>
              </w:rPr>
              <w:t>Brug af underleverandører</w:t>
            </w:r>
            <w:r w:rsidR="00C72400">
              <w:rPr>
                <w:noProof/>
                <w:webHidden/>
              </w:rPr>
              <w:tab/>
            </w:r>
            <w:r w:rsidR="00C72400">
              <w:rPr>
                <w:noProof/>
                <w:webHidden/>
              </w:rPr>
              <w:fldChar w:fldCharType="begin"/>
            </w:r>
            <w:r w:rsidR="00C72400">
              <w:rPr>
                <w:noProof/>
                <w:webHidden/>
              </w:rPr>
              <w:instrText xml:space="preserve"> PAGEREF _Toc155945758 \h </w:instrText>
            </w:r>
            <w:r w:rsidR="00C72400">
              <w:rPr>
                <w:noProof/>
                <w:webHidden/>
              </w:rPr>
            </w:r>
            <w:r w:rsidR="00C72400">
              <w:rPr>
                <w:noProof/>
                <w:webHidden/>
              </w:rPr>
              <w:fldChar w:fldCharType="separate"/>
            </w:r>
            <w:r w:rsidR="00C72400">
              <w:rPr>
                <w:noProof/>
                <w:webHidden/>
              </w:rPr>
              <w:t>12</w:t>
            </w:r>
            <w:r w:rsidR="00C72400">
              <w:rPr>
                <w:noProof/>
                <w:webHidden/>
              </w:rPr>
              <w:fldChar w:fldCharType="end"/>
            </w:r>
          </w:hyperlink>
        </w:p>
        <w:p w14:paraId="1116594E" w14:textId="32C1999A" w:rsidR="00C72400" w:rsidRDefault="0054759B">
          <w:pPr>
            <w:pStyle w:val="Indholdsfortegnelse2"/>
            <w:rPr>
              <w:noProof/>
              <w:kern w:val="2"/>
              <w:sz w:val="22"/>
              <w:szCs w:val="22"/>
              <w14:ligatures w14:val="standardContextual"/>
            </w:rPr>
          </w:pPr>
          <w:hyperlink w:anchor="_Toc155945759" w:history="1">
            <w:r w:rsidR="00C72400" w:rsidRPr="00AC082A">
              <w:rPr>
                <w:rStyle w:val="Hyperlink"/>
                <w:noProof/>
                <w:lang w:val="en-US"/>
              </w:rPr>
              <w:t>2.6</w:t>
            </w:r>
            <w:r w:rsidR="00C72400">
              <w:rPr>
                <w:noProof/>
                <w:kern w:val="2"/>
                <w:sz w:val="22"/>
                <w:szCs w:val="22"/>
                <w14:ligatures w14:val="standardContextual"/>
              </w:rPr>
              <w:tab/>
            </w:r>
            <w:r w:rsidR="00C72400" w:rsidRPr="00AC082A">
              <w:rPr>
                <w:rStyle w:val="Hyperlink"/>
                <w:noProof/>
              </w:rPr>
              <w:t>Forsikring</w:t>
            </w:r>
            <w:r w:rsidR="00C72400">
              <w:rPr>
                <w:noProof/>
                <w:webHidden/>
              </w:rPr>
              <w:tab/>
            </w:r>
            <w:r w:rsidR="00C72400">
              <w:rPr>
                <w:noProof/>
                <w:webHidden/>
              </w:rPr>
              <w:fldChar w:fldCharType="begin"/>
            </w:r>
            <w:r w:rsidR="00C72400">
              <w:rPr>
                <w:noProof/>
                <w:webHidden/>
              </w:rPr>
              <w:instrText xml:space="preserve"> PAGEREF _Toc155945759 \h </w:instrText>
            </w:r>
            <w:r w:rsidR="00C72400">
              <w:rPr>
                <w:noProof/>
                <w:webHidden/>
              </w:rPr>
            </w:r>
            <w:r w:rsidR="00C72400">
              <w:rPr>
                <w:noProof/>
                <w:webHidden/>
              </w:rPr>
              <w:fldChar w:fldCharType="separate"/>
            </w:r>
            <w:r w:rsidR="00C72400">
              <w:rPr>
                <w:noProof/>
                <w:webHidden/>
              </w:rPr>
              <w:t>12</w:t>
            </w:r>
            <w:r w:rsidR="00C72400">
              <w:rPr>
                <w:noProof/>
                <w:webHidden/>
              </w:rPr>
              <w:fldChar w:fldCharType="end"/>
            </w:r>
          </w:hyperlink>
        </w:p>
        <w:p w14:paraId="216CB0CC" w14:textId="7F96094A" w:rsidR="00C72400" w:rsidRDefault="0054759B">
          <w:pPr>
            <w:pStyle w:val="Indholdsfortegnelse2"/>
            <w:rPr>
              <w:noProof/>
              <w:kern w:val="2"/>
              <w:sz w:val="22"/>
              <w:szCs w:val="22"/>
              <w14:ligatures w14:val="standardContextual"/>
            </w:rPr>
          </w:pPr>
          <w:hyperlink w:anchor="_Toc155945760" w:history="1">
            <w:r w:rsidR="00C72400" w:rsidRPr="00AC082A">
              <w:rPr>
                <w:rStyle w:val="Hyperlink"/>
                <w:noProof/>
                <w:lang w:val="en-US"/>
              </w:rPr>
              <w:t>2.7</w:t>
            </w:r>
            <w:r w:rsidR="00C72400">
              <w:rPr>
                <w:noProof/>
                <w:kern w:val="2"/>
                <w:sz w:val="22"/>
                <w:szCs w:val="22"/>
                <w14:ligatures w14:val="standardContextual"/>
              </w:rPr>
              <w:tab/>
            </w:r>
            <w:r w:rsidR="00C72400" w:rsidRPr="00AC082A">
              <w:rPr>
                <w:rStyle w:val="Hyperlink"/>
                <w:noProof/>
              </w:rPr>
              <w:t>Persondata</w:t>
            </w:r>
            <w:r w:rsidR="00C72400">
              <w:rPr>
                <w:noProof/>
                <w:webHidden/>
              </w:rPr>
              <w:tab/>
            </w:r>
            <w:r w:rsidR="00C72400">
              <w:rPr>
                <w:noProof/>
                <w:webHidden/>
              </w:rPr>
              <w:fldChar w:fldCharType="begin"/>
            </w:r>
            <w:r w:rsidR="00C72400">
              <w:rPr>
                <w:noProof/>
                <w:webHidden/>
              </w:rPr>
              <w:instrText xml:space="preserve"> PAGEREF _Toc155945760 \h </w:instrText>
            </w:r>
            <w:r w:rsidR="00C72400">
              <w:rPr>
                <w:noProof/>
                <w:webHidden/>
              </w:rPr>
            </w:r>
            <w:r w:rsidR="00C72400">
              <w:rPr>
                <w:noProof/>
                <w:webHidden/>
              </w:rPr>
              <w:fldChar w:fldCharType="separate"/>
            </w:r>
            <w:r w:rsidR="00C72400">
              <w:rPr>
                <w:noProof/>
                <w:webHidden/>
              </w:rPr>
              <w:t>13</w:t>
            </w:r>
            <w:r w:rsidR="00C72400">
              <w:rPr>
                <w:noProof/>
                <w:webHidden/>
              </w:rPr>
              <w:fldChar w:fldCharType="end"/>
            </w:r>
          </w:hyperlink>
        </w:p>
        <w:p w14:paraId="61C74312" w14:textId="3DC77105" w:rsidR="00C72400" w:rsidRDefault="0054759B">
          <w:pPr>
            <w:pStyle w:val="Indholdsfortegnelse2"/>
            <w:rPr>
              <w:noProof/>
              <w:kern w:val="2"/>
              <w:sz w:val="22"/>
              <w:szCs w:val="22"/>
              <w14:ligatures w14:val="standardContextual"/>
            </w:rPr>
          </w:pPr>
          <w:hyperlink w:anchor="_Toc155945761" w:history="1">
            <w:r w:rsidR="00C72400" w:rsidRPr="00AC082A">
              <w:rPr>
                <w:rStyle w:val="Hyperlink"/>
                <w:noProof/>
                <w:lang w:val="en-US"/>
              </w:rPr>
              <w:t>2.8</w:t>
            </w:r>
            <w:r w:rsidR="00C72400">
              <w:rPr>
                <w:noProof/>
                <w:kern w:val="2"/>
                <w:sz w:val="22"/>
                <w:szCs w:val="22"/>
                <w14:ligatures w14:val="standardContextual"/>
              </w:rPr>
              <w:tab/>
            </w:r>
            <w:r w:rsidR="00C72400" w:rsidRPr="00AC082A">
              <w:rPr>
                <w:rStyle w:val="Hyperlink"/>
                <w:noProof/>
              </w:rPr>
              <w:t>Øvrige generelle forpligtelser</w:t>
            </w:r>
            <w:r w:rsidR="00C72400">
              <w:rPr>
                <w:noProof/>
                <w:webHidden/>
              </w:rPr>
              <w:tab/>
            </w:r>
            <w:r w:rsidR="00C72400">
              <w:rPr>
                <w:noProof/>
                <w:webHidden/>
              </w:rPr>
              <w:fldChar w:fldCharType="begin"/>
            </w:r>
            <w:r w:rsidR="00C72400">
              <w:rPr>
                <w:noProof/>
                <w:webHidden/>
              </w:rPr>
              <w:instrText xml:space="preserve"> PAGEREF _Toc155945761 \h </w:instrText>
            </w:r>
            <w:r w:rsidR="00C72400">
              <w:rPr>
                <w:noProof/>
                <w:webHidden/>
              </w:rPr>
            </w:r>
            <w:r w:rsidR="00C72400">
              <w:rPr>
                <w:noProof/>
                <w:webHidden/>
              </w:rPr>
              <w:fldChar w:fldCharType="separate"/>
            </w:r>
            <w:r w:rsidR="00C72400">
              <w:rPr>
                <w:noProof/>
                <w:webHidden/>
              </w:rPr>
              <w:t>13</w:t>
            </w:r>
            <w:r w:rsidR="00C72400">
              <w:rPr>
                <w:noProof/>
                <w:webHidden/>
              </w:rPr>
              <w:fldChar w:fldCharType="end"/>
            </w:r>
          </w:hyperlink>
        </w:p>
        <w:p w14:paraId="3464F5E3" w14:textId="14B9EEC2" w:rsidR="00C72400" w:rsidRDefault="0054759B">
          <w:pPr>
            <w:pStyle w:val="Indholdsfortegnelse1"/>
            <w:rPr>
              <w:b w:val="0"/>
              <w:noProof/>
              <w:kern w:val="2"/>
              <w:sz w:val="22"/>
              <w:szCs w:val="22"/>
              <w14:ligatures w14:val="standardContextual"/>
            </w:rPr>
          </w:pPr>
          <w:hyperlink w:anchor="_Toc155945762" w:history="1">
            <w:r w:rsidR="00C72400" w:rsidRPr="00AC082A">
              <w:rPr>
                <w:rStyle w:val="Hyperlink"/>
                <w:noProof/>
              </w:rPr>
              <w:t>3</w:t>
            </w:r>
            <w:r w:rsidR="00C72400">
              <w:rPr>
                <w:b w:val="0"/>
                <w:noProof/>
                <w:kern w:val="2"/>
                <w:sz w:val="22"/>
                <w:szCs w:val="22"/>
                <w14:ligatures w14:val="standardContextual"/>
              </w:rPr>
              <w:tab/>
            </w:r>
            <w:r w:rsidR="00C72400" w:rsidRPr="00AC082A">
              <w:rPr>
                <w:rStyle w:val="Hyperlink"/>
                <w:noProof/>
              </w:rPr>
              <w:t>Kontraktperiode</w:t>
            </w:r>
            <w:r w:rsidR="00C72400">
              <w:rPr>
                <w:noProof/>
                <w:webHidden/>
              </w:rPr>
              <w:tab/>
            </w:r>
            <w:r w:rsidR="00C72400">
              <w:rPr>
                <w:noProof/>
                <w:webHidden/>
              </w:rPr>
              <w:fldChar w:fldCharType="begin"/>
            </w:r>
            <w:r w:rsidR="00C72400">
              <w:rPr>
                <w:noProof/>
                <w:webHidden/>
              </w:rPr>
              <w:instrText xml:space="preserve"> PAGEREF _Toc155945762 \h </w:instrText>
            </w:r>
            <w:r w:rsidR="00C72400">
              <w:rPr>
                <w:noProof/>
                <w:webHidden/>
              </w:rPr>
            </w:r>
            <w:r w:rsidR="00C72400">
              <w:rPr>
                <w:noProof/>
                <w:webHidden/>
              </w:rPr>
              <w:fldChar w:fldCharType="separate"/>
            </w:r>
            <w:r w:rsidR="00C72400">
              <w:rPr>
                <w:noProof/>
                <w:webHidden/>
              </w:rPr>
              <w:t>13</w:t>
            </w:r>
            <w:r w:rsidR="00C72400">
              <w:rPr>
                <w:noProof/>
                <w:webHidden/>
              </w:rPr>
              <w:fldChar w:fldCharType="end"/>
            </w:r>
          </w:hyperlink>
        </w:p>
        <w:p w14:paraId="2039D1F8" w14:textId="63355E3E" w:rsidR="00C72400" w:rsidRDefault="0054759B">
          <w:pPr>
            <w:pStyle w:val="Indholdsfortegnelse2"/>
            <w:rPr>
              <w:noProof/>
              <w:kern w:val="2"/>
              <w:sz w:val="22"/>
              <w:szCs w:val="22"/>
              <w14:ligatures w14:val="standardContextual"/>
            </w:rPr>
          </w:pPr>
          <w:hyperlink w:anchor="_Toc155945763" w:history="1">
            <w:r w:rsidR="00C72400" w:rsidRPr="00AC082A">
              <w:rPr>
                <w:rStyle w:val="Hyperlink"/>
                <w:noProof/>
                <w:lang w:val="en-US"/>
              </w:rPr>
              <w:t>3.1</w:t>
            </w:r>
            <w:r w:rsidR="00C72400">
              <w:rPr>
                <w:noProof/>
                <w:kern w:val="2"/>
                <w:sz w:val="22"/>
                <w:szCs w:val="22"/>
                <w14:ligatures w14:val="standardContextual"/>
              </w:rPr>
              <w:tab/>
            </w:r>
            <w:r w:rsidR="00C72400" w:rsidRPr="00AC082A">
              <w:rPr>
                <w:rStyle w:val="Hyperlink"/>
                <w:noProof/>
              </w:rPr>
              <w:t>Ordinær kontraktperiode</w:t>
            </w:r>
            <w:r w:rsidR="00C72400">
              <w:rPr>
                <w:noProof/>
                <w:webHidden/>
              </w:rPr>
              <w:tab/>
            </w:r>
            <w:r w:rsidR="00C72400">
              <w:rPr>
                <w:noProof/>
                <w:webHidden/>
              </w:rPr>
              <w:fldChar w:fldCharType="begin"/>
            </w:r>
            <w:r w:rsidR="00C72400">
              <w:rPr>
                <w:noProof/>
                <w:webHidden/>
              </w:rPr>
              <w:instrText xml:space="preserve"> PAGEREF _Toc155945763 \h </w:instrText>
            </w:r>
            <w:r w:rsidR="00C72400">
              <w:rPr>
                <w:noProof/>
                <w:webHidden/>
              </w:rPr>
            </w:r>
            <w:r w:rsidR="00C72400">
              <w:rPr>
                <w:noProof/>
                <w:webHidden/>
              </w:rPr>
              <w:fldChar w:fldCharType="separate"/>
            </w:r>
            <w:r w:rsidR="00C72400">
              <w:rPr>
                <w:noProof/>
                <w:webHidden/>
              </w:rPr>
              <w:t>13</w:t>
            </w:r>
            <w:r w:rsidR="00C72400">
              <w:rPr>
                <w:noProof/>
                <w:webHidden/>
              </w:rPr>
              <w:fldChar w:fldCharType="end"/>
            </w:r>
          </w:hyperlink>
        </w:p>
        <w:p w14:paraId="6538DC07" w14:textId="570B11D7" w:rsidR="00C72400" w:rsidRDefault="0054759B">
          <w:pPr>
            <w:pStyle w:val="Indholdsfortegnelse2"/>
            <w:rPr>
              <w:noProof/>
              <w:kern w:val="2"/>
              <w:sz w:val="22"/>
              <w:szCs w:val="22"/>
              <w14:ligatures w14:val="standardContextual"/>
            </w:rPr>
          </w:pPr>
          <w:hyperlink w:anchor="_Toc155945764" w:history="1">
            <w:r w:rsidR="00C72400" w:rsidRPr="00AC082A">
              <w:rPr>
                <w:rStyle w:val="Hyperlink"/>
                <w:noProof/>
                <w:lang w:val="en-US"/>
              </w:rPr>
              <w:t>3.2</w:t>
            </w:r>
            <w:r w:rsidR="00C72400">
              <w:rPr>
                <w:noProof/>
                <w:kern w:val="2"/>
                <w:sz w:val="22"/>
                <w:szCs w:val="22"/>
                <w14:ligatures w14:val="standardContextual"/>
              </w:rPr>
              <w:tab/>
            </w:r>
            <w:r w:rsidR="00C72400" w:rsidRPr="00AC082A">
              <w:rPr>
                <w:rStyle w:val="Hyperlink"/>
                <w:noProof/>
              </w:rPr>
              <w:t>Forlængelse af kontraktperioden</w:t>
            </w:r>
            <w:r w:rsidR="00C72400">
              <w:rPr>
                <w:noProof/>
                <w:webHidden/>
              </w:rPr>
              <w:tab/>
            </w:r>
            <w:r w:rsidR="00C72400">
              <w:rPr>
                <w:noProof/>
                <w:webHidden/>
              </w:rPr>
              <w:fldChar w:fldCharType="begin"/>
            </w:r>
            <w:r w:rsidR="00C72400">
              <w:rPr>
                <w:noProof/>
                <w:webHidden/>
              </w:rPr>
              <w:instrText xml:space="preserve"> PAGEREF _Toc155945764 \h </w:instrText>
            </w:r>
            <w:r w:rsidR="00C72400">
              <w:rPr>
                <w:noProof/>
                <w:webHidden/>
              </w:rPr>
            </w:r>
            <w:r w:rsidR="00C72400">
              <w:rPr>
                <w:noProof/>
                <w:webHidden/>
              </w:rPr>
              <w:fldChar w:fldCharType="separate"/>
            </w:r>
            <w:r w:rsidR="00C72400">
              <w:rPr>
                <w:noProof/>
                <w:webHidden/>
              </w:rPr>
              <w:t>13</w:t>
            </w:r>
            <w:r w:rsidR="00C72400">
              <w:rPr>
                <w:noProof/>
                <w:webHidden/>
              </w:rPr>
              <w:fldChar w:fldCharType="end"/>
            </w:r>
          </w:hyperlink>
        </w:p>
        <w:p w14:paraId="515DD694" w14:textId="3BCE5288" w:rsidR="00C72400" w:rsidRDefault="0054759B">
          <w:pPr>
            <w:pStyle w:val="Indholdsfortegnelse2"/>
            <w:rPr>
              <w:noProof/>
              <w:kern w:val="2"/>
              <w:sz w:val="22"/>
              <w:szCs w:val="22"/>
              <w14:ligatures w14:val="standardContextual"/>
            </w:rPr>
          </w:pPr>
          <w:hyperlink w:anchor="_Toc155945765" w:history="1">
            <w:r w:rsidR="00C72400" w:rsidRPr="00AC082A">
              <w:rPr>
                <w:rStyle w:val="Hyperlink"/>
                <w:noProof/>
                <w:lang w:val="en-US"/>
              </w:rPr>
              <w:t>3.3</w:t>
            </w:r>
            <w:r w:rsidR="00C72400">
              <w:rPr>
                <w:noProof/>
                <w:kern w:val="2"/>
                <w:sz w:val="22"/>
                <w:szCs w:val="22"/>
                <w14:ligatures w14:val="standardContextual"/>
              </w:rPr>
              <w:tab/>
            </w:r>
            <w:r w:rsidR="00C72400" w:rsidRPr="00AC082A">
              <w:rPr>
                <w:rStyle w:val="Hyperlink"/>
                <w:noProof/>
              </w:rPr>
              <w:t>Førtidig opsigelse af kontrakten</w:t>
            </w:r>
            <w:r w:rsidR="00C72400">
              <w:rPr>
                <w:noProof/>
                <w:webHidden/>
              </w:rPr>
              <w:tab/>
            </w:r>
            <w:r w:rsidR="00C72400">
              <w:rPr>
                <w:noProof/>
                <w:webHidden/>
              </w:rPr>
              <w:fldChar w:fldCharType="begin"/>
            </w:r>
            <w:r w:rsidR="00C72400">
              <w:rPr>
                <w:noProof/>
                <w:webHidden/>
              </w:rPr>
              <w:instrText xml:space="preserve"> PAGEREF _Toc155945765 \h </w:instrText>
            </w:r>
            <w:r w:rsidR="00C72400">
              <w:rPr>
                <w:noProof/>
                <w:webHidden/>
              </w:rPr>
            </w:r>
            <w:r w:rsidR="00C72400">
              <w:rPr>
                <w:noProof/>
                <w:webHidden/>
              </w:rPr>
              <w:fldChar w:fldCharType="separate"/>
            </w:r>
            <w:r w:rsidR="00C72400">
              <w:rPr>
                <w:noProof/>
                <w:webHidden/>
              </w:rPr>
              <w:t>14</w:t>
            </w:r>
            <w:r w:rsidR="00C72400">
              <w:rPr>
                <w:noProof/>
                <w:webHidden/>
              </w:rPr>
              <w:fldChar w:fldCharType="end"/>
            </w:r>
          </w:hyperlink>
        </w:p>
        <w:p w14:paraId="17FDC409" w14:textId="3EE8EF7F" w:rsidR="00C72400" w:rsidRDefault="0054759B">
          <w:pPr>
            <w:pStyle w:val="Indholdsfortegnelse1"/>
            <w:rPr>
              <w:b w:val="0"/>
              <w:noProof/>
              <w:kern w:val="2"/>
              <w:sz w:val="22"/>
              <w:szCs w:val="22"/>
              <w14:ligatures w14:val="standardContextual"/>
            </w:rPr>
          </w:pPr>
          <w:hyperlink w:anchor="_Toc155945766" w:history="1">
            <w:r w:rsidR="00C72400" w:rsidRPr="00AC082A">
              <w:rPr>
                <w:rStyle w:val="Hyperlink"/>
                <w:noProof/>
              </w:rPr>
              <w:t>4</w:t>
            </w:r>
            <w:r w:rsidR="00C72400">
              <w:rPr>
                <w:b w:val="0"/>
                <w:noProof/>
                <w:kern w:val="2"/>
                <w:sz w:val="22"/>
                <w:szCs w:val="22"/>
                <w14:ligatures w14:val="standardContextual"/>
              </w:rPr>
              <w:tab/>
            </w:r>
            <w:r w:rsidR="00C72400" w:rsidRPr="00AC082A">
              <w:rPr>
                <w:rStyle w:val="Hyperlink"/>
                <w:noProof/>
              </w:rPr>
              <w:t>Sikkerhedsstillelse</w:t>
            </w:r>
            <w:r w:rsidR="00C72400">
              <w:rPr>
                <w:noProof/>
                <w:webHidden/>
              </w:rPr>
              <w:tab/>
            </w:r>
            <w:r w:rsidR="00C72400">
              <w:rPr>
                <w:noProof/>
                <w:webHidden/>
              </w:rPr>
              <w:fldChar w:fldCharType="begin"/>
            </w:r>
            <w:r w:rsidR="00C72400">
              <w:rPr>
                <w:noProof/>
                <w:webHidden/>
              </w:rPr>
              <w:instrText xml:space="preserve"> PAGEREF _Toc155945766 \h </w:instrText>
            </w:r>
            <w:r w:rsidR="00C72400">
              <w:rPr>
                <w:noProof/>
                <w:webHidden/>
              </w:rPr>
            </w:r>
            <w:r w:rsidR="00C72400">
              <w:rPr>
                <w:noProof/>
                <w:webHidden/>
              </w:rPr>
              <w:fldChar w:fldCharType="separate"/>
            </w:r>
            <w:r w:rsidR="00C72400">
              <w:rPr>
                <w:noProof/>
                <w:webHidden/>
              </w:rPr>
              <w:t>14</w:t>
            </w:r>
            <w:r w:rsidR="00C72400">
              <w:rPr>
                <w:noProof/>
                <w:webHidden/>
              </w:rPr>
              <w:fldChar w:fldCharType="end"/>
            </w:r>
          </w:hyperlink>
        </w:p>
        <w:p w14:paraId="7D563FB1" w14:textId="149CDFE6" w:rsidR="00C72400" w:rsidRDefault="0054759B">
          <w:pPr>
            <w:pStyle w:val="Indholdsfortegnelse2"/>
            <w:rPr>
              <w:noProof/>
              <w:kern w:val="2"/>
              <w:sz w:val="22"/>
              <w:szCs w:val="22"/>
              <w14:ligatures w14:val="standardContextual"/>
            </w:rPr>
          </w:pPr>
          <w:hyperlink w:anchor="_Toc155945767" w:history="1">
            <w:r w:rsidR="00C72400" w:rsidRPr="00AC082A">
              <w:rPr>
                <w:rStyle w:val="Hyperlink"/>
                <w:noProof/>
                <w:lang w:val="en-US"/>
              </w:rPr>
              <w:t>4.1</w:t>
            </w:r>
            <w:r w:rsidR="00C72400">
              <w:rPr>
                <w:noProof/>
                <w:kern w:val="2"/>
                <w:sz w:val="22"/>
                <w:szCs w:val="22"/>
                <w14:ligatures w14:val="standardContextual"/>
              </w:rPr>
              <w:tab/>
            </w:r>
            <w:r w:rsidR="00C72400" w:rsidRPr="00AC082A">
              <w:rPr>
                <w:rStyle w:val="Hyperlink"/>
                <w:noProof/>
              </w:rPr>
              <w:t>Anfordringsgaranti</w:t>
            </w:r>
            <w:r w:rsidR="00C72400">
              <w:rPr>
                <w:noProof/>
                <w:webHidden/>
              </w:rPr>
              <w:tab/>
            </w:r>
            <w:r w:rsidR="00C72400">
              <w:rPr>
                <w:noProof/>
                <w:webHidden/>
              </w:rPr>
              <w:fldChar w:fldCharType="begin"/>
            </w:r>
            <w:r w:rsidR="00C72400">
              <w:rPr>
                <w:noProof/>
                <w:webHidden/>
              </w:rPr>
              <w:instrText xml:space="preserve"> PAGEREF _Toc155945767 \h </w:instrText>
            </w:r>
            <w:r w:rsidR="00C72400">
              <w:rPr>
                <w:noProof/>
                <w:webHidden/>
              </w:rPr>
            </w:r>
            <w:r w:rsidR="00C72400">
              <w:rPr>
                <w:noProof/>
                <w:webHidden/>
              </w:rPr>
              <w:fldChar w:fldCharType="separate"/>
            </w:r>
            <w:r w:rsidR="00C72400">
              <w:rPr>
                <w:noProof/>
                <w:webHidden/>
              </w:rPr>
              <w:t>14</w:t>
            </w:r>
            <w:r w:rsidR="00C72400">
              <w:rPr>
                <w:noProof/>
                <w:webHidden/>
              </w:rPr>
              <w:fldChar w:fldCharType="end"/>
            </w:r>
          </w:hyperlink>
        </w:p>
        <w:p w14:paraId="70D672DE" w14:textId="75B28FC9" w:rsidR="00C72400" w:rsidRDefault="0054759B">
          <w:pPr>
            <w:pStyle w:val="Indholdsfortegnelse2"/>
            <w:rPr>
              <w:noProof/>
              <w:kern w:val="2"/>
              <w:sz w:val="22"/>
              <w:szCs w:val="22"/>
              <w14:ligatures w14:val="standardContextual"/>
            </w:rPr>
          </w:pPr>
          <w:hyperlink w:anchor="_Toc155945768" w:history="1">
            <w:r w:rsidR="00C72400" w:rsidRPr="00AC082A">
              <w:rPr>
                <w:rStyle w:val="Hyperlink"/>
                <w:noProof/>
                <w:lang w:val="en-US"/>
              </w:rPr>
              <w:t>4.2</w:t>
            </w:r>
            <w:r w:rsidR="00C72400">
              <w:rPr>
                <w:noProof/>
                <w:kern w:val="2"/>
                <w:sz w:val="22"/>
                <w:szCs w:val="22"/>
                <w14:ligatures w14:val="standardContextual"/>
              </w:rPr>
              <w:tab/>
            </w:r>
            <w:r w:rsidR="00C72400" w:rsidRPr="00AC082A">
              <w:rPr>
                <w:rStyle w:val="Hyperlink"/>
                <w:noProof/>
              </w:rPr>
              <w:t>Forlængelse af garanti</w:t>
            </w:r>
            <w:r w:rsidR="00C72400">
              <w:rPr>
                <w:noProof/>
                <w:webHidden/>
              </w:rPr>
              <w:tab/>
            </w:r>
            <w:r w:rsidR="00C72400">
              <w:rPr>
                <w:noProof/>
                <w:webHidden/>
              </w:rPr>
              <w:fldChar w:fldCharType="begin"/>
            </w:r>
            <w:r w:rsidR="00C72400">
              <w:rPr>
                <w:noProof/>
                <w:webHidden/>
              </w:rPr>
              <w:instrText xml:space="preserve"> PAGEREF _Toc155945768 \h </w:instrText>
            </w:r>
            <w:r w:rsidR="00C72400">
              <w:rPr>
                <w:noProof/>
                <w:webHidden/>
              </w:rPr>
            </w:r>
            <w:r w:rsidR="00C72400">
              <w:rPr>
                <w:noProof/>
                <w:webHidden/>
              </w:rPr>
              <w:fldChar w:fldCharType="separate"/>
            </w:r>
            <w:r w:rsidR="00C72400">
              <w:rPr>
                <w:noProof/>
                <w:webHidden/>
              </w:rPr>
              <w:t>15</w:t>
            </w:r>
            <w:r w:rsidR="00C72400">
              <w:rPr>
                <w:noProof/>
                <w:webHidden/>
              </w:rPr>
              <w:fldChar w:fldCharType="end"/>
            </w:r>
          </w:hyperlink>
        </w:p>
        <w:p w14:paraId="6E019B5E" w14:textId="633F14B4" w:rsidR="00C72400" w:rsidRDefault="0054759B">
          <w:pPr>
            <w:pStyle w:val="Indholdsfortegnelse1"/>
            <w:rPr>
              <w:b w:val="0"/>
              <w:noProof/>
              <w:kern w:val="2"/>
              <w:sz w:val="22"/>
              <w:szCs w:val="22"/>
              <w14:ligatures w14:val="standardContextual"/>
            </w:rPr>
          </w:pPr>
          <w:hyperlink w:anchor="_Toc155945769" w:history="1">
            <w:r w:rsidR="00C72400" w:rsidRPr="00AC082A">
              <w:rPr>
                <w:rStyle w:val="Hyperlink"/>
                <w:noProof/>
              </w:rPr>
              <w:t>5</w:t>
            </w:r>
            <w:r w:rsidR="00C72400">
              <w:rPr>
                <w:b w:val="0"/>
                <w:noProof/>
                <w:kern w:val="2"/>
                <w:sz w:val="22"/>
                <w:szCs w:val="22"/>
                <w14:ligatures w14:val="standardContextual"/>
              </w:rPr>
              <w:tab/>
            </w:r>
            <w:r w:rsidR="00C72400" w:rsidRPr="00AC082A">
              <w:rPr>
                <w:rStyle w:val="Hyperlink"/>
                <w:noProof/>
              </w:rPr>
              <w:t>Driftsledelse</w:t>
            </w:r>
            <w:r w:rsidR="00C72400">
              <w:rPr>
                <w:noProof/>
                <w:webHidden/>
              </w:rPr>
              <w:tab/>
            </w:r>
            <w:r w:rsidR="00C72400">
              <w:rPr>
                <w:noProof/>
                <w:webHidden/>
              </w:rPr>
              <w:fldChar w:fldCharType="begin"/>
            </w:r>
            <w:r w:rsidR="00C72400">
              <w:rPr>
                <w:noProof/>
                <w:webHidden/>
              </w:rPr>
              <w:instrText xml:space="preserve"> PAGEREF _Toc155945769 \h </w:instrText>
            </w:r>
            <w:r w:rsidR="00C72400">
              <w:rPr>
                <w:noProof/>
                <w:webHidden/>
              </w:rPr>
            </w:r>
            <w:r w:rsidR="00C72400">
              <w:rPr>
                <w:noProof/>
                <w:webHidden/>
              </w:rPr>
              <w:fldChar w:fldCharType="separate"/>
            </w:r>
            <w:r w:rsidR="00C72400">
              <w:rPr>
                <w:noProof/>
                <w:webHidden/>
              </w:rPr>
              <w:t>15</w:t>
            </w:r>
            <w:r w:rsidR="00C72400">
              <w:rPr>
                <w:noProof/>
                <w:webHidden/>
              </w:rPr>
              <w:fldChar w:fldCharType="end"/>
            </w:r>
          </w:hyperlink>
        </w:p>
        <w:p w14:paraId="4EB25491" w14:textId="5EFCB88D" w:rsidR="00C72400" w:rsidRDefault="0054759B">
          <w:pPr>
            <w:pStyle w:val="Indholdsfortegnelse2"/>
            <w:rPr>
              <w:noProof/>
              <w:kern w:val="2"/>
              <w:sz w:val="22"/>
              <w:szCs w:val="22"/>
              <w14:ligatures w14:val="standardContextual"/>
            </w:rPr>
          </w:pPr>
          <w:hyperlink w:anchor="_Toc155945770" w:history="1">
            <w:r w:rsidR="00C72400" w:rsidRPr="00AC082A">
              <w:rPr>
                <w:rStyle w:val="Hyperlink"/>
                <w:noProof/>
                <w:lang w:val="en-US"/>
              </w:rPr>
              <w:t>5.1</w:t>
            </w:r>
            <w:r w:rsidR="00C72400">
              <w:rPr>
                <w:noProof/>
                <w:kern w:val="2"/>
                <w:sz w:val="22"/>
                <w:szCs w:val="22"/>
                <w14:ligatures w14:val="standardContextual"/>
              </w:rPr>
              <w:tab/>
            </w:r>
            <w:r w:rsidR="00C72400" w:rsidRPr="00AC082A">
              <w:rPr>
                <w:rStyle w:val="Hyperlink"/>
                <w:noProof/>
              </w:rPr>
              <w:t>Driftsledelse med dagligt ansvar</w:t>
            </w:r>
            <w:r w:rsidR="00C72400">
              <w:rPr>
                <w:noProof/>
                <w:webHidden/>
              </w:rPr>
              <w:tab/>
            </w:r>
            <w:r w:rsidR="00C72400">
              <w:rPr>
                <w:noProof/>
                <w:webHidden/>
              </w:rPr>
              <w:fldChar w:fldCharType="begin"/>
            </w:r>
            <w:r w:rsidR="00C72400">
              <w:rPr>
                <w:noProof/>
                <w:webHidden/>
              </w:rPr>
              <w:instrText xml:space="preserve"> PAGEREF _Toc155945770 \h </w:instrText>
            </w:r>
            <w:r w:rsidR="00C72400">
              <w:rPr>
                <w:noProof/>
                <w:webHidden/>
              </w:rPr>
            </w:r>
            <w:r w:rsidR="00C72400">
              <w:rPr>
                <w:noProof/>
                <w:webHidden/>
              </w:rPr>
              <w:fldChar w:fldCharType="separate"/>
            </w:r>
            <w:r w:rsidR="00C72400">
              <w:rPr>
                <w:noProof/>
                <w:webHidden/>
              </w:rPr>
              <w:t>15</w:t>
            </w:r>
            <w:r w:rsidR="00C72400">
              <w:rPr>
                <w:noProof/>
                <w:webHidden/>
              </w:rPr>
              <w:fldChar w:fldCharType="end"/>
            </w:r>
          </w:hyperlink>
        </w:p>
        <w:p w14:paraId="2A631C6A" w14:textId="3B85441D" w:rsidR="00C72400" w:rsidRDefault="0054759B">
          <w:pPr>
            <w:pStyle w:val="Indholdsfortegnelse2"/>
            <w:rPr>
              <w:noProof/>
              <w:kern w:val="2"/>
              <w:sz w:val="22"/>
              <w:szCs w:val="22"/>
              <w14:ligatures w14:val="standardContextual"/>
            </w:rPr>
          </w:pPr>
          <w:hyperlink w:anchor="_Toc155945771" w:history="1">
            <w:r w:rsidR="00C72400" w:rsidRPr="00AC082A">
              <w:rPr>
                <w:rStyle w:val="Hyperlink"/>
                <w:noProof/>
                <w:lang w:val="en-US"/>
              </w:rPr>
              <w:t>5.2</w:t>
            </w:r>
            <w:r w:rsidR="00C72400">
              <w:rPr>
                <w:noProof/>
                <w:kern w:val="2"/>
                <w:sz w:val="22"/>
                <w:szCs w:val="22"/>
                <w14:ligatures w14:val="standardContextual"/>
              </w:rPr>
              <w:tab/>
            </w:r>
            <w:r w:rsidR="00C72400" w:rsidRPr="00AC082A">
              <w:rPr>
                <w:rStyle w:val="Hyperlink"/>
                <w:noProof/>
              </w:rPr>
              <w:t>Alkoholkontrol</w:t>
            </w:r>
            <w:r w:rsidR="00C72400">
              <w:rPr>
                <w:noProof/>
                <w:webHidden/>
              </w:rPr>
              <w:tab/>
            </w:r>
            <w:r w:rsidR="00C72400">
              <w:rPr>
                <w:noProof/>
                <w:webHidden/>
              </w:rPr>
              <w:fldChar w:fldCharType="begin"/>
            </w:r>
            <w:r w:rsidR="00C72400">
              <w:rPr>
                <w:noProof/>
                <w:webHidden/>
              </w:rPr>
              <w:instrText xml:space="preserve"> PAGEREF _Toc155945771 \h </w:instrText>
            </w:r>
            <w:r w:rsidR="00C72400">
              <w:rPr>
                <w:noProof/>
                <w:webHidden/>
              </w:rPr>
            </w:r>
            <w:r w:rsidR="00C72400">
              <w:rPr>
                <w:noProof/>
                <w:webHidden/>
              </w:rPr>
              <w:fldChar w:fldCharType="separate"/>
            </w:r>
            <w:r w:rsidR="00C72400">
              <w:rPr>
                <w:noProof/>
                <w:webHidden/>
              </w:rPr>
              <w:t>15</w:t>
            </w:r>
            <w:r w:rsidR="00C72400">
              <w:rPr>
                <w:noProof/>
                <w:webHidden/>
              </w:rPr>
              <w:fldChar w:fldCharType="end"/>
            </w:r>
          </w:hyperlink>
        </w:p>
        <w:p w14:paraId="3745CAE7" w14:textId="65935790" w:rsidR="00C72400" w:rsidRDefault="0054759B">
          <w:pPr>
            <w:pStyle w:val="Indholdsfortegnelse1"/>
            <w:rPr>
              <w:b w:val="0"/>
              <w:noProof/>
              <w:kern w:val="2"/>
              <w:sz w:val="22"/>
              <w:szCs w:val="22"/>
              <w14:ligatures w14:val="standardContextual"/>
            </w:rPr>
          </w:pPr>
          <w:hyperlink w:anchor="_Toc155945772" w:history="1">
            <w:r w:rsidR="00C72400" w:rsidRPr="00AC082A">
              <w:rPr>
                <w:rStyle w:val="Hyperlink"/>
                <w:noProof/>
              </w:rPr>
              <w:t>6</w:t>
            </w:r>
            <w:r w:rsidR="00C72400">
              <w:rPr>
                <w:b w:val="0"/>
                <w:noProof/>
                <w:kern w:val="2"/>
                <w:sz w:val="22"/>
                <w:szCs w:val="22"/>
                <w14:ligatures w14:val="standardContextual"/>
              </w:rPr>
              <w:tab/>
            </w:r>
            <w:r w:rsidR="00C72400" w:rsidRPr="00AC082A">
              <w:rPr>
                <w:rStyle w:val="Hyperlink"/>
                <w:noProof/>
              </w:rPr>
              <w:t>Køreplanlægning og stoppesteder</w:t>
            </w:r>
            <w:r w:rsidR="00C72400">
              <w:rPr>
                <w:noProof/>
                <w:webHidden/>
              </w:rPr>
              <w:tab/>
            </w:r>
            <w:r w:rsidR="00C72400">
              <w:rPr>
                <w:noProof/>
                <w:webHidden/>
              </w:rPr>
              <w:fldChar w:fldCharType="begin"/>
            </w:r>
            <w:r w:rsidR="00C72400">
              <w:rPr>
                <w:noProof/>
                <w:webHidden/>
              </w:rPr>
              <w:instrText xml:space="preserve"> PAGEREF _Toc155945772 \h </w:instrText>
            </w:r>
            <w:r w:rsidR="00C72400">
              <w:rPr>
                <w:noProof/>
                <w:webHidden/>
              </w:rPr>
            </w:r>
            <w:r w:rsidR="00C72400">
              <w:rPr>
                <w:noProof/>
                <w:webHidden/>
              </w:rPr>
              <w:fldChar w:fldCharType="separate"/>
            </w:r>
            <w:r w:rsidR="00C72400">
              <w:rPr>
                <w:noProof/>
                <w:webHidden/>
              </w:rPr>
              <w:t>16</w:t>
            </w:r>
            <w:r w:rsidR="00C72400">
              <w:rPr>
                <w:noProof/>
                <w:webHidden/>
              </w:rPr>
              <w:fldChar w:fldCharType="end"/>
            </w:r>
          </w:hyperlink>
        </w:p>
        <w:p w14:paraId="0B85C2D5" w14:textId="6F6F956F" w:rsidR="00C72400" w:rsidRDefault="0054759B">
          <w:pPr>
            <w:pStyle w:val="Indholdsfortegnelse2"/>
            <w:rPr>
              <w:noProof/>
              <w:kern w:val="2"/>
              <w:sz w:val="22"/>
              <w:szCs w:val="22"/>
              <w14:ligatures w14:val="standardContextual"/>
            </w:rPr>
          </w:pPr>
          <w:hyperlink w:anchor="_Toc155945773" w:history="1">
            <w:r w:rsidR="00C72400" w:rsidRPr="00AC082A">
              <w:rPr>
                <w:rStyle w:val="Hyperlink"/>
                <w:noProof/>
                <w:lang w:val="en-US"/>
              </w:rPr>
              <w:t>6.1</w:t>
            </w:r>
            <w:r w:rsidR="00C72400">
              <w:rPr>
                <w:noProof/>
                <w:kern w:val="2"/>
                <w:sz w:val="22"/>
                <w:szCs w:val="22"/>
                <w14:ligatures w14:val="standardContextual"/>
              </w:rPr>
              <w:tab/>
            </w:r>
            <w:r w:rsidR="00C72400" w:rsidRPr="00AC082A">
              <w:rPr>
                <w:rStyle w:val="Hyperlink"/>
                <w:noProof/>
              </w:rPr>
              <w:t>Fastlæggelse af linjeføring, køreplaner mm.</w:t>
            </w:r>
            <w:r w:rsidR="00C72400">
              <w:rPr>
                <w:noProof/>
                <w:webHidden/>
              </w:rPr>
              <w:tab/>
            </w:r>
            <w:r w:rsidR="00C72400">
              <w:rPr>
                <w:noProof/>
                <w:webHidden/>
              </w:rPr>
              <w:fldChar w:fldCharType="begin"/>
            </w:r>
            <w:r w:rsidR="00C72400">
              <w:rPr>
                <w:noProof/>
                <w:webHidden/>
              </w:rPr>
              <w:instrText xml:space="preserve"> PAGEREF _Toc155945773 \h </w:instrText>
            </w:r>
            <w:r w:rsidR="00C72400">
              <w:rPr>
                <w:noProof/>
                <w:webHidden/>
              </w:rPr>
            </w:r>
            <w:r w:rsidR="00C72400">
              <w:rPr>
                <w:noProof/>
                <w:webHidden/>
              </w:rPr>
              <w:fldChar w:fldCharType="separate"/>
            </w:r>
            <w:r w:rsidR="00C72400">
              <w:rPr>
                <w:noProof/>
                <w:webHidden/>
              </w:rPr>
              <w:t>16</w:t>
            </w:r>
            <w:r w:rsidR="00C72400">
              <w:rPr>
                <w:noProof/>
                <w:webHidden/>
              </w:rPr>
              <w:fldChar w:fldCharType="end"/>
            </w:r>
          </w:hyperlink>
        </w:p>
        <w:p w14:paraId="259020B9" w14:textId="64761D80" w:rsidR="00C72400" w:rsidRDefault="0054759B">
          <w:pPr>
            <w:pStyle w:val="Indholdsfortegnelse2"/>
            <w:rPr>
              <w:noProof/>
              <w:kern w:val="2"/>
              <w:sz w:val="22"/>
              <w:szCs w:val="22"/>
              <w14:ligatures w14:val="standardContextual"/>
            </w:rPr>
          </w:pPr>
          <w:hyperlink w:anchor="_Toc155945774" w:history="1">
            <w:r w:rsidR="00C72400" w:rsidRPr="00AC082A">
              <w:rPr>
                <w:rStyle w:val="Hyperlink"/>
                <w:noProof/>
                <w:lang w:val="en-US"/>
              </w:rPr>
              <w:t>6.2</w:t>
            </w:r>
            <w:r w:rsidR="00C72400">
              <w:rPr>
                <w:noProof/>
                <w:kern w:val="2"/>
                <w:sz w:val="22"/>
                <w:szCs w:val="22"/>
                <w14:ligatures w14:val="standardContextual"/>
              </w:rPr>
              <w:tab/>
            </w:r>
            <w:r w:rsidR="00C72400" w:rsidRPr="00AC082A">
              <w:rPr>
                <w:rStyle w:val="Hyperlink"/>
                <w:noProof/>
              </w:rPr>
              <w:t>Stoppesteder</w:t>
            </w:r>
            <w:r w:rsidR="00C72400">
              <w:rPr>
                <w:noProof/>
                <w:webHidden/>
              </w:rPr>
              <w:tab/>
            </w:r>
            <w:r w:rsidR="00C72400">
              <w:rPr>
                <w:noProof/>
                <w:webHidden/>
              </w:rPr>
              <w:fldChar w:fldCharType="begin"/>
            </w:r>
            <w:r w:rsidR="00C72400">
              <w:rPr>
                <w:noProof/>
                <w:webHidden/>
              </w:rPr>
              <w:instrText xml:space="preserve"> PAGEREF _Toc155945774 \h </w:instrText>
            </w:r>
            <w:r w:rsidR="00C72400">
              <w:rPr>
                <w:noProof/>
                <w:webHidden/>
              </w:rPr>
            </w:r>
            <w:r w:rsidR="00C72400">
              <w:rPr>
                <w:noProof/>
                <w:webHidden/>
              </w:rPr>
              <w:fldChar w:fldCharType="separate"/>
            </w:r>
            <w:r w:rsidR="00C72400">
              <w:rPr>
                <w:noProof/>
                <w:webHidden/>
              </w:rPr>
              <w:t>16</w:t>
            </w:r>
            <w:r w:rsidR="00C72400">
              <w:rPr>
                <w:noProof/>
                <w:webHidden/>
              </w:rPr>
              <w:fldChar w:fldCharType="end"/>
            </w:r>
          </w:hyperlink>
        </w:p>
        <w:p w14:paraId="25442DA7" w14:textId="632E035A" w:rsidR="00C72400" w:rsidRDefault="0054759B">
          <w:pPr>
            <w:pStyle w:val="Indholdsfortegnelse1"/>
            <w:rPr>
              <w:b w:val="0"/>
              <w:noProof/>
              <w:kern w:val="2"/>
              <w:sz w:val="22"/>
              <w:szCs w:val="22"/>
              <w14:ligatures w14:val="standardContextual"/>
            </w:rPr>
          </w:pPr>
          <w:hyperlink w:anchor="_Toc155945775" w:history="1">
            <w:r w:rsidR="00C72400" w:rsidRPr="00AC082A">
              <w:rPr>
                <w:rStyle w:val="Hyperlink"/>
                <w:noProof/>
              </w:rPr>
              <w:t>7</w:t>
            </w:r>
            <w:r w:rsidR="00C72400">
              <w:rPr>
                <w:b w:val="0"/>
                <w:noProof/>
                <w:kern w:val="2"/>
                <w:sz w:val="22"/>
                <w:szCs w:val="22"/>
                <w14:ligatures w14:val="standardContextual"/>
              </w:rPr>
              <w:tab/>
            </w:r>
            <w:r w:rsidR="00C72400" w:rsidRPr="00AC082A">
              <w:rPr>
                <w:rStyle w:val="Hyperlink"/>
                <w:noProof/>
              </w:rPr>
              <w:t>Omfang og ændringer i omfang</w:t>
            </w:r>
            <w:r w:rsidR="00C72400">
              <w:rPr>
                <w:noProof/>
                <w:webHidden/>
              </w:rPr>
              <w:tab/>
            </w:r>
            <w:r w:rsidR="00C72400">
              <w:rPr>
                <w:noProof/>
                <w:webHidden/>
              </w:rPr>
              <w:fldChar w:fldCharType="begin"/>
            </w:r>
            <w:r w:rsidR="00C72400">
              <w:rPr>
                <w:noProof/>
                <w:webHidden/>
              </w:rPr>
              <w:instrText xml:space="preserve"> PAGEREF _Toc155945775 \h </w:instrText>
            </w:r>
            <w:r w:rsidR="00C72400">
              <w:rPr>
                <w:noProof/>
                <w:webHidden/>
              </w:rPr>
            </w:r>
            <w:r w:rsidR="00C72400">
              <w:rPr>
                <w:noProof/>
                <w:webHidden/>
              </w:rPr>
              <w:fldChar w:fldCharType="separate"/>
            </w:r>
            <w:r w:rsidR="00C72400">
              <w:rPr>
                <w:noProof/>
                <w:webHidden/>
              </w:rPr>
              <w:t>17</w:t>
            </w:r>
            <w:r w:rsidR="00C72400">
              <w:rPr>
                <w:noProof/>
                <w:webHidden/>
              </w:rPr>
              <w:fldChar w:fldCharType="end"/>
            </w:r>
          </w:hyperlink>
        </w:p>
        <w:p w14:paraId="43982E58" w14:textId="62DB3E37" w:rsidR="00C72400" w:rsidRDefault="0054759B">
          <w:pPr>
            <w:pStyle w:val="Indholdsfortegnelse2"/>
            <w:rPr>
              <w:noProof/>
              <w:kern w:val="2"/>
              <w:sz w:val="22"/>
              <w:szCs w:val="22"/>
              <w14:ligatures w14:val="standardContextual"/>
            </w:rPr>
          </w:pPr>
          <w:hyperlink w:anchor="_Toc155945776" w:history="1">
            <w:r w:rsidR="00C72400" w:rsidRPr="00AC082A">
              <w:rPr>
                <w:rStyle w:val="Hyperlink"/>
                <w:noProof/>
                <w:lang w:val="en-US"/>
              </w:rPr>
              <w:t>7.1</w:t>
            </w:r>
            <w:r w:rsidR="00C72400">
              <w:rPr>
                <w:noProof/>
                <w:kern w:val="2"/>
                <w:sz w:val="22"/>
                <w:szCs w:val="22"/>
                <w14:ligatures w14:val="standardContextual"/>
              </w:rPr>
              <w:tab/>
            </w:r>
            <w:r w:rsidR="00C72400" w:rsidRPr="00AC082A">
              <w:rPr>
                <w:rStyle w:val="Hyperlink"/>
                <w:noProof/>
              </w:rPr>
              <w:t>Kørselsomfang</w:t>
            </w:r>
            <w:r w:rsidR="00C72400">
              <w:rPr>
                <w:noProof/>
                <w:webHidden/>
              </w:rPr>
              <w:tab/>
            </w:r>
            <w:r w:rsidR="00C72400">
              <w:rPr>
                <w:noProof/>
                <w:webHidden/>
              </w:rPr>
              <w:fldChar w:fldCharType="begin"/>
            </w:r>
            <w:r w:rsidR="00C72400">
              <w:rPr>
                <w:noProof/>
                <w:webHidden/>
              </w:rPr>
              <w:instrText xml:space="preserve"> PAGEREF _Toc155945776 \h </w:instrText>
            </w:r>
            <w:r w:rsidR="00C72400">
              <w:rPr>
                <w:noProof/>
                <w:webHidden/>
              </w:rPr>
            </w:r>
            <w:r w:rsidR="00C72400">
              <w:rPr>
                <w:noProof/>
                <w:webHidden/>
              </w:rPr>
              <w:fldChar w:fldCharType="separate"/>
            </w:r>
            <w:r w:rsidR="00C72400">
              <w:rPr>
                <w:noProof/>
                <w:webHidden/>
              </w:rPr>
              <w:t>17</w:t>
            </w:r>
            <w:r w:rsidR="00C72400">
              <w:rPr>
                <w:noProof/>
                <w:webHidden/>
              </w:rPr>
              <w:fldChar w:fldCharType="end"/>
            </w:r>
          </w:hyperlink>
        </w:p>
        <w:p w14:paraId="4036B52B" w14:textId="4C307764" w:rsidR="00C72400" w:rsidRDefault="0054759B">
          <w:pPr>
            <w:pStyle w:val="Indholdsfortegnelse2"/>
            <w:rPr>
              <w:noProof/>
              <w:kern w:val="2"/>
              <w:sz w:val="22"/>
              <w:szCs w:val="22"/>
              <w14:ligatures w14:val="standardContextual"/>
            </w:rPr>
          </w:pPr>
          <w:hyperlink w:anchor="_Toc155945777" w:history="1">
            <w:r w:rsidR="00C72400" w:rsidRPr="00AC082A">
              <w:rPr>
                <w:rStyle w:val="Hyperlink"/>
                <w:noProof/>
                <w:lang w:val="en-US"/>
              </w:rPr>
              <w:t>7.2</w:t>
            </w:r>
            <w:r w:rsidR="00C72400">
              <w:rPr>
                <w:noProof/>
                <w:kern w:val="2"/>
                <w:sz w:val="22"/>
                <w:szCs w:val="22"/>
                <w14:ligatures w14:val="standardContextual"/>
              </w:rPr>
              <w:tab/>
            </w:r>
            <w:r w:rsidR="00C72400" w:rsidRPr="00AC082A">
              <w:rPr>
                <w:rStyle w:val="Hyperlink"/>
                <w:noProof/>
              </w:rPr>
              <w:t>Reduktion i kørselsomfang</w:t>
            </w:r>
            <w:r w:rsidR="00C72400">
              <w:rPr>
                <w:noProof/>
                <w:webHidden/>
              </w:rPr>
              <w:tab/>
            </w:r>
            <w:r w:rsidR="00C72400">
              <w:rPr>
                <w:noProof/>
                <w:webHidden/>
              </w:rPr>
              <w:fldChar w:fldCharType="begin"/>
            </w:r>
            <w:r w:rsidR="00C72400">
              <w:rPr>
                <w:noProof/>
                <w:webHidden/>
              </w:rPr>
              <w:instrText xml:space="preserve"> PAGEREF _Toc155945777 \h </w:instrText>
            </w:r>
            <w:r w:rsidR="00C72400">
              <w:rPr>
                <w:noProof/>
                <w:webHidden/>
              </w:rPr>
            </w:r>
            <w:r w:rsidR="00C72400">
              <w:rPr>
                <w:noProof/>
                <w:webHidden/>
              </w:rPr>
              <w:fldChar w:fldCharType="separate"/>
            </w:r>
            <w:r w:rsidR="00C72400">
              <w:rPr>
                <w:noProof/>
                <w:webHidden/>
              </w:rPr>
              <w:t>17</w:t>
            </w:r>
            <w:r w:rsidR="00C72400">
              <w:rPr>
                <w:noProof/>
                <w:webHidden/>
              </w:rPr>
              <w:fldChar w:fldCharType="end"/>
            </w:r>
          </w:hyperlink>
        </w:p>
        <w:p w14:paraId="0DD10C3D" w14:textId="0C92EACB" w:rsidR="00C72400" w:rsidRDefault="0054759B">
          <w:pPr>
            <w:pStyle w:val="Indholdsfortegnelse2"/>
            <w:rPr>
              <w:noProof/>
              <w:kern w:val="2"/>
              <w:sz w:val="22"/>
              <w:szCs w:val="22"/>
              <w14:ligatures w14:val="standardContextual"/>
            </w:rPr>
          </w:pPr>
          <w:hyperlink w:anchor="_Toc155945778" w:history="1">
            <w:r w:rsidR="00C72400" w:rsidRPr="00AC082A">
              <w:rPr>
                <w:rStyle w:val="Hyperlink"/>
                <w:noProof/>
                <w:lang w:val="en-US"/>
              </w:rPr>
              <w:t>7.3</w:t>
            </w:r>
            <w:r w:rsidR="00C72400">
              <w:rPr>
                <w:noProof/>
                <w:kern w:val="2"/>
                <w:sz w:val="22"/>
                <w:szCs w:val="22"/>
                <w14:ligatures w14:val="standardContextual"/>
              </w:rPr>
              <w:tab/>
            </w:r>
            <w:r w:rsidR="00C72400" w:rsidRPr="00AC082A">
              <w:rPr>
                <w:rStyle w:val="Hyperlink"/>
                <w:noProof/>
              </w:rPr>
              <w:t>Reduktion i antal kontraktbusser</w:t>
            </w:r>
            <w:r w:rsidR="00C72400">
              <w:rPr>
                <w:noProof/>
                <w:webHidden/>
              </w:rPr>
              <w:tab/>
            </w:r>
            <w:r w:rsidR="00C72400">
              <w:rPr>
                <w:noProof/>
                <w:webHidden/>
              </w:rPr>
              <w:fldChar w:fldCharType="begin"/>
            </w:r>
            <w:r w:rsidR="00C72400">
              <w:rPr>
                <w:noProof/>
                <w:webHidden/>
              </w:rPr>
              <w:instrText xml:space="preserve"> PAGEREF _Toc155945778 \h </w:instrText>
            </w:r>
            <w:r w:rsidR="00C72400">
              <w:rPr>
                <w:noProof/>
                <w:webHidden/>
              </w:rPr>
            </w:r>
            <w:r w:rsidR="00C72400">
              <w:rPr>
                <w:noProof/>
                <w:webHidden/>
              </w:rPr>
              <w:fldChar w:fldCharType="separate"/>
            </w:r>
            <w:r w:rsidR="00C72400">
              <w:rPr>
                <w:noProof/>
                <w:webHidden/>
              </w:rPr>
              <w:t>17</w:t>
            </w:r>
            <w:r w:rsidR="00C72400">
              <w:rPr>
                <w:noProof/>
                <w:webHidden/>
              </w:rPr>
              <w:fldChar w:fldCharType="end"/>
            </w:r>
          </w:hyperlink>
        </w:p>
        <w:p w14:paraId="27CF3CEE" w14:textId="1A0A30D6" w:rsidR="00C72400" w:rsidRDefault="0054759B">
          <w:pPr>
            <w:pStyle w:val="Indholdsfortegnelse2"/>
            <w:rPr>
              <w:noProof/>
              <w:kern w:val="2"/>
              <w:sz w:val="22"/>
              <w:szCs w:val="22"/>
              <w14:ligatures w14:val="standardContextual"/>
            </w:rPr>
          </w:pPr>
          <w:hyperlink w:anchor="_Toc155945779" w:history="1">
            <w:r w:rsidR="00C72400" w:rsidRPr="00AC082A">
              <w:rPr>
                <w:rStyle w:val="Hyperlink"/>
                <w:noProof/>
                <w:lang w:val="en-US"/>
              </w:rPr>
              <w:t>7.4</w:t>
            </w:r>
            <w:r w:rsidR="00C72400">
              <w:rPr>
                <w:noProof/>
                <w:kern w:val="2"/>
                <w:sz w:val="22"/>
                <w:szCs w:val="22"/>
                <w14:ligatures w14:val="standardContextual"/>
              </w:rPr>
              <w:tab/>
            </w:r>
            <w:r w:rsidR="00C72400" w:rsidRPr="00AC082A">
              <w:rPr>
                <w:rStyle w:val="Hyperlink"/>
                <w:noProof/>
              </w:rPr>
              <w:t>Indsættelse af ekstra kontraktbusser</w:t>
            </w:r>
            <w:r w:rsidR="00C72400">
              <w:rPr>
                <w:noProof/>
                <w:webHidden/>
              </w:rPr>
              <w:tab/>
            </w:r>
            <w:r w:rsidR="00C72400">
              <w:rPr>
                <w:noProof/>
                <w:webHidden/>
              </w:rPr>
              <w:fldChar w:fldCharType="begin"/>
            </w:r>
            <w:r w:rsidR="00C72400">
              <w:rPr>
                <w:noProof/>
                <w:webHidden/>
              </w:rPr>
              <w:instrText xml:space="preserve"> PAGEREF _Toc155945779 \h </w:instrText>
            </w:r>
            <w:r w:rsidR="00C72400">
              <w:rPr>
                <w:noProof/>
                <w:webHidden/>
              </w:rPr>
            </w:r>
            <w:r w:rsidR="00C72400">
              <w:rPr>
                <w:noProof/>
                <w:webHidden/>
              </w:rPr>
              <w:fldChar w:fldCharType="separate"/>
            </w:r>
            <w:r w:rsidR="00C72400">
              <w:rPr>
                <w:noProof/>
                <w:webHidden/>
              </w:rPr>
              <w:t>18</w:t>
            </w:r>
            <w:r w:rsidR="00C72400">
              <w:rPr>
                <w:noProof/>
                <w:webHidden/>
              </w:rPr>
              <w:fldChar w:fldCharType="end"/>
            </w:r>
          </w:hyperlink>
        </w:p>
        <w:p w14:paraId="546135D9" w14:textId="73B46DC6" w:rsidR="00C72400" w:rsidRDefault="0054759B">
          <w:pPr>
            <w:pStyle w:val="Indholdsfortegnelse1"/>
            <w:rPr>
              <w:b w:val="0"/>
              <w:noProof/>
              <w:kern w:val="2"/>
              <w:sz w:val="22"/>
              <w:szCs w:val="22"/>
              <w14:ligatures w14:val="standardContextual"/>
            </w:rPr>
          </w:pPr>
          <w:hyperlink w:anchor="_Toc155945780" w:history="1">
            <w:r w:rsidR="00C72400" w:rsidRPr="00AC082A">
              <w:rPr>
                <w:rStyle w:val="Hyperlink"/>
                <w:noProof/>
              </w:rPr>
              <w:t>8</w:t>
            </w:r>
            <w:r w:rsidR="00C72400">
              <w:rPr>
                <w:b w:val="0"/>
                <w:noProof/>
                <w:kern w:val="2"/>
                <w:sz w:val="22"/>
                <w:szCs w:val="22"/>
                <w14:ligatures w14:val="standardContextual"/>
              </w:rPr>
              <w:tab/>
            </w:r>
            <w:r w:rsidR="00C72400" w:rsidRPr="00AC082A">
              <w:rPr>
                <w:rStyle w:val="Hyperlink"/>
                <w:noProof/>
              </w:rPr>
              <w:t>Kørslens udførelse</w:t>
            </w:r>
            <w:r w:rsidR="00C72400">
              <w:rPr>
                <w:noProof/>
                <w:webHidden/>
              </w:rPr>
              <w:tab/>
            </w:r>
            <w:r w:rsidR="00C72400">
              <w:rPr>
                <w:noProof/>
                <w:webHidden/>
              </w:rPr>
              <w:fldChar w:fldCharType="begin"/>
            </w:r>
            <w:r w:rsidR="00C72400">
              <w:rPr>
                <w:noProof/>
                <w:webHidden/>
              </w:rPr>
              <w:instrText xml:space="preserve"> PAGEREF _Toc155945780 \h </w:instrText>
            </w:r>
            <w:r w:rsidR="00C72400">
              <w:rPr>
                <w:noProof/>
                <w:webHidden/>
              </w:rPr>
            </w:r>
            <w:r w:rsidR="00C72400">
              <w:rPr>
                <w:noProof/>
                <w:webHidden/>
              </w:rPr>
              <w:fldChar w:fldCharType="separate"/>
            </w:r>
            <w:r w:rsidR="00C72400">
              <w:rPr>
                <w:noProof/>
                <w:webHidden/>
              </w:rPr>
              <w:t>19</w:t>
            </w:r>
            <w:r w:rsidR="00C72400">
              <w:rPr>
                <w:noProof/>
                <w:webHidden/>
              </w:rPr>
              <w:fldChar w:fldCharType="end"/>
            </w:r>
          </w:hyperlink>
        </w:p>
        <w:p w14:paraId="305BB94C" w14:textId="328F1911" w:rsidR="00C72400" w:rsidRDefault="0054759B">
          <w:pPr>
            <w:pStyle w:val="Indholdsfortegnelse2"/>
            <w:rPr>
              <w:noProof/>
              <w:kern w:val="2"/>
              <w:sz w:val="22"/>
              <w:szCs w:val="22"/>
              <w14:ligatures w14:val="standardContextual"/>
            </w:rPr>
          </w:pPr>
          <w:hyperlink w:anchor="_Toc155945781" w:history="1">
            <w:r w:rsidR="00C72400" w:rsidRPr="00AC082A">
              <w:rPr>
                <w:rStyle w:val="Hyperlink"/>
                <w:noProof/>
                <w:lang w:val="en-US"/>
              </w:rPr>
              <w:t>8.1</w:t>
            </w:r>
            <w:r w:rsidR="00C72400">
              <w:rPr>
                <w:noProof/>
                <w:kern w:val="2"/>
                <w:sz w:val="22"/>
                <w:szCs w:val="22"/>
                <w14:ligatures w14:val="standardContextual"/>
              </w:rPr>
              <w:tab/>
            </w:r>
            <w:r w:rsidR="00C72400" w:rsidRPr="00AC082A">
              <w:rPr>
                <w:rStyle w:val="Hyperlink"/>
                <w:noProof/>
              </w:rPr>
              <w:t>Retningslinjer for kørslens udførelse</w:t>
            </w:r>
            <w:r w:rsidR="00C72400">
              <w:rPr>
                <w:noProof/>
                <w:webHidden/>
              </w:rPr>
              <w:tab/>
            </w:r>
            <w:r w:rsidR="00C72400">
              <w:rPr>
                <w:noProof/>
                <w:webHidden/>
              </w:rPr>
              <w:fldChar w:fldCharType="begin"/>
            </w:r>
            <w:r w:rsidR="00C72400">
              <w:rPr>
                <w:noProof/>
                <w:webHidden/>
              </w:rPr>
              <w:instrText xml:space="preserve"> PAGEREF _Toc155945781 \h </w:instrText>
            </w:r>
            <w:r w:rsidR="00C72400">
              <w:rPr>
                <w:noProof/>
                <w:webHidden/>
              </w:rPr>
            </w:r>
            <w:r w:rsidR="00C72400">
              <w:rPr>
                <w:noProof/>
                <w:webHidden/>
              </w:rPr>
              <w:fldChar w:fldCharType="separate"/>
            </w:r>
            <w:r w:rsidR="00C72400">
              <w:rPr>
                <w:noProof/>
                <w:webHidden/>
              </w:rPr>
              <w:t>19</w:t>
            </w:r>
            <w:r w:rsidR="00C72400">
              <w:rPr>
                <w:noProof/>
                <w:webHidden/>
              </w:rPr>
              <w:fldChar w:fldCharType="end"/>
            </w:r>
          </w:hyperlink>
        </w:p>
        <w:p w14:paraId="49E06EED" w14:textId="2D437E9F" w:rsidR="00C72400" w:rsidRDefault="0054759B">
          <w:pPr>
            <w:pStyle w:val="Indholdsfortegnelse2"/>
            <w:rPr>
              <w:noProof/>
              <w:kern w:val="2"/>
              <w:sz w:val="22"/>
              <w:szCs w:val="22"/>
              <w14:ligatures w14:val="standardContextual"/>
            </w:rPr>
          </w:pPr>
          <w:hyperlink w:anchor="_Toc155945782" w:history="1">
            <w:r w:rsidR="00C72400" w:rsidRPr="00AC082A">
              <w:rPr>
                <w:rStyle w:val="Hyperlink"/>
                <w:noProof/>
                <w:lang w:val="en-US"/>
              </w:rPr>
              <w:t>8.2</w:t>
            </w:r>
            <w:r w:rsidR="00C72400">
              <w:rPr>
                <w:noProof/>
                <w:kern w:val="2"/>
                <w:sz w:val="22"/>
                <w:szCs w:val="22"/>
                <w14:ligatures w14:val="standardContextual"/>
              </w:rPr>
              <w:tab/>
            </w:r>
            <w:r w:rsidR="00C72400" w:rsidRPr="00AC082A">
              <w:rPr>
                <w:rStyle w:val="Hyperlink"/>
                <w:noProof/>
              </w:rPr>
              <w:t>Driftsforstyrrelser</w:t>
            </w:r>
            <w:r w:rsidR="00C72400">
              <w:rPr>
                <w:noProof/>
                <w:webHidden/>
              </w:rPr>
              <w:tab/>
            </w:r>
            <w:r w:rsidR="00C72400">
              <w:rPr>
                <w:noProof/>
                <w:webHidden/>
              </w:rPr>
              <w:fldChar w:fldCharType="begin"/>
            </w:r>
            <w:r w:rsidR="00C72400">
              <w:rPr>
                <w:noProof/>
                <w:webHidden/>
              </w:rPr>
              <w:instrText xml:space="preserve"> PAGEREF _Toc155945782 \h </w:instrText>
            </w:r>
            <w:r w:rsidR="00C72400">
              <w:rPr>
                <w:noProof/>
                <w:webHidden/>
              </w:rPr>
            </w:r>
            <w:r w:rsidR="00C72400">
              <w:rPr>
                <w:noProof/>
                <w:webHidden/>
              </w:rPr>
              <w:fldChar w:fldCharType="separate"/>
            </w:r>
            <w:r w:rsidR="00C72400">
              <w:rPr>
                <w:noProof/>
                <w:webHidden/>
              </w:rPr>
              <w:t>19</w:t>
            </w:r>
            <w:r w:rsidR="00C72400">
              <w:rPr>
                <w:noProof/>
                <w:webHidden/>
              </w:rPr>
              <w:fldChar w:fldCharType="end"/>
            </w:r>
          </w:hyperlink>
        </w:p>
        <w:p w14:paraId="420C5D87" w14:textId="3D39B3C5" w:rsidR="00C72400" w:rsidRDefault="0054759B">
          <w:pPr>
            <w:pStyle w:val="Indholdsfortegnelse2"/>
            <w:rPr>
              <w:noProof/>
              <w:kern w:val="2"/>
              <w:sz w:val="22"/>
              <w:szCs w:val="22"/>
              <w14:ligatures w14:val="standardContextual"/>
            </w:rPr>
          </w:pPr>
          <w:hyperlink w:anchor="_Toc155945783" w:history="1">
            <w:r w:rsidR="00C72400" w:rsidRPr="00AC082A">
              <w:rPr>
                <w:rStyle w:val="Hyperlink"/>
                <w:noProof/>
                <w:lang w:val="en-US"/>
              </w:rPr>
              <w:t>8.3</w:t>
            </w:r>
            <w:r w:rsidR="00C72400">
              <w:rPr>
                <w:noProof/>
                <w:kern w:val="2"/>
                <w:sz w:val="22"/>
                <w:szCs w:val="22"/>
                <w14:ligatures w14:val="standardContextual"/>
              </w:rPr>
              <w:tab/>
            </w:r>
            <w:r w:rsidR="00C72400" w:rsidRPr="00AC082A">
              <w:rPr>
                <w:rStyle w:val="Hyperlink"/>
                <w:noProof/>
              </w:rPr>
              <w:t>Kommunikation</w:t>
            </w:r>
            <w:r w:rsidR="00C72400">
              <w:rPr>
                <w:noProof/>
                <w:webHidden/>
              </w:rPr>
              <w:tab/>
            </w:r>
            <w:r w:rsidR="00C72400">
              <w:rPr>
                <w:noProof/>
                <w:webHidden/>
              </w:rPr>
              <w:fldChar w:fldCharType="begin"/>
            </w:r>
            <w:r w:rsidR="00C72400">
              <w:rPr>
                <w:noProof/>
                <w:webHidden/>
              </w:rPr>
              <w:instrText xml:space="preserve"> PAGEREF _Toc155945783 \h </w:instrText>
            </w:r>
            <w:r w:rsidR="00C72400">
              <w:rPr>
                <w:noProof/>
                <w:webHidden/>
              </w:rPr>
            </w:r>
            <w:r w:rsidR="00C72400">
              <w:rPr>
                <w:noProof/>
                <w:webHidden/>
              </w:rPr>
              <w:fldChar w:fldCharType="separate"/>
            </w:r>
            <w:r w:rsidR="00C72400">
              <w:rPr>
                <w:noProof/>
                <w:webHidden/>
              </w:rPr>
              <w:t>20</w:t>
            </w:r>
            <w:r w:rsidR="00C72400">
              <w:rPr>
                <w:noProof/>
                <w:webHidden/>
              </w:rPr>
              <w:fldChar w:fldCharType="end"/>
            </w:r>
          </w:hyperlink>
        </w:p>
        <w:p w14:paraId="6F6CDF4E" w14:textId="0B7BFC7E" w:rsidR="00C72400" w:rsidRDefault="0054759B">
          <w:pPr>
            <w:pStyle w:val="Indholdsfortegnelse2"/>
            <w:rPr>
              <w:noProof/>
              <w:kern w:val="2"/>
              <w:sz w:val="22"/>
              <w:szCs w:val="22"/>
              <w14:ligatures w14:val="standardContextual"/>
            </w:rPr>
          </w:pPr>
          <w:hyperlink w:anchor="_Toc155945784" w:history="1">
            <w:r w:rsidR="00C72400" w:rsidRPr="00AC082A">
              <w:rPr>
                <w:rStyle w:val="Hyperlink"/>
                <w:noProof/>
                <w:lang w:val="en-US"/>
              </w:rPr>
              <w:t>8.4</w:t>
            </w:r>
            <w:r w:rsidR="00C72400">
              <w:rPr>
                <w:noProof/>
                <w:kern w:val="2"/>
                <w:sz w:val="22"/>
                <w:szCs w:val="22"/>
                <w14:ligatures w14:val="standardContextual"/>
              </w:rPr>
              <w:tab/>
            </w:r>
            <w:r w:rsidR="00C72400" w:rsidRPr="00AC082A">
              <w:rPr>
                <w:rStyle w:val="Hyperlink"/>
                <w:noProof/>
              </w:rPr>
              <w:t>Kapacitetsproblemer og ekstra kørsel</w:t>
            </w:r>
            <w:r w:rsidR="00C72400">
              <w:rPr>
                <w:noProof/>
                <w:webHidden/>
              </w:rPr>
              <w:tab/>
            </w:r>
            <w:r w:rsidR="00C72400">
              <w:rPr>
                <w:noProof/>
                <w:webHidden/>
              </w:rPr>
              <w:fldChar w:fldCharType="begin"/>
            </w:r>
            <w:r w:rsidR="00C72400">
              <w:rPr>
                <w:noProof/>
                <w:webHidden/>
              </w:rPr>
              <w:instrText xml:space="preserve"> PAGEREF _Toc155945784 \h </w:instrText>
            </w:r>
            <w:r w:rsidR="00C72400">
              <w:rPr>
                <w:noProof/>
                <w:webHidden/>
              </w:rPr>
            </w:r>
            <w:r w:rsidR="00C72400">
              <w:rPr>
                <w:noProof/>
                <w:webHidden/>
              </w:rPr>
              <w:fldChar w:fldCharType="separate"/>
            </w:r>
            <w:r w:rsidR="00C72400">
              <w:rPr>
                <w:noProof/>
                <w:webHidden/>
              </w:rPr>
              <w:t>20</w:t>
            </w:r>
            <w:r w:rsidR="00C72400">
              <w:rPr>
                <w:noProof/>
                <w:webHidden/>
              </w:rPr>
              <w:fldChar w:fldCharType="end"/>
            </w:r>
          </w:hyperlink>
        </w:p>
        <w:p w14:paraId="3EBF9651" w14:textId="43DF16A1" w:rsidR="00C72400" w:rsidRDefault="0054759B">
          <w:pPr>
            <w:pStyle w:val="Indholdsfortegnelse2"/>
            <w:rPr>
              <w:noProof/>
              <w:kern w:val="2"/>
              <w:sz w:val="22"/>
              <w:szCs w:val="22"/>
              <w14:ligatures w14:val="standardContextual"/>
            </w:rPr>
          </w:pPr>
          <w:hyperlink w:anchor="_Toc155945785" w:history="1">
            <w:r w:rsidR="00C72400" w:rsidRPr="00AC082A">
              <w:rPr>
                <w:rStyle w:val="Hyperlink"/>
                <w:noProof/>
                <w:lang w:val="en-US"/>
              </w:rPr>
              <w:t>8.5</w:t>
            </w:r>
            <w:r w:rsidR="00C72400">
              <w:rPr>
                <w:noProof/>
                <w:kern w:val="2"/>
                <w:sz w:val="22"/>
                <w:szCs w:val="22"/>
                <w14:ligatures w14:val="standardContextual"/>
              </w:rPr>
              <w:tab/>
            </w:r>
            <w:r w:rsidR="00C72400" w:rsidRPr="00AC082A">
              <w:rPr>
                <w:rStyle w:val="Hyperlink"/>
                <w:noProof/>
              </w:rPr>
              <w:t>Beredskabsplan og krisehjælp</w:t>
            </w:r>
            <w:r w:rsidR="00C72400">
              <w:rPr>
                <w:noProof/>
                <w:webHidden/>
              </w:rPr>
              <w:tab/>
            </w:r>
            <w:r w:rsidR="00C72400">
              <w:rPr>
                <w:noProof/>
                <w:webHidden/>
              </w:rPr>
              <w:fldChar w:fldCharType="begin"/>
            </w:r>
            <w:r w:rsidR="00C72400">
              <w:rPr>
                <w:noProof/>
                <w:webHidden/>
              </w:rPr>
              <w:instrText xml:space="preserve"> PAGEREF _Toc155945785 \h </w:instrText>
            </w:r>
            <w:r w:rsidR="00C72400">
              <w:rPr>
                <w:noProof/>
                <w:webHidden/>
              </w:rPr>
            </w:r>
            <w:r w:rsidR="00C72400">
              <w:rPr>
                <w:noProof/>
                <w:webHidden/>
              </w:rPr>
              <w:fldChar w:fldCharType="separate"/>
            </w:r>
            <w:r w:rsidR="00C72400">
              <w:rPr>
                <w:noProof/>
                <w:webHidden/>
              </w:rPr>
              <w:t>20</w:t>
            </w:r>
            <w:r w:rsidR="00C72400">
              <w:rPr>
                <w:noProof/>
                <w:webHidden/>
              </w:rPr>
              <w:fldChar w:fldCharType="end"/>
            </w:r>
          </w:hyperlink>
        </w:p>
        <w:p w14:paraId="56F67951" w14:textId="64798E49" w:rsidR="00C72400" w:rsidRDefault="0054759B">
          <w:pPr>
            <w:pStyle w:val="Indholdsfortegnelse1"/>
            <w:rPr>
              <w:b w:val="0"/>
              <w:noProof/>
              <w:kern w:val="2"/>
              <w:sz w:val="22"/>
              <w:szCs w:val="22"/>
              <w14:ligatures w14:val="standardContextual"/>
            </w:rPr>
          </w:pPr>
          <w:hyperlink w:anchor="_Toc155945786" w:history="1">
            <w:r w:rsidR="00C72400" w:rsidRPr="00AC082A">
              <w:rPr>
                <w:rStyle w:val="Hyperlink"/>
                <w:noProof/>
              </w:rPr>
              <w:t>9</w:t>
            </w:r>
            <w:r w:rsidR="00C72400">
              <w:rPr>
                <w:b w:val="0"/>
                <w:noProof/>
                <w:kern w:val="2"/>
                <w:sz w:val="22"/>
                <w:szCs w:val="22"/>
                <w14:ligatures w14:val="standardContextual"/>
              </w:rPr>
              <w:tab/>
            </w:r>
            <w:r w:rsidR="00C72400" w:rsidRPr="00AC082A">
              <w:rPr>
                <w:rStyle w:val="Hyperlink"/>
                <w:noProof/>
              </w:rPr>
              <w:t>Ansvar for faciliteter</w:t>
            </w:r>
            <w:r w:rsidR="00C72400">
              <w:rPr>
                <w:noProof/>
                <w:webHidden/>
              </w:rPr>
              <w:tab/>
            </w:r>
            <w:r w:rsidR="00C72400">
              <w:rPr>
                <w:noProof/>
                <w:webHidden/>
              </w:rPr>
              <w:fldChar w:fldCharType="begin"/>
            </w:r>
            <w:r w:rsidR="00C72400">
              <w:rPr>
                <w:noProof/>
                <w:webHidden/>
              </w:rPr>
              <w:instrText xml:space="preserve"> PAGEREF _Toc155945786 \h </w:instrText>
            </w:r>
            <w:r w:rsidR="00C72400">
              <w:rPr>
                <w:noProof/>
                <w:webHidden/>
              </w:rPr>
            </w:r>
            <w:r w:rsidR="00C72400">
              <w:rPr>
                <w:noProof/>
                <w:webHidden/>
              </w:rPr>
              <w:fldChar w:fldCharType="separate"/>
            </w:r>
            <w:r w:rsidR="00C72400">
              <w:rPr>
                <w:noProof/>
                <w:webHidden/>
              </w:rPr>
              <w:t>21</w:t>
            </w:r>
            <w:r w:rsidR="00C72400">
              <w:rPr>
                <w:noProof/>
                <w:webHidden/>
              </w:rPr>
              <w:fldChar w:fldCharType="end"/>
            </w:r>
          </w:hyperlink>
        </w:p>
        <w:p w14:paraId="4898F4BD" w14:textId="0D4F4D55" w:rsidR="00C72400" w:rsidRDefault="0054759B">
          <w:pPr>
            <w:pStyle w:val="Indholdsfortegnelse2"/>
            <w:rPr>
              <w:noProof/>
              <w:kern w:val="2"/>
              <w:sz w:val="22"/>
              <w:szCs w:val="22"/>
              <w14:ligatures w14:val="standardContextual"/>
            </w:rPr>
          </w:pPr>
          <w:hyperlink w:anchor="_Toc155945787" w:history="1">
            <w:r w:rsidR="00C72400" w:rsidRPr="00AC082A">
              <w:rPr>
                <w:rStyle w:val="Hyperlink"/>
                <w:noProof/>
                <w:lang w:val="en-US"/>
              </w:rPr>
              <w:t>9.1</w:t>
            </w:r>
            <w:r w:rsidR="00C72400">
              <w:rPr>
                <w:noProof/>
                <w:kern w:val="2"/>
                <w:sz w:val="22"/>
                <w:szCs w:val="22"/>
                <w14:ligatures w14:val="standardContextual"/>
              </w:rPr>
              <w:tab/>
            </w:r>
            <w:r w:rsidR="00C72400" w:rsidRPr="00AC082A">
              <w:rPr>
                <w:rStyle w:val="Hyperlink"/>
                <w:noProof/>
              </w:rPr>
              <w:t>Holdepladser, busanlæg og opstillingspladser</w:t>
            </w:r>
            <w:r w:rsidR="00C72400">
              <w:rPr>
                <w:noProof/>
                <w:webHidden/>
              </w:rPr>
              <w:tab/>
            </w:r>
            <w:r w:rsidR="00C72400">
              <w:rPr>
                <w:noProof/>
                <w:webHidden/>
              </w:rPr>
              <w:fldChar w:fldCharType="begin"/>
            </w:r>
            <w:r w:rsidR="00C72400">
              <w:rPr>
                <w:noProof/>
                <w:webHidden/>
              </w:rPr>
              <w:instrText xml:space="preserve"> PAGEREF _Toc155945787 \h </w:instrText>
            </w:r>
            <w:r w:rsidR="00C72400">
              <w:rPr>
                <w:noProof/>
                <w:webHidden/>
              </w:rPr>
            </w:r>
            <w:r w:rsidR="00C72400">
              <w:rPr>
                <w:noProof/>
                <w:webHidden/>
              </w:rPr>
              <w:fldChar w:fldCharType="separate"/>
            </w:r>
            <w:r w:rsidR="00C72400">
              <w:rPr>
                <w:noProof/>
                <w:webHidden/>
              </w:rPr>
              <w:t>21</w:t>
            </w:r>
            <w:r w:rsidR="00C72400">
              <w:rPr>
                <w:noProof/>
                <w:webHidden/>
              </w:rPr>
              <w:fldChar w:fldCharType="end"/>
            </w:r>
          </w:hyperlink>
        </w:p>
        <w:p w14:paraId="2EF1C81C" w14:textId="19F8345E" w:rsidR="00C72400" w:rsidRDefault="0054759B">
          <w:pPr>
            <w:pStyle w:val="Indholdsfortegnelse2"/>
            <w:rPr>
              <w:noProof/>
              <w:kern w:val="2"/>
              <w:sz w:val="22"/>
              <w:szCs w:val="22"/>
              <w14:ligatures w14:val="standardContextual"/>
            </w:rPr>
          </w:pPr>
          <w:hyperlink w:anchor="_Toc155945788" w:history="1">
            <w:r w:rsidR="00C72400" w:rsidRPr="00AC082A">
              <w:rPr>
                <w:rStyle w:val="Hyperlink"/>
                <w:noProof/>
                <w:lang w:val="en-US"/>
              </w:rPr>
              <w:t>9.2</w:t>
            </w:r>
            <w:r w:rsidR="00C72400">
              <w:rPr>
                <w:noProof/>
                <w:kern w:val="2"/>
                <w:sz w:val="22"/>
                <w:szCs w:val="22"/>
                <w14:ligatures w14:val="standardContextual"/>
              </w:rPr>
              <w:tab/>
            </w:r>
            <w:r w:rsidR="00C72400" w:rsidRPr="00AC082A">
              <w:rPr>
                <w:rStyle w:val="Hyperlink"/>
                <w:noProof/>
              </w:rPr>
              <w:t>Chaufførfaciliteter</w:t>
            </w:r>
            <w:r w:rsidR="00C72400">
              <w:rPr>
                <w:noProof/>
                <w:webHidden/>
              </w:rPr>
              <w:tab/>
            </w:r>
            <w:r w:rsidR="00C72400">
              <w:rPr>
                <w:noProof/>
                <w:webHidden/>
              </w:rPr>
              <w:fldChar w:fldCharType="begin"/>
            </w:r>
            <w:r w:rsidR="00C72400">
              <w:rPr>
                <w:noProof/>
                <w:webHidden/>
              </w:rPr>
              <w:instrText xml:space="preserve"> PAGEREF _Toc155945788 \h </w:instrText>
            </w:r>
            <w:r w:rsidR="00C72400">
              <w:rPr>
                <w:noProof/>
                <w:webHidden/>
              </w:rPr>
            </w:r>
            <w:r w:rsidR="00C72400">
              <w:rPr>
                <w:noProof/>
                <w:webHidden/>
              </w:rPr>
              <w:fldChar w:fldCharType="separate"/>
            </w:r>
            <w:r w:rsidR="00C72400">
              <w:rPr>
                <w:noProof/>
                <w:webHidden/>
              </w:rPr>
              <w:t>21</w:t>
            </w:r>
            <w:r w:rsidR="00C72400">
              <w:rPr>
                <w:noProof/>
                <w:webHidden/>
              </w:rPr>
              <w:fldChar w:fldCharType="end"/>
            </w:r>
          </w:hyperlink>
        </w:p>
        <w:p w14:paraId="0C969EA9" w14:textId="2DAB32B0" w:rsidR="00C72400" w:rsidRDefault="0054759B">
          <w:pPr>
            <w:pStyle w:val="Indholdsfortegnelse1"/>
            <w:rPr>
              <w:b w:val="0"/>
              <w:noProof/>
              <w:kern w:val="2"/>
              <w:sz w:val="22"/>
              <w:szCs w:val="22"/>
              <w14:ligatures w14:val="standardContextual"/>
            </w:rPr>
          </w:pPr>
          <w:hyperlink w:anchor="_Toc155945789" w:history="1">
            <w:r w:rsidR="00C72400" w:rsidRPr="00AC082A">
              <w:rPr>
                <w:rStyle w:val="Hyperlink"/>
                <w:noProof/>
              </w:rPr>
              <w:t>10</w:t>
            </w:r>
            <w:r w:rsidR="00C72400">
              <w:rPr>
                <w:b w:val="0"/>
                <w:noProof/>
                <w:kern w:val="2"/>
                <w:sz w:val="22"/>
                <w:szCs w:val="22"/>
                <w14:ligatures w14:val="standardContextual"/>
              </w:rPr>
              <w:tab/>
            </w:r>
            <w:r w:rsidR="00C72400" w:rsidRPr="00AC082A">
              <w:rPr>
                <w:rStyle w:val="Hyperlink"/>
                <w:noProof/>
              </w:rPr>
              <w:t>Force majeure og andre opfyldelseshindringer</w:t>
            </w:r>
            <w:r w:rsidR="00C72400">
              <w:rPr>
                <w:noProof/>
                <w:webHidden/>
              </w:rPr>
              <w:tab/>
            </w:r>
            <w:r w:rsidR="00C72400">
              <w:rPr>
                <w:noProof/>
                <w:webHidden/>
              </w:rPr>
              <w:fldChar w:fldCharType="begin"/>
            </w:r>
            <w:r w:rsidR="00C72400">
              <w:rPr>
                <w:noProof/>
                <w:webHidden/>
              </w:rPr>
              <w:instrText xml:space="preserve"> PAGEREF _Toc155945789 \h </w:instrText>
            </w:r>
            <w:r w:rsidR="00C72400">
              <w:rPr>
                <w:noProof/>
                <w:webHidden/>
              </w:rPr>
            </w:r>
            <w:r w:rsidR="00C72400">
              <w:rPr>
                <w:noProof/>
                <w:webHidden/>
              </w:rPr>
              <w:fldChar w:fldCharType="separate"/>
            </w:r>
            <w:r w:rsidR="00C72400">
              <w:rPr>
                <w:noProof/>
                <w:webHidden/>
              </w:rPr>
              <w:t>22</w:t>
            </w:r>
            <w:r w:rsidR="00C72400">
              <w:rPr>
                <w:noProof/>
                <w:webHidden/>
              </w:rPr>
              <w:fldChar w:fldCharType="end"/>
            </w:r>
          </w:hyperlink>
        </w:p>
        <w:p w14:paraId="09516DA0" w14:textId="750AB203" w:rsidR="00C72400" w:rsidRDefault="0054759B">
          <w:pPr>
            <w:pStyle w:val="Indholdsfortegnelse2"/>
            <w:rPr>
              <w:noProof/>
              <w:kern w:val="2"/>
              <w:sz w:val="22"/>
              <w:szCs w:val="22"/>
              <w14:ligatures w14:val="standardContextual"/>
            </w:rPr>
          </w:pPr>
          <w:hyperlink w:anchor="_Toc155945790" w:history="1">
            <w:r w:rsidR="00C72400" w:rsidRPr="00AC082A">
              <w:rPr>
                <w:rStyle w:val="Hyperlink"/>
                <w:noProof/>
                <w:lang w:val="en-US"/>
              </w:rPr>
              <w:t>10.1</w:t>
            </w:r>
            <w:r w:rsidR="00C72400">
              <w:rPr>
                <w:noProof/>
                <w:kern w:val="2"/>
                <w:sz w:val="22"/>
                <w:szCs w:val="22"/>
                <w14:ligatures w14:val="standardContextual"/>
              </w:rPr>
              <w:tab/>
            </w:r>
            <w:r w:rsidR="00C72400" w:rsidRPr="00AC082A">
              <w:rPr>
                <w:rStyle w:val="Hyperlink"/>
                <w:noProof/>
              </w:rPr>
              <w:t>Force majeure</w:t>
            </w:r>
            <w:r w:rsidR="00C72400">
              <w:rPr>
                <w:noProof/>
                <w:webHidden/>
              </w:rPr>
              <w:tab/>
            </w:r>
            <w:r w:rsidR="00C72400">
              <w:rPr>
                <w:noProof/>
                <w:webHidden/>
              </w:rPr>
              <w:fldChar w:fldCharType="begin"/>
            </w:r>
            <w:r w:rsidR="00C72400">
              <w:rPr>
                <w:noProof/>
                <w:webHidden/>
              </w:rPr>
              <w:instrText xml:space="preserve"> PAGEREF _Toc155945790 \h </w:instrText>
            </w:r>
            <w:r w:rsidR="00C72400">
              <w:rPr>
                <w:noProof/>
                <w:webHidden/>
              </w:rPr>
            </w:r>
            <w:r w:rsidR="00C72400">
              <w:rPr>
                <w:noProof/>
                <w:webHidden/>
              </w:rPr>
              <w:fldChar w:fldCharType="separate"/>
            </w:r>
            <w:r w:rsidR="00C72400">
              <w:rPr>
                <w:noProof/>
                <w:webHidden/>
              </w:rPr>
              <w:t>22</w:t>
            </w:r>
            <w:r w:rsidR="00C72400">
              <w:rPr>
                <w:noProof/>
                <w:webHidden/>
              </w:rPr>
              <w:fldChar w:fldCharType="end"/>
            </w:r>
          </w:hyperlink>
        </w:p>
        <w:p w14:paraId="13E73765" w14:textId="05AE5507" w:rsidR="00C72400" w:rsidRDefault="0054759B">
          <w:pPr>
            <w:pStyle w:val="Indholdsfortegnelse2"/>
            <w:rPr>
              <w:noProof/>
              <w:kern w:val="2"/>
              <w:sz w:val="22"/>
              <w:szCs w:val="22"/>
              <w14:ligatures w14:val="standardContextual"/>
            </w:rPr>
          </w:pPr>
          <w:hyperlink w:anchor="_Toc155945791" w:history="1">
            <w:r w:rsidR="00C72400" w:rsidRPr="00AC082A">
              <w:rPr>
                <w:rStyle w:val="Hyperlink"/>
                <w:noProof/>
                <w:lang w:val="en-US"/>
              </w:rPr>
              <w:t>10.2</w:t>
            </w:r>
            <w:r w:rsidR="00C72400">
              <w:rPr>
                <w:noProof/>
                <w:kern w:val="2"/>
                <w:sz w:val="22"/>
                <w:szCs w:val="22"/>
                <w14:ligatures w14:val="standardContextual"/>
              </w:rPr>
              <w:tab/>
            </w:r>
            <w:r w:rsidR="00C72400" w:rsidRPr="00AC082A">
              <w:rPr>
                <w:rStyle w:val="Hyperlink"/>
                <w:noProof/>
              </w:rPr>
              <w:t>Arbejdskonflikter mm.</w:t>
            </w:r>
            <w:r w:rsidR="00C72400">
              <w:rPr>
                <w:noProof/>
                <w:webHidden/>
              </w:rPr>
              <w:tab/>
            </w:r>
            <w:r w:rsidR="00C72400">
              <w:rPr>
                <w:noProof/>
                <w:webHidden/>
              </w:rPr>
              <w:fldChar w:fldCharType="begin"/>
            </w:r>
            <w:r w:rsidR="00C72400">
              <w:rPr>
                <w:noProof/>
                <w:webHidden/>
              </w:rPr>
              <w:instrText xml:space="preserve"> PAGEREF _Toc155945791 \h </w:instrText>
            </w:r>
            <w:r w:rsidR="00C72400">
              <w:rPr>
                <w:noProof/>
                <w:webHidden/>
              </w:rPr>
            </w:r>
            <w:r w:rsidR="00C72400">
              <w:rPr>
                <w:noProof/>
                <w:webHidden/>
              </w:rPr>
              <w:fldChar w:fldCharType="separate"/>
            </w:r>
            <w:r w:rsidR="00C72400">
              <w:rPr>
                <w:noProof/>
                <w:webHidden/>
              </w:rPr>
              <w:t>23</w:t>
            </w:r>
            <w:r w:rsidR="00C72400">
              <w:rPr>
                <w:noProof/>
                <w:webHidden/>
              </w:rPr>
              <w:fldChar w:fldCharType="end"/>
            </w:r>
          </w:hyperlink>
        </w:p>
        <w:p w14:paraId="2844CDDF" w14:textId="1B95B91F" w:rsidR="00C72400" w:rsidRDefault="0054759B">
          <w:pPr>
            <w:pStyle w:val="Indholdsfortegnelse2"/>
            <w:rPr>
              <w:noProof/>
              <w:kern w:val="2"/>
              <w:sz w:val="22"/>
              <w:szCs w:val="22"/>
              <w14:ligatures w14:val="standardContextual"/>
            </w:rPr>
          </w:pPr>
          <w:hyperlink w:anchor="_Toc155945792" w:history="1">
            <w:r w:rsidR="00C72400" w:rsidRPr="00AC082A">
              <w:rPr>
                <w:rStyle w:val="Hyperlink"/>
                <w:noProof/>
                <w:lang w:val="en-US"/>
              </w:rPr>
              <w:t>10.3</w:t>
            </w:r>
            <w:r w:rsidR="00C72400">
              <w:rPr>
                <w:noProof/>
                <w:kern w:val="2"/>
                <w:sz w:val="22"/>
                <w:szCs w:val="22"/>
                <w14:ligatures w14:val="standardContextual"/>
              </w:rPr>
              <w:tab/>
            </w:r>
            <w:r w:rsidR="00C72400" w:rsidRPr="00AC082A">
              <w:rPr>
                <w:rStyle w:val="Hyperlink"/>
                <w:noProof/>
              </w:rPr>
              <w:t>Underretning</w:t>
            </w:r>
            <w:r w:rsidR="00C72400">
              <w:rPr>
                <w:noProof/>
                <w:webHidden/>
              </w:rPr>
              <w:tab/>
            </w:r>
            <w:r w:rsidR="00C72400">
              <w:rPr>
                <w:noProof/>
                <w:webHidden/>
              </w:rPr>
              <w:fldChar w:fldCharType="begin"/>
            </w:r>
            <w:r w:rsidR="00C72400">
              <w:rPr>
                <w:noProof/>
                <w:webHidden/>
              </w:rPr>
              <w:instrText xml:space="preserve"> PAGEREF _Toc155945792 \h </w:instrText>
            </w:r>
            <w:r w:rsidR="00C72400">
              <w:rPr>
                <w:noProof/>
                <w:webHidden/>
              </w:rPr>
            </w:r>
            <w:r w:rsidR="00C72400">
              <w:rPr>
                <w:noProof/>
                <w:webHidden/>
              </w:rPr>
              <w:fldChar w:fldCharType="separate"/>
            </w:r>
            <w:r w:rsidR="00C72400">
              <w:rPr>
                <w:noProof/>
                <w:webHidden/>
              </w:rPr>
              <w:t>23</w:t>
            </w:r>
            <w:r w:rsidR="00C72400">
              <w:rPr>
                <w:noProof/>
                <w:webHidden/>
              </w:rPr>
              <w:fldChar w:fldCharType="end"/>
            </w:r>
          </w:hyperlink>
        </w:p>
        <w:p w14:paraId="729AB5FB" w14:textId="798F1F40" w:rsidR="00C72400" w:rsidRDefault="0054759B">
          <w:pPr>
            <w:pStyle w:val="Indholdsfortegnelse1"/>
            <w:rPr>
              <w:b w:val="0"/>
              <w:noProof/>
              <w:kern w:val="2"/>
              <w:sz w:val="22"/>
              <w:szCs w:val="22"/>
              <w14:ligatures w14:val="standardContextual"/>
            </w:rPr>
          </w:pPr>
          <w:hyperlink w:anchor="_Toc155945793" w:history="1">
            <w:r w:rsidR="00C72400" w:rsidRPr="00AC082A">
              <w:rPr>
                <w:rStyle w:val="Hyperlink"/>
                <w:noProof/>
              </w:rPr>
              <w:t>11</w:t>
            </w:r>
            <w:r w:rsidR="00C72400">
              <w:rPr>
                <w:b w:val="0"/>
                <w:noProof/>
                <w:kern w:val="2"/>
                <w:sz w:val="22"/>
                <w:szCs w:val="22"/>
                <w14:ligatures w14:val="standardContextual"/>
              </w:rPr>
              <w:tab/>
            </w:r>
            <w:r w:rsidR="00C72400" w:rsidRPr="00AC082A">
              <w:rPr>
                <w:rStyle w:val="Hyperlink"/>
                <w:noProof/>
              </w:rPr>
              <w:t>Kundebetjening og krav til chauffører</w:t>
            </w:r>
            <w:r w:rsidR="00C72400">
              <w:rPr>
                <w:noProof/>
                <w:webHidden/>
              </w:rPr>
              <w:tab/>
            </w:r>
            <w:r w:rsidR="00C72400">
              <w:rPr>
                <w:noProof/>
                <w:webHidden/>
              </w:rPr>
              <w:fldChar w:fldCharType="begin"/>
            </w:r>
            <w:r w:rsidR="00C72400">
              <w:rPr>
                <w:noProof/>
                <w:webHidden/>
              </w:rPr>
              <w:instrText xml:space="preserve"> PAGEREF _Toc155945793 \h </w:instrText>
            </w:r>
            <w:r w:rsidR="00C72400">
              <w:rPr>
                <w:noProof/>
                <w:webHidden/>
              </w:rPr>
            </w:r>
            <w:r w:rsidR="00C72400">
              <w:rPr>
                <w:noProof/>
                <w:webHidden/>
              </w:rPr>
              <w:fldChar w:fldCharType="separate"/>
            </w:r>
            <w:r w:rsidR="00C72400">
              <w:rPr>
                <w:noProof/>
                <w:webHidden/>
              </w:rPr>
              <w:t>23</w:t>
            </w:r>
            <w:r w:rsidR="00C72400">
              <w:rPr>
                <w:noProof/>
                <w:webHidden/>
              </w:rPr>
              <w:fldChar w:fldCharType="end"/>
            </w:r>
          </w:hyperlink>
        </w:p>
        <w:p w14:paraId="34445373" w14:textId="79F638B4" w:rsidR="00C72400" w:rsidRDefault="0054759B">
          <w:pPr>
            <w:pStyle w:val="Indholdsfortegnelse1"/>
            <w:rPr>
              <w:b w:val="0"/>
              <w:noProof/>
              <w:kern w:val="2"/>
              <w:sz w:val="22"/>
              <w:szCs w:val="22"/>
              <w14:ligatures w14:val="standardContextual"/>
            </w:rPr>
          </w:pPr>
          <w:hyperlink w:anchor="_Toc155945794" w:history="1">
            <w:r w:rsidR="00C72400" w:rsidRPr="00AC082A">
              <w:rPr>
                <w:rStyle w:val="Hyperlink"/>
                <w:noProof/>
              </w:rPr>
              <w:t>12</w:t>
            </w:r>
            <w:r w:rsidR="00C72400">
              <w:rPr>
                <w:b w:val="0"/>
                <w:noProof/>
                <w:kern w:val="2"/>
                <w:sz w:val="22"/>
                <w:szCs w:val="22"/>
                <w14:ligatures w14:val="standardContextual"/>
              </w:rPr>
              <w:tab/>
            </w:r>
            <w:r w:rsidR="00C72400" w:rsidRPr="00AC082A">
              <w:rPr>
                <w:rStyle w:val="Hyperlink"/>
                <w:noProof/>
              </w:rPr>
              <w:t>Krav til oplæring og uddannelse af medarbejdere</w:t>
            </w:r>
            <w:r w:rsidR="00C72400">
              <w:rPr>
                <w:noProof/>
                <w:webHidden/>
              </w:rPr>
              <w:tab/>
            </w:r>
            <w:r w:rsidR="00C72400">
              <w:rPr>
                <w:noProof/>
                <w:webHidden/>
              </w:rPr>
              <w:fldChar w:fldCharType="begin"/>
            </w:r>
            <w:r w:rsidR="00C72400">
              <w:rPr>
                <w:noProof/>
                <w:webHidden/>
              </w:rPr>
              <w:instrText xml:space="preserve"> PAGEREF _Toc155945794 \h </w:instrText>
            </w:r>
            <w:r w:rsidR="00C72400">
              <w:rPr>
                <w:noProof/>
                <w:webHidden/>
              </w:rPr>
            </w:r>
            <w:r w:rsidR="00C72400">
              <w:rPr>
                <w:noProof/>
                <w:webHidden/>
              </w:rPr>
              <w:fldChar w:fldCharType="separate"/>
            </w:r>
            <w:r w:rsidR="00C72400">
              <w:rPr>
                <w:noProof/>
                <w:webHidden/>
              </w:rPr>
              <w:t>24</w:t>
            </w:r>
            <w:r w:rsidR="00C72400">
              <w:rPr>
                <w:noProof/>
                <w:webHidden/>
              </w:rPr>
              <w:fldChar w:fldCharType="end"/>
            </w:r>
          </w:hyperlink>
        </w:p>
        <w:p w14:paraId="3C422098" w14:textId="57BE7199" w:rsidR="00C72400" w:rsidRDefault="0054759B">
          <w:pPr>
            <w:pStyle w:val="Indholdsfortegnelse2"/>
            <w:rPr>
              <w:noProof/>
              <w:kern w:val="2"/>
              <w:sz w:val="22"/>
              <w:szCs w:val="22"/>
              <w14:ligatures w14:val="standardContextual"/>
            </w:rPr>
          </w:pPr>
          <w:hyperlink w:anchor="_Toc155945795" w:history="1">
            <w:r w:rsidR="00C72400" w:rsidRPr="00AC082A">
              <w:rPr>
                <w:rStyle w:val="Hyperlink"/>
                <w:noProof/>
                <w:lang w:val="en-US"/>
              </w:rPr>
              <w:t>12.1</w:t>
            </w:r>
            <w:r w:rsidR="00C72400">
              <w:rPr>
                <w:noProof/>
                <w:kern w:val="2"/>
                <w:sz w:val="22"/>
                <w:szCs w:val="22"/>
                <w14:ligatures w14:val="standardContextual"/>
              </w:rPr>
              <w:tab/>
            </w:r>
            <w:r w:rsidR="00C72400" w:rsidRPr="00AC082A">
              <w:rPr>
                <w:rStyle w:val="Hyperlink"/>
                <w:noProof/>
              </w:rPr>
              <w:t>Oplæring af medarbejdere</w:t>
            </w:r>
            <w:r w:rsidR="00C72400">
              <w:rPr>
                <w:noProof/>
                <w:webHidden/>
              </w:rPr>
              <w:tab/>
            </w:r>
            <w:r w:rsidR="00C72400">
              <w:rPr>
                <w:noProof/>
                <w:webHidden/>
              </w:rPr>
              <w:fldChar w:fldCharType="begin"/>
            </w:r>
            <w:r w:rsidR="00C72400">
              <w:rPr>
                <w:noProof/>
                <w:webHidden/>
              </w:rPr>
              <w:instrText xml:space="preserve"> PAGEREF _Toc155945795 \h </w:instrText>
            </w:r>
            <w:r w:rsidR="00C72400">
              <w:rPr>
                <w:noProof/>
                <w:webHidden/>
              </w:rPr>
            </w:r>
            <w:r w:rsidR="00C72400">
              <w:rPr>
                <w:noProof/>
                <w:webHidden/>
              </w:rPr>
              <w:fldChar w:fldCharType="separate"/>
            </w:r>
            <w:r w:rsidR="00C72400">
              <w:rPr>
                <w:noProof/>
                <w:webHidden/>
              </w:rPr>
              <w:t>24</w:t>
            </w:r>
            <w:r w:rsidR="00C72400">
              <w:rPr>
                <w:noProof/>
                <w:webHidden/>
              </w:rPr>
              <w:fldChar w:fldCharType="end"/>
            </w:r>
          </w:hyperlink>
        </w:p>
        <w:p w14:paraId="4FE93B70" w14:textId="72EA8E21" w:rsidR="00C72400" w:rsidRDefault="0054759B">
          <w:pPr>
            <w:pStyle w:val="Indholdsfortegnelse2"/>
            <w:rPr>
              <w:noProof/>
              <w:kern w:val="2"/>
              <w:sz w:val="22"/>
              <w:szCs w:val="22"/>
              <w14:ligatures w14:val="standardContextual"/>
            </w:rPr>
          </w:pPr>
          <w:hyperlink w:anchor="_Toc155945796" w:history="1">
            <w:r w:rsidR="00C72400" w:rsidRPr="00AC082A">
              <w:rPr>
                <w:rStyle w:val="Hyperlink"/>
                <w:noProof/>
                <w:lang w:val="en-US"/>
              </w:rPr>
              <w:t>12.2</w:t>
            </w:r>
            <w:r w:rsidR="00C72400">
              <w:rPr>
                <w:noProof/>
                <w:kern w:val="2"/>
                <w:sz w:val="22"/>
                <w:szCs w:val="22"/>
                <w14:ligatures w14:val="standardContextual"/>
              </w:rPr>
              <w:tab/>
            </w:r>
            <w:r w:rsidR="00C72400" w:rsidRPr="00AC082A">
              <w:rPr>
                <w:rStyle w:val="Hyperlink"/>
                <w:noProof/>
              </w:rPr>
              <w:t>Uddannelseskrav til chauffører</w:t>
            </w:r>
            <w:r w:rsidR="00C72400">
              <w:rPr>
                <w:noProof/>
                <w:webHidden/>
              </w:rPr>
              <w:tab/>
            </w:r>
            <w:r w:rsidR="00C72400">
              <w:rPr>
                <w:noProof/>
                <w:webHidden/>
              </w:rPr>
              <w:fldChar w:fldCharType="begin"/>
            </w:r>
            <w:r w:rsidR="00C72400">
              <w:rPr>
                <w:noProof/>
                <w:webHidden/>
              </w:rPr>
              <w:instrText xml:space="preserve"> PAGEREF _Toc155945796 \h </w:instrText>
            </w:r>
            <w:r w:rsidR="00C72400">
              <w:rPr>
                <w:noProof/>
                <w:webHidden/>
              </w:rPr>
            </w:r>
            <w:r w:rsidR="00C72400">
              <w:rPr>
                <w:noProof/>
                <w:webHidden/>
              </w:rPr>
              <w:fldChar w:fldCharType="separate"/>
            </w:r>
            <w:r w:rsidR="00C72400">
              <w:rPr>
                <w:noProof/>
                <w:webHidden/>
              </w:rPr>
              <w:t>25</w:t>
            </w:r>
            <w:r w:rsidR="00C72400">
              <w:rPr>
                <w:noProof/>
                <w:webHidden/>
              </w:rPr>
              <w:fldChar w:fldCharType="end"/>
            </w:r>
          </w:hyperlink>
        </w:p>
        <w:p w14:paraId="419A17D2" w14:textId="7474496D" w:rsidR="00C72400" w:rsidRDefault="0054759B">
          <w:pPr>
            <w:pStyle w:val="Indholdsfortegnelse2"/>
            <w:rPr>
              <w:noProof/>
              <w:kern w:val="2"/>
              <w:sz w:val="22"/>
              <w:szCs w:val="22"/>
              <w14:ligatures w14:val="standardContextual"/>
            </w:rPr>
          </w:pPr>
          <w:hyperlink w:anchor="_Toc155945797" w:history="1">
            <w:r w:rsidR="00C72400" w:rsidRPr="00AC082A">
              <w:rPr>
                <w:rStyle w:val="Hyperlink"/>
                <w:noProof/>
                <w:lang w:val="en-US"/>
              </w:rPr>
              <w:t>12.3</w:t>
            </w:r>
            <w:r w:rsidR="00C72400">
              <w:rPr>
                <w:noProof/>
                <w:kern w:val="2"/>
                <w:sz w:val="22"/>
                <w:szCs w:val="22"/>
                <w14:ligatures w14:val="standardContextual"/>
              </w:rPr>
              <w:tab/>
            </w:r>
            <w:r w:rsidR="00C72400" w:rsidRPr="00AC082A">
              <w:rPr>
                <w:rStyle w:val="Hyperlink"/>
                <w:noProof/>
              </w:rPr>
              <w:t>Øvrige uddannelseskrav</w:t>
            </w:r>
            <w:r w:rsidR="00C72400">
              <w:rPr>
                <w:noProof/>
                <w:webHidden/>
              </w:rPr>
              <w:tab/>
            </w:r>
            <w:r w:rsidR="00C72400">
              <w:rPr>
                <w:noProof/>
                <w:webHidden/>
              </w:rPr>
              <w:fldChar w:fldCharType="begin"/>
            </w:r>
            <w:r w:rsidR="00C72400">
              <w:rPr>
                <w:noProof/>
                <w:webHidden/>
              </w:rPr>
              <w:instrText xml:space="preserve"> PAGEREF _Toc155945797 \h </w:instrText>
            </w:r>
            <w:r w:rsidR="00C72400">
              <w:rPr>
                <w:noProof/>
                <w:webHidden/>
              </w:rPr>
            </w:r>
            <w:r w:rsidR="00C72400">
              <w:rPr>
                <w:noProof/>
                <w:webHidden/>
              </w:rPr>
              <w:fldChar w:fldCharType="separate"/>
            </w:r>
            <w:r w:rsidR="00C72400">
              <w:rPr>
                <w:noProof/>
                <w:webHidden/>
              </w:rPr>
              <w:t>26</w:t>
            </w:r>
            <w:r w:rsidR="00C72400">
              <w:rPr>
                <w:noProof/>
                <w:webHidden/>
              </w:rPr>
              <w:fldChar w:fldCharType="end"/>
            </w:r>
          </w:hyperlink>
        </w:p>
        <w:p w14:paraId="4F90AEDA" w14:textId="649009C2" w:rsidR="00C72400" w:rsidRDefault="0054759B">
          <w:pPr>
            <w:pStyle w:val="Indholdsfortegnelse1"/>
            <w:rPr>
              <w:b w:val="0"/>
              <w:noProof/>
              <w:kern w:val="2"/>
              <w:sz w:val="22"/>
              <w:szCs w:val="22"/>
              <w14:ligatures w14:val="standardContextual"/>
            </w:rPr>
          </w:pPr>
          <w:hyperlink w:anchor="_Toc155945798" w:history="1">
            <w:r w:rsidR="00C72400" w:rsidRPr="00AC082A">
              <w:rPr>
                <w:rStyle w:val="Hyperlink"/>
                <w:noProof/>
              </w:rPr>
              <w:t>13</w:t>
            </w:r>
            <w:r w:rsidR="00C72400">
              <w:rPr>
                <w:b w:val="0"/>
                <w:noProof/>
                <w:kern w:val="2"/>
                <w:sz w:val="22"/>
                <w:szCs w:val="22"/>
                <w14:ligatures w14:val="standardContextual"/>
              </w:rPr>
              <w:tab/>
            </w:r>
            <w:r w:rsidR="00C72400" w:rsidRPr="00AC082A">
              <w:rPr>
                <w:rStyle w:val="Hyperlink"/>
                <w:noProof/>
              </w:rPr>
              <w:t>Driftsopfølgning og kvalitetssikring</w:t>
            </w:r>
            <w:r w:rsidR="00C72400">
              <w:rPr>
                <w:noProof/>
                <w:webHidden/>
              </w:rPr>
              <w:tab/>
            </w:r>
            <w:r w:rsidR="00C72400">
              <w:rPr>
                <w:noProof/>
                <w:webHidden/>
              </w:rPr>
              <w:fldChar w:fldCharType="begin"/>
            </w:r>
            <w:r w:rsidR="00C72400">
              <w:rPr>
                <w:noProof/>
                <w:webHidden/>
              </w:rPr>
              <w:instrText xml:space="preserve"> PAGEREF _Toc155945798 \h </w:instrText>
            </w:r>
            <w:r w:rsidR="00C72400">
              <w:rPr>
                <w:noProof/>
                <w:webHidden/>
              </w:rPr>
            </w:r>
            <w:r w:rsidR="00C72400">
              <w:rPr>
                <w:noProof/>
                <w:webHidden/>
              </w:rPr>
              <w:fldChar w:fldCharType="separate"/>
            </w:r>
            <w:r w:rsidR="00C72400">
              <w:rPr>
                <w:noProof/>
                <w:webHidden/>
              </w:rPr>
              <w:t>26</w:t>
            </w:r>
            <w:r w:rsidR="00C72400">
              <w:rPr>
                <w:noProof/>
                <w:webHidden/>
              </w:rPr>
              <w:fldChar w:fldCharType="end"/>
            </w:r>
          </w:hyperlink>
        </w:p>
        <w:p w14:paraId="7C90B9AF" w14:textId="10D822C2" w:rsidR="00C72400" w:rsidRDefault="0054759B">
          <w:pPr>
            <w:pStyle w:val="Indholdsfortegnelse2"/>
            <w:rPr>
              <w:noProof/>
              <w:kern w:val="2"/>
              <w:sz w:val="22"/>
              <w:szCs w:val="22"/>
              <w14:ligatures w14:val="standardContextual"/>
            </w:rPr>
          </w:pPr>
          <w:hyperlink w:anchor="_Toc155945799" w:history="1">
            <w:r w:rsidR="00C72400" w:rsidRPr="00AC082A">
              <w:rPr>
                <w:rStyle w:val="Hyperlink"/>
                <w:noProof/>
                <w:lang w:val="en-US"/>
              </w:rPr>
              <w:t>13.1</w:t>
            </w:r>
            <w:r w:rsidR="00C72400">
              <w:rPr>
                <w:noProof/>
                <w:kern w:val="2"/>
                <w:sz w:val="22"/>
                <w:szCs w:val="22"/>
                <w14:ligatures w14:val="standardContextual"/>
              </w:rPr>
              <w:tab/>
            </w:r>
            <w:r w:rsidR="00C72400" w:rsidRPr="00AC082A">
              <w:rPr>
                <w:rStyle w:val="Hyperlink"/>
                <w:noProof/>
              </w:rPr>
              <w:t>Driftsstyring og –overvågning</w:t>
            </w:r>
            <w:r w:rsidR="00C72400">
              <w:rPr>
                <w:noProof/>
                <w:webHidden/>
              </w:rPr>
              <w:tab/>
            </w:r>
            <w:r w:rsidR="00C72400">
              <w:rPr>
                <w:noProof/>
                <w:webHidden/>
              </w:rPr>
              <w:fldChar w:fldCharType="begin"/>
            </w:r>
            <w:r w:rsidR="00C72400">
              <w:rPr>
                <w:noProof/>
                <w:webHidden/>
              </w:rPr>
              <w:instrText xml:space="preserve"> PAGEREF _Toc155945799 \h </w:instrText>
            </w:r>
            <w:r w:rsidR="00C72400">
              <w:rPr>
                <w:noProof/>
                <w:webHidden/>
              </w:rPr>
            </w:r>
            <w:r w:rsidR="00C72400">
              <w:rPr>
                <w:noProof/>
                <w:webHidden/>
              </w:rPr>
              <w:fldChar w:fldCharType="separate"/>
            </w:r>
            <w:r w:rsidR="00C72400">
              <w:rPr>
                <w:noProof/>
                <w:webHidden/>
              </w:rPr>
              <w:t>26</w:t>
            </w:r>
            <w:r w:rsidR="00C72400">
              <w:rPr>
                <w:noProof/>
                <w:webHidden/>
              </w:rPr>
              <w:fldChar w:fldCharType="end"/>
            </w:r>
          </w:hyperlink>
        </w:p>
        <w:p w14:paraId="57305C45" w14:textId="20BAFBD0" w:rsidR="00C72400" w:rsidRDefault="0054759B">
          <w:pPr>
            <w:pStyle w:val="Indholdsfortegnelse2"/>
            <w:rPr>
              <w:noProof/>
              <w:kern w:val="2"/>
              <w:sz w:val="22"/>
              <w:szCs w:val="22"/>
              <w14:ligatures w14:val="standardContextual"/>
            </w:rPr>
          </w:pPr>
          <w:hyperlink w:anchor="_Toc155945800" w:history="1">
            <w:r w:rsidR="00C72400" w:rsidRPr="00AC082A">
              <w:rPr>
                <w:rStyle w:val="Hyperlink"/>
                <w:noProof/>
                <w:lang w:val="en-US"/>
              </w:rPr>
              <w:t>13.2</w:t>
            </w:r>
            <w:r w:rsidR="00C72400">
              <w:rPr>
                <w:noProof/>
                <w:kern w:val="2"/>
                <w:sz w:val="22"/>
                <w:szCs w:val="22"/>
                <w14:ligatures w14:val="standardContextual"/>
              </w:rPr>
              <w:tab/>
            </w:r>
            <w:r w:rsidR="00C72400" w:rsidRPr="00AC082A">
              <w:rPr>
                <w:rStyle w:val="Hyperlink"/>
                <w:noProof/>
              </w:rPr>
              <w:t>Kvalitetssikring</w:t>
            </w:r>
            <w:r w:rsidR="00C72400">
              <w:rPr>
                <w:noProof/>
                <w:webHidden/>
              </w:rPr>
              <w:tab/>
            </w:r>
            <w:r w:rsidR="00C72400">
              <w:rPr>
                <w:noProof/>
                <w:webHidden/>
              </w:rPr>
              <w:fldChar w:fldCharType="begin"/>
            </w:r>
            <w:r w:rsidR="00C72400">
              <w:rPr>
                <w:noProof/>
                <w:webHidden/>
              </w:rPr>
              <w:instrText xml:space="preserve"> PAGEREF _Toc155945800 \h </w:instrText>
            </w:r>
            <w:r w:rsidR="00C72400">
              <w:rPr>
                <w:noProof/>
                <w:webHidden/>
              </w:rPr>
            </w:r>
            <w:r w:rsidR="00C72400">
              <w:rPr>
                <w:noProof/>
                <w:webHidden/>
              </w:rPr>
              <w:fldChar w:fldCharType="separate"/>
            </w:r>
            <w:r w:rsidR="00C72400">
              <w:rPr>
                <w:noProof/>
                <w:webHidden/>
              </w:rPr>
              <w:t>27</w:t>
            </w:r>
            <w:r w:rsidR="00C72400">
              <w:rPr>
                <w:noProof/>
                <w:webHidden/>
              </w:rPr>
              <w:fldChar w:fldCharType="end"/>
            </w:r>
          </w:hyperlink>
        </w:p>
        <w:p w14:paraId="755099E8" w14:textId="58F8A57E" w:rsidR="00C72400" w:rsidRDefault="0054759B">
          <w:pPr>
            <w:pStyle w:val="Indholdsfortegnelse2"/>
            <w:rPr>
              <w:noProof/>
              <w:kern w:val="2"/>
              <w:sz w:val="22"/>
              <w:szCs w:val="22"/>
              <w14:ligatures w14:val="standardContextual"/>
            </w:rPr>
          </w:pPr>
          <w:hyperlink w:anchor="_Toc155945801" w:history="1">
            <w:r w:rsidR="00C72400" w:rsidRPr="00AC082A">
              <w:rPr>
                <w:rStyle w:val="Hyperlink"/>
                <w:noProof/>
                <w:lang w:val="en-US"/>
              </w:rPr>
              <w:t>13.3</w:t>
            </w:r>
            <w:r w:rsidR="00C72400">
              <w:rPr>
                <w:noProof/>
                <w:kern w:val="2"/>
                <w:sz w:val="22"/>
                <w:szCs w:val="22"/>
                <w14:ligatures w14:val="standardContextual"/>
              </w:rPr>
              <w:tab/>
            </w:r>
            <w:r w:rsidR="00C72400" w:rsidRPr="00AC082A">
              <w:rPr>
                <w:rStyle w:val="Hyperlink"/>
                <w:noProof/>
              </w:rPr>
              <w:t>Passagertællinger</w:t>
            </w:r>
            <w:r w:rsidR="00C72400">
              <w:rPr>
                <w:noProof/>
                <w:webHidden/>
              </w:rPr>
              <w:tab/>
            </w:r>
            <w:r w:rsidR="00C72400">
              <w:rPr>
                <w:noProof/>
                <w:webHidden/>
              </w:rPr>
              <w:fldChar w:fldCharType="begin"/>
            </w:r>
            <w:r w:rsidR="00C72400">
              <w:rPr>
                <w:noProof/>
                <w:webHidden/>
              </w:rPr>
              <w:instrText xml:space="preserve"> PAGEREF _Toc155945801 \h </w:instrText>
            </w:r>
            <w:r w:rsidR="00C72400">
              <w:rPr>
                <w:noProof/>
                <w:webHidden/>
              </w:rPr>
            </w:r>
            <w:r w:rsidR="00C72400">
              <w:rPr>
                <w:noProof/>
                <w:webHidden/>
              </w:rPr>
              <w:fldChar w:fldCharType="separate"/>
            </w:r>
            <w:r w:rsidR="00C72400">
              <w:rPr>
                <w:noProof/>
                <w:webHidden/>
              </w:rPr>
              <w:t>27</w:t>
            </w:r>
            <w:r w:rsidR="00C72400">
              <w:rPr>
                <w:noProof/>
                <w:webHidden/>
              </w:rPr>
              <w:fldChar w:fldCharType="end"/>
            </w:r>
          </w:hyperlink>
        </w:p>
        <w:p w14:paraId="302D4721" w14:textId="115433D9" w:rsidR="00C72400" w:rsidRDefault="0054759B">
          <w:pPr>
            <w:pStyle w:val="Indholdsfortegnelse2"/>
            <w:rPr>
              <w:noProof/>
              <w:kern w:val="2"/>
              <w:sz w:val="22"/>
              <w:szCs w:val="22"/>
              <w14:ligatures w14:val="standardContextual"/>
            </w:rPr>
          </w:pPr>
          <w:hyperlink w:anchor="_Toc155945802" w:history="1">
            <w:r w:rsidR="00C72400" w:rsidRPr="00AC082A">
              <w:rPr>
                <w:rStyle w:val="Hyperlink"/>
                <w:noProof/>
                <w:lang w:val="en-US"/>
              </w:rPr>
              <w:t>13.4</w:t>
            </w:r>
            <w:r w:rsidR="00C72400">
              <w:rPr>
                <w:noProof/>
                <w:kern w:val="2"/>
                <w:sz w:val="22"/>
                <w:szCs w:val="22"/>
                <w14:ligatures w14:val="standardContextual"/>
              </w:rPr>
              <w:tab/>
            </w:r>
            <w:r w:rsidR="00C72400" w:rsidRPr="00AC082A">
              <w:rPr>
                <w:rStyle w:val="Hyperlink"/>
                <w:noProof/>
              </w:rPr>
              <w:t>Kundehenvendelser og kundeundersøgelser</w:t>
            </w:r>
            <w:r w:rsidR="00C72400">
              <w:rPr>
                <w:noProof/>
                <w:webHidden/>
              </w:rPr>
              <w:tab/>
            </w:r>
            <w:r w:rsidR="00C72400">
              <w:rPr>
                <w:noProof/>
                <w:webHidden/>
              </w:rPr>
              <w:fldChar w:fldCharType="begin"/>
            </w:r>
            <w:r w:rsidR="00C72400">
              <w:rPr>
                <w:noProof/>
                <w:webHidden/>
              </w:rPr>
              <w:instrText xml:space="preserve"> PAGEREF _Toc155945802 \h </w:instrText>
            </w:r>
            <w:r w:rsidR="00C72400">
              <w:rPr>
                <w:noProof/>
                <w:webHidden/>
              </w:rPr>
            </w:r>
            <w:r w:rsidR="00C72400">
              <w:rPr>
                <w:noProof/>
                <w:webHidden/>
              </w:rPr>
              <w:fldChar w:fldCharType="separate"/>
            </w:r>
            <w:r w:rsidR="00C72400">
              <w:rPr>
                <w:noProof/>
                <w:webHidden/>
              </w:rPr>
              <w:t>28</w:t>
            </w:r>
            <w:r w:rsidR="00C72400">
              <w:rPr>
                <w:noProof/>
                <w:webHidden/>
              </w:rPr>
              <w:fldChar w:fldCharType="end"/>
            </w:r>
          </w:hyperlink>
        </w:p>
        <w:p w14:paraId="540E7B8D" w14:textId="6F64D15F" w:rsidR="00C72400" w:rsidRDefault="0054759B">
          <w:pPr>
            <w:pStyle w:val="Indholdsfortegnelse1"/>
            <w:rPr>
              <w:b w:val="0"/>
              <w:noProof/>
              <w:kern w:val="2"/>
              <w:sz w:val="22"/>
              <w:szCs w:val="22"/>
              <w14:ligatures w14:val="standardContextual"/>
            </w:rPr>
          </w:pPr>
          <w:hyperlink w:anchor="_Toc155945803" w:history="1">
            <w:r w:rsidR="00C72400" w:rsidRPr="00AC082A">
              <w:rPr>
                <w:rStyle w:val="Hyperlink"/>
                <w:noProof/>
              </w:rPr>
              <w:t>14</w:t>
            </w:r>
            <w:r w:rsidR="00C72400">
              <w:rPr>
                <w:b w:val="0"/>
                <w:noProof/>
                <w:kern w:val="2"/>
                <w:sz w:val="22"/>
                <w:szCs w:val="22"/>
                <w14:ligatures w14:val="standardContextual"/>
              </w:rPr>
              <w:tab/>
            </w:r>
            <w:r w:rsidR="00C72400" w:rsidRPr="00AC082A">
              <w:rPr>
                <w:rStyle w:val="Hyperlink"/>
                <w:noProof/>
              </w:rPr>
              <w:t>Takstsystem og kontrol</w:t>
            </w:r>
            <w:r w:rsidR="00C72400">
              <w:rPr>
                <w:noProof/>
                <w:webHidden/>
              </w:rPr>
              <w:tab/>
            </w:r>
            <w:r w:rsidR="00C72400">
              <w:rPr>
                <w:noProof/>
                <w:webHidden/>
              </w:rPr>
              <w:fldChar w:fldCharType="begin"/>
            </w:r>
            <w:r w:rsidR="00C72400">
              <w:rPr>
                <w:noProof/>
                <w:webHidden/>
              </w:rPr>
              <w:instrText xml:space="preserve"> PAGEREF _Toc155945803 \h </w:instrText>
            </w:r>
            <w:r w:rsidR="00C72400">
              <w:rPr>
                <w:noProof/>
                <w:webHidden/>
              </w:rPr>
            </w:r>
            <w:r w:rsidR="00C72400">
              <w:rPr>
                <w:noProof/>
                <w:webHidden/>
              </w:rPr>
              <w:fldChar w:fldCharType="separate"/>
            </w:r>
            <w:r w:rsidR="00C72400">
              <w:rPr>
                <w:noProof/>
                <w:webHidden/>
              </w:rPr>
              <w:t>28</w:t>
            </w:r>
            <w:r w:rsidR="00C72400">
              <w:rPr>
                <w:noProof/>
                <w:webHidden/>
              </w:rPr>
              <w:fldChar w:fldCharType="end"/>
            </w:r>
          </w:hyperlink>
        </w:p>
        <w:p w14:paraId="4AA6C3C3" w14:textId="52ACF199" w:rsidR="00C72400" w:rsidRDefault="0054759B">
          <w:pPr>
            <w:pStyle w:val="Indholdsfortegnelse1"/>
            <w:rPr>
              <w:b w:val="0"/>
              <w:noProof/>
              <w:kern w:val="2"/>
              <w:sz w:val="22"/>
              <w:szCs w:val="22"/>
              <w14:ligatures w14:val="standardContextual"/>
            </w:rPr>
          </w:pPr>
          <w:hyperlink w:anchor="_Toc155945804" w:history="1">
            <w:r w:rsidR="00C72400" w:rsidRPr="00AC082A">
              <w:rPr>
                <w:rStyle w:val="Hyperlink"/>
                <w:noProof/>
              </w:rPr>
              <w:t>15</w:t>
            </w:r>
            <w:r w:rsidR="00C72400">
              <w:rPr>
                <w:b w:val="0"/>
                <w:noProof/>
                <w:kern w:val="2"/>
                <w:sz w:val="22"/>
                <w:szCs w:val="22"/>
                <w14:ligatures w14:val="standardContextual"/>
              </w:rPr>
              <w:tab/>
            </w:r>
            <w:r w:rsidR="00C72400" w:rsidRPr="00AC082A">
              <w:rPr>
                <w:rStyle w:val="Hyperlink"/>
                <w:noProof/>
              </w:rPr>
              <w:t>Kørselsmateriellet</w:t>
            </w:r>
            <w:r w:rsidR="00C72400">
              <w:rPr>
                <w:noProof/>
                <w:webHidden/>
              </w:rPr>
              <w:tab/>
            </w:r>
            <w:r w:rsidR="00C72400">
              <w:rPr>
                <w:noProof/>
                <w:webHidden/>
              </w:rPr>
              <w:fldChar w:fldCharType="begin"/>
            </w:r>
            <w:r w:rsidR="00C72400">
              <w:rPr>
                <w:noProof/>
                <w:webHidden/>
              </w:rPr>
              <w:instrText xml:space="preserve"> PAGEREF _Toc155945804 \h </w:instrText>
            </w:r>
            <w:r w:rsidR="00C72400">
              <w:rPr>
                <w:noProof/>
                <w:webHidden/>
              </w:rPr>
            </w:r>
            <w:r w:rsidR="00C72400">
              <w:rPr>
                <w:noProof/>
                <w:webHidden/>
              </w:rPr>
              <w:fldChar w:fldCharType="separate"/>
            </w:r>
            <w:r w:rsidR="00C72400">
              <w:rPr>
                <w:noProof/>
                <w:webHidden/>
              </w:rPr>
              <w:t>28</w:t>
            </w:r>
            <w:r w:rsidR="00C72400">
              <w:rPr>
                <w:noProof/>
                <w:webHidden/>
              </w:rPr>
              <w:fldChar w:fldCharType="end"/>
            </w:r>
          </w:hyperlink>
        </w:p>
        <w:p w14:paraId="7AB0ED1F" w14:textId="47A2E323" w:rsidR="00C72400" w:rsidRDefault="0054759B">
          <w:pPr>
            <w:pStyle w:val="Indholdsfortegnelse2"/>
            <w:rPr>
              <w:noProof/>
              <w:kern w:val="2"/>
              <w:sz w:val="22"/>
              <w:szCs w:val="22"/>
              <w14:ligatures w14:val="standardContextual"/>
            </w:rPr>
          </w:pPr>
          <w:hyperlink w:anchor="_Toc155945805" w:history="1">
            <w:r w:rsidR="00C72400" w:rsidRPr="00AC082A">
              <w:rPr>
                <w:rStyle w:val="Hyperlink"/>
                <w:noProof/>
                <w:lang w:val="en-US"/>
              </w:rPr>
              <w:t>15.1</w:t>
            </w:r>
            <w:r w:rsidR="00C72400">
              <w:rPr>
                <w:noProof/>
                <w:kern w:val="2"/>
                <w:sz w:val="22"/>
                <w:szCs w:val="22"/>
                <w14:ligatures w14:val="standardContextual"/>
              </w:rPr>
              <w:tab/>
            </w:r>
            <w:r w:rsidR="00C72400" w:rsidRPr="00AC082A">
              <w:rPr>
                <w:rStyle w:val="Hyperlink"/>
                <w:noProof/>
              </w:rPr>
              <w:t>Krav til busser</w:t>
            </w:r>
            <w:r w:rsidR="00C72400">
              <w:rPr>
                <w:noProof/>
                <w:webHidden/>
              </w:rPr>
              <w:tab/>
            </w:r>
            <w:r w:rsidR="00C72400">
              <w:rPr>
                <w:noProof/>
                <w:webHidden/>
              </w:rPr>
              <w:fldChar w:fldCharType="begin"/>
            </w:r>
            <w:r w:rsidR="00C72400">
              <w:rPr>
                <w:noProof/>
                <w:webHidden/>
              </w:rPr>
              <w:instrText xml:space="preserve"> PAGEREF _Toc155945805 \h </w:instrText>
            </w:r>
            <w:r w:rsidR="00C72400">
              <w:rPr>
                <w:noProof/>
                <w:webHidden/>
              </w:rPr>
            </w:r>
            <w:r w:rsidR="00C72400">
              <w:rPr>
                <w:noProof/>
                <w:webHidden/>
              </w:rPr>
              <w:fldChar w:fldCharType="separate"/>
            </w:r>
            <w:r w:rsidR="00C72400">
              <w:rPr>
                <w:noProof/>
                <w:webHidden/>
              </w:rPr>
              <w:t>28</w:t>
            </w:r>
            <w:r w:rsidR="00C72400">
              <w:rPr>
                <w:noProof/>
                <w:webHidden/>
              </w:rPr>
              <w:fldChar w:fldCharType="end"/>
            </w:r>
          </w:hyperlink>
        </w:p>
        <w:p w14:paraId="7085C3EE" w14:textId="63115BAA" w:rsidR="00C72400" w:rsidRDefault="0054759B">
          <w:pPr>
            <w:pStyle w:val="Indholdsfortegnelse2"/>
            <w:rPr>
              <w:noProof/>
              <w:kern w:val="2"/>
              <w:sz w:val="22"/>
              <w:szCs w:val="22"/>
              <w14:ligatures w14:val="standardContextual"/>
            </w:rPr>
          </w:pPr>
          <w:hyperlink w:anchor="_Toc155945806" w:history="1">
            <w:r w:rsidR="00C72400" w:rsidRPr="00AC082A">
              <w:rPr>
                <w:rStyle w:val="Hyperlink"/>
                <w:noProof/>
                <w:lang w:val="en-US"/>
              </w:rPr>
              <w:t>15.2</w:t>
            </w:r>
            <w:r w:rsidR="00C72400">
              <w:rPr>
                <w:noProof/>
                <w:kern w:val="2"/>
                <w:sz w:val="22"/>
                <w:szCs w:val="22"/>
                <w14:ligatures w14:val="standardContextual"/>
              </w:rPr>
              <w:tab/>
            </w:r>
            <w:r w:rsidR="00C72400" w:rsidRPr="00AC082A">
              <w:rPr>
                <w:rStyle w:val="Hyperlink"/>
                <w:noProof/>
              </w:rPr>
              <w:t>Anvendelse af busser til anden kørsel</w:t>
            </w:r>
            <w:r w:rsidR="00C72400">
              <w:rPr>
                <w:noProof/>
                <w:webHidden/>
              </w:rPr>
              <w:tab/>
            </w:r>
            <w:r w:rsidR="00C72400">
              <w:rPr>
                <w:noProof/>
                <w:webHidden/>
              </w:rPr>
              <w:fldChar w:fldCharType="begin"/>
            </w:r>
            <w:r w:rsidR="00C72400">
              <w:rPr>
                <w:noProof/>
                <w:webHidden/>
              </w:rPr>
              <w:instrText xml:space="preserve"> PAGEREF _Toc155945806 \h </w:instrText>
            </w:r>
            <w:r w:rsidR="00C72400">
              <w:rPr>
                <w:noProof/>
                <w:webHidden/>
              </w:rPr>
            </w:r>
            <w:r w:rsidR="00C72400">
              <w:rPr>
                <w:noProof/>
                <w:webHidden/>
              </w:rPr>
              <w:fldChar w:fldCharType="separate"/>
            </w:r>
            <w:r w:rsidR="00C72400">
              <w:rPr>
                <w:noProof/>
                <w:webHidden/>
              </w:rPr>
              <w:t>29</w:t>
            </w:r>
            <w:r w:rsidR="00C72400">
              <w:rPr>
                <w:noProof/>
                <w:webHidden/>
              </w:rPr>
              <w:fldChar w:fldCharType="end"/>
            </w:r>
          </w:hyperlink>
        </w:p>
        <w:p w14:paraId="56BA8376" w14:textId="7EBF1A74" w:rsidR="00C72400" w:rsidRDefault="0054759B">
          <w:pPr>
            <w:pStyle w:val="Indholdsfortegnelse2"/>
            <w:rPr>
              <w:noProof/>
              <w:kern w:val="2"/>
              <w:sz w:val="22"/>
              <w:szCs w:val="22"/>
              <w14:ligatures w14:val="standardContextual"/>
            </w:rPr>
          </w:pPr>
          <w:hyperlink w:anchor="_Toc155945807" w:history="1">
            <w:r w:rsidR="00C72400" w:rsidRPr="00AC082A">
              <w:rPr>
                <w:rStyle w:val="Hyperlink"/>
                <w:noProof/>
                <w:lang w:val="en-US"/>
              </w:rPr>
              <w:t>15.3</w:t>
            </w:r>
            <w:r w:rsidR="00C72400">
              <w:rPr>
                <w:noProof/>
                <w:kern w:val="2"/>
                <w:sz w:val="22"/>
                <w:szCs w:val="22"/>
                <w14:ligatures w14:val="standardContextual"/>
              </w:rPr>
              <w:tab/>
            </w:r>
            <w:r w:rsidR="00C72400" w:rsidRPr="00AC082A">
              <w:rPr>
                <w:rStyle w:val="Hyperlink"/>
                <w:noProof/>
              </w:rPr>
              <w:t>Ændringer i bussers indretning</w:t>
            </w:r>
            <w:r w:rsidR="00C72400">
              <w:rPr>
                <w:noProof/>
                <w:webHidden/>
              </w:rPr>
              <w:tab/>
            </w:r>
            <w:r w:rsidR="00C72400">
              <w:rPr>
                <w:noProof/>
                <w:webHidden/>
              </w:rPr>
              <w:fldChar w:fldCharType="begin"/>
            </w:r>
            <w:r w:rsidR="00C72400">
              <w:rPr>
                <w:noProof/>
                <w:webHidden/>
              </w:rPr>
              <w:instrText xml:space="preserve"> PAGEREF _Toc155945807 \h </w:instrText>
            </w:r>
            <w:r w:rsidR="00C72400">
              <w:rPr>
                <w:noProof/>
                <w:webHidden/>
              </w:rPr>
            </w:r>
            <w:r w:rsidR="00C72400">
              <w:rPr>
                <w:noProof/>
                <w:webHidden/>
              </w:rPr>
              <w:fldChar w:fldCharType="separate"/>
            </w:r>
            <w:r w:rsidR="00C72400">
              <w:rPr>
                <w:noProof/>
                <w:webHidden/>
              </w:rPr>
              <w:t>29</w:t>
            </w:r>
            <w:r w:rsidR="00C72400">
              <w:rPr>
                <w:noProof/>
                <w:webHidden/>
              </w:rPr>
              <w:fldChar w:fldCharType="end"/>
            </w:r>
          </w:hyperlink>
        </w:p>
        <w:p w14:paraId="4C522566" w14:textId="55A6E918" w:rsidR="00C72400" w:rsidRDefault="0054759B">
          <w:pPr>
            <w:pStyle w:val="Indholdsfortegnelse2"/>
            <w:rPr>
              <w:noProof/>
              <w:kern w:val="2"/>
              <w:sz w:val="22"/>
              <w:szCs w:val="22"/>
              <w14:ligatures w14:val="standardContextual"/>
            </w:rPr>
          </w:pPr>
          <w:hyperlink w:anchor="_Toc155945808" w:history="1">
            <w:r w:rsidR="00C72400" w:rsidRPr="00AC082A">
              <w:rPr>
                <w:rStyle w:val="Hyperlink"/>
                <w:noProof/>
                <w:lang w:val="en-US"/>
              </w:rPr>
              <w:t>15.4</w:t>
            </w:r>
            <w:r w:rsidR="00C72400">
              <w:rPr>
                <w:noProof/>
                <w:kern w:val="2"/>
                <w:sz w:val="22"/>
                <w:szCs w:val="22"/>
                <w14:ligatures w14:val="standardContextual"/>
              </w:rPr>
              <w:tab/>
            </w:r>
            <w:r w:rsidR="00C72400" w:rsidRPr="00AC082A">
              <w:rPr>
                <w:rStyle w:val="Hyperlink"/>
                <w:noProof/>
              </w:rPr>
              <w:t>Destinationsskiltning</w:t>
            </w:r>
            <w:r w:rsidR="00C72400">
              <w:rPr>
                <w:noProof/>
                <w:webHidden/>
              </w:rPr>
              <w:tab/>
            </w:r>
            <w:r w:rsidR="00C72400">
              <w:rPr>
                <w:noProof/>
                <w:webHidden/>
              </w:rPr>
              <w:fldChar w:fldCharType="begin"/>
            </w:r>
            <w:r w:rsidR="00C72400">
              <w:rPr>
                <w:noProof/>
                <w:webHidden/>
              </w:rPr>
              <w:instrText xml:space="preserve"> PAGEREF _Toc155945808 \h </w:instrText>
            </w:r>
            <w:r w:rsidR="00C72400">
              <w:rPr>
                <w:noProof/>
                <w:webHidden/>
              </w:rPr>
            </w:r>
            <w:r w:rsidR="00C72400">
              <w:rPr>
                <w:noProof/>
                <w:webHidden/>
              </w:rPr>
              <w:fldChar w:fldCharType="separate"/>
            </w:r>
            <w:r w:rsidR="00C72400">
              <w:rPr>
                <w:noProof/>
                <w:webHidden/>
              </w:rPr>
              <w:t>29</w:t>
            </w:r>
            <w:r w:rsidR="00C72400">
              <w:rPr>
                <w:noProof/>
                <w:webHidden/>
              </w:rPr>
              <w:fldChar w:fldCharType="end"/>
            </w:r>
          </w:hyperlink>
        </w:p>
        <w:p w14:paraId="0671AA9A" w14:textId="4BD2CDC1" w:rsidR="00C72400" w:rsidRDefault="0054759B">
          <w:pPr>
            <w:pStyle w:val="Indholdsfortegnelse2"/>
            <w:rPr>
              <w:noProof/>
              <w:kern w:val="2"/>
              <w:sz w:val="22"/>
              <w:szCs w:val="22"/>
              <w14:ligatures w14:val="standardContextual"/>
            </w:rPr>
          </w:pPr>
          <w:hyperlink w:anchor="_Toc155945809" w:history="1">
            <w:r w:rsidR="00C72400" w:rsidRPr="00AC082A">
              <w:rPr>
                <w:rStyle w:val="Hyperlink"/>
                <w:noProof/>
                <w:lang w:val="en-US"/>
              </w:rPr>
              <w:t>15.5</w:t>
            </w:r>
            <w:r w:rsidR="00C72400">
              <w:rPr>
                <w:noProof/>
                <w:kern w:val="2"/>
                <w:sz w:val="22"/>
                <w:szCs w:val="22"/>
                <w14:ligatures w14:val="standardContextual"/>
              </w:rPr>
              <w:tab/>
            </w:r>
            <w:r w:rsidR="00C72400" w:rsidRPr="00AC082A">
              <w:rPr>
                <w:rStyle w:val="Hyperlink"/>
                <w:noProof/>
              </w:rPr>
              <w:t>Ekstraudstyr</w:t>
            </w:r>
            <w:r w:rsidR="00C72400">
              <w:rPr>
                <w:noProof/>
                <w:webHidden/>
              </w:rPr>
              <w:tab/>
            </w:r>
            <w:r w:rsidR="00C72400">
              <w:rPr>
                <w:noProof/>
                <w:webHidden/>
              </w:rPr>
              <w:fldChar w:fldCharType="begin"/>
            </w:r>
            <w:r w:rsidR="00C72400">
              <w:rPr>
                <w:noProof/>
                <w:webHidden/>
              </w:rPr>
              <w:instrText xml:space="preserve"> PAGEREF _Toc155945809 \h </w:instrText>
            </w:r>
            <w:r w:rsidR="00C72400">
              <w:rPr>
                <w:noProof/>
                <w:webHidden/>
              </w:rPr>
            </w:r>
            <w:r w:rsidR="00C72400">
              <w:rPr>
                <w:noProof/>
                <w:webHidden/>
              </w:rPr>
              <w:fldChar w:fldCharType="separate"/>
            </w:r>
            <w:r w:rsidR="00C72400">
              <w:rPr>
                <w:noProof/>
                <w:webHidden/>
              </w:rPr>
              <w:t>30</w:t>
            </w:r>
            <w:r w:rsidR="00C72400">
              <w:rPr>
                <w:noProof/>
                <w:webHidden/>
              </w:rPr>
              <w:fldChar w:fldCharType="end"/>
            </w:r>
          </w:hyperlink>
        </w:p>
        <w:p w14:paraId="51AA82AD" w14:textId="31E9B952" w:rsidR="00C72400" w:rsidRDefault="0054759B">
          <w:pPr>
            <w:pStyle w:val="Indholdsfortegnelse2"/>
            <w:rPr>
              <w:noProof/>
              <w:kern w:val="2"/>
              <w:sz w:val="22"/>
              <w:szCs w:val="22"/>
              <w14:ligatures w14:val="standardContextual"/>
            </w:rPr>
          </w:pPr>
          <w:hyperlink w:anchor="_Toc155945810" w:history="1">
            <w:r w:rsidR="00C72400" w:rsidRPr="00AC082A">
              <w:rPr>
                <w:rStyle w:val="Hyperlink"/>
                <w:noProof/>
                <w:lang w:val="en-US"/>
              </w:rPr>
              <w:t>15.6</w:t>
            </w:r>
            <w:r w:rsidR="00C72400">
              <w:rPr>
                <w:noProof/>
                <w:kern w:val="2"/>
                <w:sz w:val="22"/>
                <w:szCs w:val="22"/>
                <w14:ligatures w14:val="standardContextual"/>
              </w:rPr>
              <w:tab/>
            </w:r>
            <w:r w:rsidR="00C72400" w:rsidRPr="00AC082A">
              <w:rPr>
                <w:rStyle w:val="Hyperlink"/>
                <w:noProof/>
              </w:rPr>
              <w:t>Indberetning om busser</w:t>
            </w:r>
            <w:r w:rsidR="00C72400">
              <w:rPr>
                <w:noProof/>
                <w:webHidden/>
              </w:rPr>
              <w:tab/>
            </w:r>
            <w:r w:rsidR="00C72400">
              <w:rPr>
                <w:noProof/>
                <w:webHidden/>
              </w:rPr>
              <w:fldChar w:fldCharType="begin"/>
            </w:r>
            <w:r w:rsidR="00C72400">
              <w:rPr>
                <w:noProof/>
                <w:webHidden/>
              </w:rPr>
              <w:instrText xml:space="preserve"> PAGEREF _Toc155945810 \h </w:instrText>
            </w:r>
            <w:r w:rsidR="00C72400">
              <w:rPr>
                <w:noProof/>
                <w:webHidden/>
              </w:rPr>
            </w:r>
            <w:r w:rsidR="00C72400">
              <w:rPr>
                <w:noProof/>
                <w:webHidden/>
              </w:rPr>
              <w:fldChar w:fldCharType="separate"/>
            </w:r>
            <w:r w:rsidR="00C72400">
              <w:rPr>
                <w:noProof/>
                <w:webHidden/>
              </w:rPr>
              <w:t>30</w:t>
            </w:r>
            <w:r w:rsidR="00C72400">
              <w:rPr>
                <w:noProof/>
                <w:webHidden/>
              </w:rPr>
              <w:fldChar w:fldCharType="end"/>
            </w:r>
          </w:hyperlink>
        </w:p>
        <w:p w14:paraId="1564118C" w14:textId="4BF5291E" w:rsidR="00C72400" w:rsidRDefault="0054759B">
          <w:pPr>
            <w:pStyle w:val="Indholdsfortegnelse2"/>
            <w:rPr>
              <w:noProof/>
              <w:kern w:val="2"/>
              <w:sz w:val="22"/>
              <w:szCs w:val="22"/>
              <w14:ligatures w14:val="standardContextual"/>
            </w:rPr>
          </w:pPr>
          <w:hyperlink w:anchor="_Toc155945811" w:history="1">
            <w:r w:rsidR="00C72400" w:rsidRPr="00AC082A">
              <w:rPr>
                <w:rStyle w:val="Hyperlink"/>
                <w:noProof/>
                <w:lang w:val="en-US"/>
              </w:rPr>
              <w:t>15.7</w:t>
            </w:r>
            <w:r w:rsidR="00C72400">
              <w:rPr>
                <w:noProof/>
                <w:kern w:val="2"/>
                <w:sz w:val="22"/>
                <w:szCs w:val="22"/>
                <w14:ligatures w14:val="standardContextual"/>
              </w:rPr>
              <w:tab/>
            </w:r>
            <w:r w:rsidR="00C72400" w:rsidRPr="00AC082A">
              <w:rPr>
                <w:rStyle w:val="Hyperlink"/>
                <w:noProof/>
              </w:rPr>
              <w:t>Udskiftning af busser</w:t>
            </w:r>
            <w:r w:rsidR="00C72400">
              <w:rPr>
                <w:noProof/>
                <w:webHidden/>
              </w:rPr>
              <w:tab/>
            </w:r>
            <w:r w:rsidR="00C72400">
              <w:rPr>
                <w:noProof/>
                <w:webHidden/>
              </w:rPr>
              <w:fldChar w:fldCharType="begin"/>
            </w:r>
            <w:r w:rsidR="00C72400">
              <w:rPr>
                <w:noProof/>
                <w:webHidden/>
              </w:rPr>
              <w:instrText xml:space="preserve"> PAGEREF _Toc155945811 \h </w:instrText>
            </w:r>
            <w:r w:rsidR="00C72400">
              <w:rPr>
                <w:noProof/>
                <w:webHidden/>
              </w:rPr>
            </w:r>
            <w:r w:rsidR="00C72400">
              <w:rPr>
                <w:noProof/>
                <w:webHidden/>
              </w:rPr>
              <w:fldChar w:fldCharType="separate"/>
            </w:r>
            <w:r w:rsidR="00C72400">
              <w:rPr>
                <w:noProof/>
                <w:webHidden/>
              </w:rPr>
              <w:t>31</w:t>
            </w:r>
            <w:r w:rsidR="00C72400">
              <w:rPr>
                <w:noProof/>
                <w:webHidden/>
              </w:rPr>
              <w:fldChar w:fldCharType="end"/>
            </w:r>
          </w:hyperlink>
        </w:p>
        <w:p w14:paraId="3B01F483" w14:textId="2902AFC8" w:rsidR="00C72400" w:rsidRDefault="0054759B">
          <w:pPr>
            <w:pStyle w:val="Indholdsfortegnelse2"/>
            <w:rPr>
              <w:noProof/>
              <w:kern w:val="2"/>
              <w:sz w:val="22"/>
              <w:szCs w:val="22"/>
              <w14:ligatures w14:val="standardContextual"/>
            </w:rPr>
          </w:pPr>
          <w:hyperlink w:anchor="_Toc155945812" w:history="1">
            <w:r w:rsidR="00C72400" w:rsidRPr="00AC082A">
              <w:rPr>
                <w:rStyle w:val="Hyperlink"/>
                <w:noProof/>
                <w:lang w:val="en-US"/>
              </w:rPr>
              <w:t>15.8</w:t>
            </w:r>
            <w:r w:rsidR="00C72400">
              <w:rPr>
                <w:noProof/>
                <w:kern w:val="2"/>
                <w:sz w:val="22"/>
                <w:szCs w:val="22"/>
                <w14:ligatures w14:val="standardContextual"/>
              </w:rPr>
              <w:tab/>
            </w:r>
            <w:r w:rsidR="00C72400" w:rsidRPr="00AC082A">
              <w:rPr>
                <w:rStyle w:val="Hyperlink"/>
                <w:noProof/>
              </w:rPr>
              <w:t>Vedligehold og renovering</w:t>
            </w:r>
            <w:r w:rsidR="00C72400">
              <w:rPr>
                <w:noProof/>
                <w:webHidden/>
              </w:rPr>
              <w:tab/>
            </w:r>
            <w:r w:rsidR="00C72400">
              <w:rPr>
                <w:noProof/>
                <w:webHidden/>
              </w:rPr>
              <w:fldChar w:fldCharType="begin"/>
            </w:r>
            <w:r w:rsidR="00C72400">
              <w:rPr>
                <w:noProof/>
                <w:webHidden/>
              </w:rPr>
              <w:instrText xml:space="preserve"> PAGEREF _Toc155945812 \h </w:instrText>
            </w:r>
            <w:r w:rsidR="00C72400">
              <w:rPr>
                <w:noProof/>
                <w:webHidden/>
              </w:rPr>
            </w:r>
            <w:r w:rsidR="00C72400">
              <w:rPr>
                <w:noProof/>
                <w:webHidden/>
              </w:rPr>
              <w:fldChar w:fldCharType="separate"/>
            </w:r>
            <w:r w:rsidR="00C72400">
              <w:rPr>
                <w:noProof/>
                <w:webHidden/>
              </w:rPr>
              <w:t>31</w:t>
            </w:r>
            <w:r w:rsidR="00C72400">
              <w:rPr>
                <w:noProof/>
                <w:webHidden/>
              </w:rPr>
              <w:fldChar w:fldCharType="end"/>
            </w:r>
          </w:hyperlink>
        </w:p>
        <w:p w14:paraId="550E1876" w14:textId="53582E08" w:rsidR="00C72400" w:rsidRDefault="0054759B">
          <w:pPr>
            <w:pStyle w:val="Indholdsfortegnelse2"/>
            <w:rPr>
              <w:noProof/>
              <w:kern w:val="2"/>
              <w:sz w:val="22"/>
              <w:szCs w:val="22"/>
              <w14:ligatures w14:val="standardContextual"/>
            </w:rPr>
          </w:pPr>
          <w:hyperlink w:anchor="_Toc155945813" w:history="1">
            <w:r w:rsidR="00C72400" w:rsidRPr="00AC082A">
              <w:rPr>
                <w:rStyle w:val="Hyperlink"/>
                <w:noProof/>
                <w:lang w:val="en-US"/>
              </w:rPr>
              <w:t>15.9</w:t>
            </w:r>
            <w:r w:rsidR="00C72400">
              <w:rPr>
                <w:noProof/>
                <w:kern w:val="2"/>
                <w:sz w:val="22"/>
                <w:szCs w:val="22"/>
                <w14:ligatures w14:val="standardContextual"/>
              </w:rPr>
              <w:tab/>
            </w:r>
            <w:r w:rsidR="00C72400" w:rsidRPr="00AC082A">
              <w:rPr>
                <w:rStyle w:val="Hyperlink"/>
                <w:noProof/>
              </w:rPr>
              <w:t>Rengøring og hittegods</w:t>
            </w:r>
            <w:r w:rsidR="00C72400">
              <w:rPr>
                <w:noProof/>
                <w:webHidden/>
              </w:rPr>
              <w:tab/>
            </w:r>
            <w:r w:rsidR="00C72400">
              <w:rPr>
                <w:noProof/>
                <w:webHidden/>
              </w:rPr>
              <w:fldChar w:fldCharType="begin"/>
            </w:r>
            <w:r w:rsidR="00C72400">
              <w:rPr>
                <w:noProof/>
                <w:webHidden/>
              </w:rPr>
              <w:instrText xml:space="preserve"> PAGEREF _Toc155945813 \h </w:instrText>
            </w:r>
            <w:r w:rsidR="00C72400">
              <w:rPr>
                <w:noProof/>
                <w:webHidden/>
              </w:rPr>
            </w:r>
            <w:r w:rsidR="00C72400">
              <w:rPr>
                <w:noProof/>
                <w:webHidden/>
              </w:rPr>
              <w:fldChar w:fldCharType="separate"/>
            </w:r>
            <w:r w:rsidR="00C72400">
              <w:rPr>
                <w:noProof/>
                <w:webHidden/>
              </w:rPr>
              <w:t>32</w:t>
            </w:r>
            <w:r w:rsidR="00C72400">
              <w:rPr>
                <w:noProof/>
                <w:webHidden/>
              </w:rPr>
              <w:fldChar w:fldCharType="end"/>
            </w:r>
          </w:hyperlink>
        </w:p>
        <w:p w14:paraId="18CD3CAA" w14:textId="6617960F" w:rsidR="00C72400" w:rsidRDefault="0054759B">
          <w:pPr>
            <w:pStyle w:val="Indholdsfortegnelse1"/>
            <w:rPr>
              <w:b w:val="0"/>
              <w:noProof/>
              <w:kern w:val="2"/>
              <w:sz w:val="22"/>
              <w:szCs w:val="22"/>
              <w14:ligatures w14:val="standardContextual"/>
            </w:rPr>
          </w:pPr>
          <w:hyperlink w:anchor="_Toc155945814" w:history="1">
            <w:r w:rsidR="00C72400" w:rsidRPr="00AC082A">
              <w:rPr>
                <w:rStyle w:val="Hyperlink"/>
                <w:noProof/>
              </w:rPr>
              <w:t>16</w:t>
            </w:r>
            <w:r w:rsidR="00C72400">
              <w:rPr>
                <w:b w:val="0"/>
                <w:noProof/>
                <w:kern w:val="2"/>
                <w:sz w:val="22"/>
                <w:szCs w:val="22"/>
                <w14:ligatures w14:val="standardContextual"/>
              </w:rPr>
              <w:tab/>
            </w:r>
            <w:r w:rsidR="00C72400" w:rsidRPr="00AC082A">
              <w:rPr>
                <w:rStyle w:val="Hyperlink"/>
                <w:noProof/>
              </w:rPr>
              <w:t>IT-udstyr</w:t>
            </w:r>
            <w:r w:rsidR="00C72400">
              <w:rPr>
                <w:noProof/>
                <w:webHidden/>
              </w:rPr>
              <w:tab/>
            </w:r>
            <w:r w:rsidR="00C72400">
              <w:rPr>
                <w:noProof/>
                <w:webHidden/>
              </w:rPr>
              <w:fldChar w:fldCharType="begin"/>
            </w:r>
            <w:r w:rsidR="00C72400">
              <w:rPr>
                <w:noProof/>
                <w:webHidden/>
              </w:rPr>
              <w:instrText xml:space="preserve"> PAGEREF _Toc155945814 \h </w:instrText>
            </w:r>
            <w:r w:rsidR="00C72400">
              <w:rPr>
                <w:noProof/>
                <w:webHidden/>
              </w:rPr>
            </w:r>
            <w:r w:rsidR="00C72400">
              <w:rPr>
                <w:noProof/>
                <w:webHidden/>
              </w:rPr>
              <w:fldChar w:fldCharType="separate"/>
            </w:r>
            <w:r w:rsidR="00C72400">
              <w:rPr>
                <w:noProof/>
                <w:webHidden/>
              </w:rPr>
              <w:t>33</w:t>
            </w:r>
            <w:r w:rsidR="00C72400">
              <w:rPr>
                <w:noProof/>
                <w:webHidden/>
              </w:rPr>
              <w:fldChar w:fldCharType="end"/>
            </w:r>
          </w:hyperlink>
        </w:p>
        <w:p w14:paraId="149CF86A" w14:textId="34DD720B" w:rsidR="00C72400" w:rsidRDefault="0054759B">
          <w:pPr>
            <w:pStyle w:val="Indholdsfortegnelse2"/>
            <w:rPr>
              <w:noProof/>
              <w:kern w:val="2"/>
              <w:sz w:val="22"/>
              <w:szCs w:val="22"/>
              <w14:ligatures w14:val="standardContextual"/>
            </w:rPr>
          </w:pPr>
          <w:hyperlink w:anchor="_Toc155945815" w:history="1">
            <w:r w:rsidR="00C72400" w:rsidRPr="00AC082A">
              <w:rPr>
                <w:rStyle w:val="Hyperlink"/>
                <w:noProof/>
                <w:lang w:val="en-US"/>
              </w:rPr>
              <w:t>16.1</w:t>
            </w:r>
            <w:r w:rsidR="00C72400">
              <w:rPr>
                <w:noProof/>
                <w:kern w:val="2"/>
                <w:sz w:val="22"/>
                <w:szCs w:val="22"/>
                <w14:ligatures w14:val="standardContextual"/>
              </w:rPr>
              <w:tab/>
            </w:r>
            <w:r w:rsidR="00C72400" w:rsidRPr="00AC082A">
              <w:rPr>
                <w:rStyle w:val="Hyperlink"/>
                <w:noProof/>
              </w:rPr>
              <w:t>IT-udstyr udleveret af Midttrafik</w:t>
            </w:r>
            <w:r w:rsidR="00C72400">
              <w:rPr>
                <w:noProof/>
                <w:webHidden/>
              </w:rPr>
              <w:tab/>
            </w:r>
            <w:r w:rsidR="00C72400">
              <w:rPr>
                <w:noProof/>
                <w:webHidden/>
              </w:rPr>
              <w:fldChar w:fldCharType="begin"/>
            </w:r>
            <w:r w:rsidR="00C72400">
              <w:rPr>
                <w:noProof/>
                <w:webHidden/>
              </w:rPr>
              <w:instrText xml:space="preserve"> PAGEREF _Toc155945815 \h </w:instrText>
            </w:r>
            <w:r w:rsidR="00C72400">
              <w:rPr>
                <w:noProof/>
                <w:webHidden/>
              </w:rPr>
            </w:r>
            <w:r w:rsidR="00C72400">
              <w:rPr>
                <w:noProof/>
                <w:webHidden/>
              </w:rPr>
              <w:fldChar w:fldCharType="separate"/>
            </w:r>
            <w:r w:rsidR="00C72400">
              <w:rPr>
                <w:noProof/>
                <w:webHidden/>
              </w:rPr>
              <w:t>33</w:t>
            </w:r>
            <w:r w:rsidR="00C72400">
              <w:rPr>
                <w:noProof/>
                <w:webHidden/>
              </w:rPr>
              <w:fldChar w:fldCharType="end"/>
            </w:r>
          </w:hyperlink>
        </w:p>
        <w:p w14:paraId="64F2A5E4" w14:textId="61208112" w:rsidR="00C72400" w:rsidRDefault="0054759B">
          <w:pPr>
            <w:pStyle w:val="Indholdsfortegnelse2"/>
            <w:rPr>
              <w:noProof/>
              <w:kern w:val="2"/>
              <w:sz w:val="22"/>
              <w:szCs w:val="22"/>
              <w14:ligatures w14:val="standardContextual"/>
            </w:rPr>
          </w:pPr>
          <w:hyperlink w:anchor="_Toc155945816" w:history="1">
            <w:r w:rsidR="00C72400" w:rsidRPr="00AC082A">
              <w:rPr>
                <w:rStyle w:val="Hyperlink"/>
                <w:noProof/>
                <w:lang w:val="en-US"/>
              </w:rPr>
              <w:t>16.2</w:t>
            </w:r>
            <w:r w:rsidR="00C72400">
              <w:rPr>
                <w:noProof/>
                <w:kern w:val="2"/>
                <w:sz w:val="22"/>
                <w:szCs w:val="22"/>
                <w14:ligatures w14:val="standardContextual"/>
              </w:rPr>
              <w:tab/>
            </w:r>
            <w:r w:rsidR="00C72400" w:rsidRPr="00AC082A">
              <w:rPr>
                <w:rStyle w:val="Hyperlink"/>
                <w:noProof/>
              </w:rPr>
              <w:t>Kontaktpersoner vedr. IT-udstyr i busserne</w:t>
            </w:r>
            <w:r w:rsidR="00C72400">
              <w:rPr>
                <w:noProof/>
                <w:webHidden/>
              </w:rPr>
              <w:tab/>
            </w:r>
            <w:r w:rsidR="00C72400">
              <w:rPr>
                <w:noProof/>
                <w:webHidden/>
              </w:rPr>
              <w:fldChar w:fldCharType="begin"/>
            </w:r>
            <w:r w:rsidR="00C72400">
              <w:rPr>
                <w:noProof/>
                <w:webHidden/>
              </w:rPr>
              <w:instrText xml:space="preserve"> PAGEREF _Toc155945816 \h </w:instrText>
            </w:r>
            <w:r w:rsidR="00C72400">
              <w:rPr>
                <w:noProof/>
                <w:webHidden/>
              </w:rPr>
            </w:r>
            <w:r w:rsidR="00C72400">
              <w:rPr>
                <w:noProof/>
                <w:webHidden/>
              </w:rPr>
              <w:fldChar w:fldCharType="separate"/>
            </w:r>
            <w:r w:rsidR="00C72400">
              <w:rPr>
                <w:noProof/>
                <w:webHidden/>
              </w:rPr>
              <w:t>35</w:t>
            </w:r>
            <w:r w:rsidR="00C72400">
              <w:rPr>
                <w:noProof/>
                <w:webHidden/>
              </w:rPr>
              <w:fldChar w:fldCharType="end"/>
            </w:r>
          </w:hyperlink>
        </w:p>
        <w:p w14:paraId="4BD2FC2F" w14:textId="718CBBEE" w:rsidR="00C72400" w:rsidRDefault="0054759B">
          <w:pPr>
            <w:pStyle w:val="Indholdsfortegnelse2"/>
            <w:rPr>
              <w:noProof/>
              <w:kern w:val="2"/>
              <w:sz w:val="22"/>
              <w:szCs w:val="22"/>
              <w14:ligatures w14:val="standardContextual"/>
            </w:rPr>
          </w:pPr>
          <w:hyperlink w:anchor="_Toc155945817" w:history="1">
            <w:r w:rsidR="00C72400" w:rsidRPr="00AC082A">
              <w:rPr>
                <w:rStyle w:val="Hyperlink"/>
                <w:noProof/>
                <w:lang w:val="en-US"/>
              </w:rPr>
              <w:t>16.3</w:t>
            </w:r>
            <w:r w:rsidR="00C72400">
              <w:rPr>
                <w:noProof/>
                <w:kern w:val="2"/>
                <w:sz w:val="22"/>
                <w:szCs w:val="22"/>
                <w14:ligatures w14:val="standardContextual"/>
              </w:rPr>
              <w:tab/>
            </w:r>
            <w:r w:rsidR="00C72400" w:rsidRPr="00AC082A">
              <w:rPr>
                <w:rStyle w:val="Hyperlink"/>
                <w:noProof/>
              </w:rPr>
              <w:t>IT-udstyr leveret af busselskabet</w:t>
            </w:r>
            <w:r w:rsidR="00C72400">
              <w:rPr>
                <w:noProof/>
                <w:webHidden/>
              </w:rPr>
              <w:tab/>
            </w:r>
            <w:r w:rsidR="00C72400">
              <w:rPr>
                <w:noProof/>
                <w:webHidden/>
              </w:rPr>
              <w:fldChar w:fldCharType="begin"/>
            </w:r>
            <w:r w:rsidR="00C72400">
              <w:rPr>
                <w:noProof/>
                <w:webHidden/>
              </w:rPr>
              <w:instrText xml:space="preserve"> PAGEREF _Toc155945817 \h </w:instrText>
            </w:r>
            <w:r w:rsidR="00C72400">
              <w:rPr>
                <w:noProof/>
                <w:webHidden/>
              </w:rPr>
            </w:r>
            <w:r w:rsidR="00C72400">
              <w:rPr>
                <w:noProof/>
                <w:webHidden/>
              </w:rPr>
              <w:fldChar w:fldCharType="separate"/>
            </w:r>
            <w:r w:rsidR="00C72400">
              <w:rPr>
                <w:noProof/>
                <w:webHidden/>
              </w:rPr>
              <w:t>35</w:t>
            </w:r>
            <w:r w:rsidR="00C72400">
              <w:rPr>
                <w:noProof/>
                <w:webHidden/>
              </w:rPr>
              <w:fldChar w:fldCharType="end"/>
            </w:r>
          </w:hyperlink>
        </w:p>
        <w:p w14:paraId="7821878A" w14:textId="5FDE109E" w:rsidR="00C72400" w:rsidRDefault="0054759B">
          <w:pPr>
            <w:pStyle w:val="Indholdsfortegnelse1"/>
            <w:rPr>
              <w:b w:val="0"/>
              <w:noProof/>
              <w:kern w:val="2"/>
              <w:sz w:val="22"/>
              <w:szCs w:val="22"/>
              <w14:ligatures w14:val="standardContextual"/>
            </w:rPr>
          </w:pPr>
          <w:hyperlink w:anchor="_Toc155945818" w:history="1">
            <w:r w:rsidR="00C72400" w:rsidRPr="00AC082A">
              <w:rPr>
                <w:rStyle w:val="Hyperlink"/>
                <w:noProof/>
              </w:rPr>
              <w:t>17</w:t>
            </w:r>
            <w:r w:rsidR="00C72400">
              <w:rPr>
                <w:b w:val="0"/>
                <w:noProof/>
                <w:kern w:val="2"/>
                <w:sz w:val="22"/>
                <w:szCs w:val="22"/>
                <w14:ligatures w14:val="standardContextual"/>
              </w:rPr>
              <w:tab/>
            </w:r>
            <w:r w:rsidR="00C72400" w:rsidRPr="00AC082A">
              <w:rPr>
                <w:rStyle w:val="Hyperlink"/>
                <w:noProof/>
              </w:rPr>
              <w:t>Miljøforhold</w:t>
            </w:r>
            <w:r w:rsidR="00C72400">
              <w:rPr>
                <w:noProof/>
                <w:webHidden/>
              </w:rPr>
              <w:tab/>
            </w:r>
            <w:r w:rsidR="00C72400">
              <w:rPr>
                <w:noProof/>
                <w:webHidden/>
              </w:rPr>
              <w:fldChar w:fldCharType="begin"/>
            </w:r>
            <w:r w:rsidR="00C72400">
              <w:rPr>
                <w:noProof/>
                <w:webHidden/>
              </w:rPr>
              <w:instrText xml:space="preserve"> PAGEREF _Toc155945818 \h </w:instrText>
            </w:r>
            <w:r w:rsidR="00C72400">
              <w:rPr>
                <w:noProof/>
                <w:webHidden/>
              </w:rPr>
            </w:r>
            <w:r w:rsidR="00C72400">
              <w:rPr>
                <w:noProof/>
                <w:webHidden/>
              </w:rPr>
              <w:fldChar w:fldCharType="separate"/>
            </w:r>
            <w:r w:rsidR="00C72400">
              <w:rPr>
                <w:noProof/>
                <w:webHidden/>
              </w:rPr>
              <w:t>38</w:t>
            </w:r>
            <w:r w:rsidR="00C72400">
              <w:rPr>
                <w:noProof/>
                <w:webHidden/>
              </w:rPr>
              <w:fldChar w:fldCharType="end"/>
            </w:r>
          </w:hyperlink>
        </w:p>
        <w:p w14:paraId="3959ABA0" w14:textId="071DF8C8" w:rsidR="00C72400" w:rsidRDefault="0054759B">
          <w:pPr>
            <w:pStyle w:val="Indholdsfortegnelse2"/>
            <w:rPr>
              <w:noProof/>
              <w:kern w:val="2"/>
              <w:sz w:val="22"/>
              <w:szCs w:val="22"/>
              <w14:ligatures w14:val="standardContextual"/>
            </w:rPr>
          </w:pPr>
          <w:hyperlink w:anchor="_Toc155945819" w:history="1">
            <w:r w:rsidR="00C72400" w:rsidRPr="00AC082A">
              <w:rPr>
                <w:rStyle w:val="Hyperlink"/>
                <w:noProof/>
                <w:lang w:val="en-US"/>
              </w:rPr>
              <w:t>17.1</w:t>
            </w:r>
            <w:r w:rsidR="00C72400">
              <w:rPr>
                <w:noProof/>
                <w:kern w:val="2"/>
                <w:sz w:val="22"/>
                <w:szCs w:val="22"/>
                <w14:ligatures w14:val="standardContextual"/>
              </w:rPr>
              <w:tab/>
            </w:r>
            <w:r w:rsidR="00C72400" w:rsidRPr="00AC082A">
              <w:rPr>
                <w:rStyle w:val="Hyperlink"/>
                <w:noProof/>
              </w:rPr>
              <w:t>Mindstekrav til miljø vedr. dieselbusser</w:t>
            </w:r>
            <w:r w:rsidR="00C72400">
              <w:rPr>
                <w:noProof/>
                <w:webHidden/>
              </w:rPr>
              <w:tab/>
            </w:r>
            <w:r w:rsidR="00C72400">
              <w:rPr>
                <w:noProof/>
                <w:webHidden/>
              </w:rPr>
              <w:fldChar w:fldCharType="begin"/>
            </w:r>
            <w:r w:rsidR="00C72400">
              <w:rPr>
                <w:noProof/>
                <w:webHidden/>
              </w:rPr>
              <w:instrText xml:space="preserve"> PAGEREF _Toc155945819 \h </w:instrText>
            </w:r>
            <w:r w:rsidR="00C72400">
              <w:rPr>
                <w:noProof/>
                <w:webHidden/>
              </w:rPr>
            </w:r>
            <w:r w:rsidR="00C72400">
              <w:rPr>
                <w:noProof/>
                <w:webHidden/>
              </w:rPr>
              <w:fldChar w:fldCharType="separate"/>
            </w:r>
            <w:r w:rsidR="00C72400">
              <w:rPr>
                <w:noProof/>
                <w:webHidden/>
              </w:rPr>
              <w:t>38</w:t>
            </w:r>
            <w:r w:rsidR="00C72400">
              <w:rPr>
                <w:noProof/>
                <w:webHidden/>
              </w:rPr>
              <w:fldChar w:fldCharType="end"/>
            </w:r>
          </w:hyperlink>
        </w:p>
        <w:p w14:paraId="4019E195" w14:textId="39E66C87" w:rsidR="00C72400" w:rsidRDefault="0054759B">
          <w:pPr>
            <w:pStyle w:val="Indholdsfortegnelse2"/>
            <w:rPr>
              <w:noProof/>
              <w:kern w:val="2"/>
              <w:sz w:val="22"/>
              <w:szCs w:val="22"/>
              <w14:ligatures w14:val="standardContextual"/>
            </w:rPr>
          </w:pPr>
          <w:hyperlink w:anchor="_Toc155945820" w:history="1">
            <w:r w:rsidR="00C72400" w:rsidRPr="00AC082A">
              <w:rPr>
                <w:rStyle w:val="Hyperlink"/>
                <w:noProof/>
                <w:lang w:val="en-US"/>
              </w:rPr>
              <w:t>17.2</w:t>
            </w:r>
            <w:r w:rsidR="00C72400">
              <w:rPr>
                <w:noProof/>
                <w:kern w:val="2"/>
                <w:sz w:val="22"/>
                <w:szCs w:val="22"/>
                <w14:ligatures w14:val="standardContextual"/>
              </w:rPr>
              <w:tab/>
            </w:r>
            <w:r w:rsidR="00C72400" w:rsidRPr="00AC082A">
              <w:rPr>
                <w:rStyle w:val="Hyperlink"/>
                <w:noProof/>
              </w:rPr>
              <w:t>Emissioner</w:t>
            </w:r>
            <w:r w:rsidR="00C72400">
              <w:rPr>
                <w:noProof/>
                <w:webHidden/>
              </w:rPr>
              <w:tab/>
            </w:r>
            <w:r w:rsidR="00C72400">
              <w:rPr>
                <w:noProof/>
                <w:webHidden/>
              </w:rPr>
              <w:fldChar w:fldCharType="begin"/>
            </w:r>
            <w:r w:rsidR="00C72400">
              <w:rPr>
                <w:noProof/>
                <w:webHidden/>
              </w:rPr>
              <w:instrText xml:space="preserve"> PAGEREF _Toc155945820 \h </w:instrText>
            </w:r>
            <w:r w:rsidR="00C72400">
              <w:rPr>
                <w:noProof/>
                <w:webHidden/>
              </w:rPr>
            </w:r>
            <w:r w:rsidR="00C72400">
              <w:rPr>
                <w:noProof/>
                <w:webHidden/>
              </w:rPr>
              <w:fldChar w:fldCharType="separate"/>
            </w:r>
            <w:r w:rsidR="00C72400">
              <w:rPr>
                <w:noProof/>
                <w:webHidden/>
              </w:rPr>
              <w:t>38</w:t>
            </w:r>
            <w:r w:rsidR="00C72400">
              <w:rPr>
                <w:noProof/>
                <w:webHidden/>
              </w:rPr>
              <w:fldChar w:fldCharType="end"/>
            </w:r>
          </w:hyperlink>
        </w:p>
        <w:p w14:paraId="3BEFDD68" w14:textId="6F27E607" w:rsidR="00C72400" w:rsidRDefault="0054759B">
          <w:pPr>
            <w:pStyle w:val="Indholdsfortegnelse2"/>
            <w:rPr>
              <w:noProof/>
              <w:kern w:val="2"/>
              <w:sz w:val="22"/>
              <w:szCs w:val="22"/>
              <w14:ligatures w14:val="standardContextual"/>
            </w:rPr>
          </w:pPr>
          <w:hyperlink w:anchor="_Toc155945821" w:history="1">
            <w:r w:rsidR="00C72400" w:rsidRPr="00AC082A">
              <w:rPr>
                <w:rStyle w:val="Hyperlink"/>
                <w:noProof/>
                <w:lang w:val="en-US"/>
              </w:rPr>
              <w:t>17.3</w:t>
            </w:r>
            <w:r w:rsidR="00C72400">
              <w:rPr>
                <w:noProof/>
                <w:kern w:val="2"/>
                <w:sz w:val="22"/>
                <w:szCs w:val="22"/>
                <w14:ligatures w14:val="standardContextual"/>
              </w:rPr>
              <w:tab/>
            </w:r>
            <w:r w:rsidR="00C72400" w:rsidRPr="00AC082A">
              <w:rPr>
                <w:rStyle w:val="Hyperlink"/>
                <w:noProof/>
              </w:rPr>
              <w:t>Option på anvendelse af alternativt drivmiddel</w:t>
            </w:r>
            <w:r w:rsidR="00C72400">
              <w:rPr>
                <w:noProof/>
                <w:webHidden/>
              </w:rPr>
              <w:tab/>
            </w:r>
            <w:r w:rsidR="00C72400">
              <w:rPr>
                <w:noProof/>
                <w:webHidden/>
              </w:rPr>
              <w:fldChar w:fldCharType="begin"/>
            </w:r>
            <w:r w:rsidR="00C72400">
              <w:rPr>
                <w:noProof/>
                <w:webHidden/>
              </w:rPr>
              <w:instrText xml:space="preserve"> PAGEREF _Toc155945821 \h </w:instrText>
            </w:r>
            <w:r w:rsidR="00C72400">
              <w:rPr>
                <w:noProof/>
                <w:webHidden/>
              </w:rPr>
            </w:r>
            <w:r w:rsidR="00C72400">
              <w:rPr>
                <w:noProof/>
                <w:webHidden/>
              </w:rPr>
              <w:fldChar w:fldCharType="separate"/>
            </w:r>
            <w:r w:rsidR="00C72400">
              <w:rPr>
                <w:noProof/>
                <w:webHidden/>
              </w:rPr>
              <w:t>38</w:t>
            </w:r>
            <w:r w:rsidR="00C72400">
              <w:rPr>
                <w:noProof/>
                <w:webHidden/>
              </w:rPr>
              <w:fldChar w:fldCharType="end"/>
            </w:r>
          </w:hyperlink>
        </w:p>
        <w:p w14:paraId="7C0DB52C" w14:textId="047E3722" w:rsidR="00C72400" w:rsidRDefault="0054759B">
          <w:pPr>
            <w:pStyle w:val="Indholdsfortegnelse2"/>
            <w:rPr>
              <w:noProof/>
              <w:kern w:val="2"/>
              <w:sz w:val="22"/>
              <w:szCs w:val="22"/>
              <w14:ligatures w14:val="standardContextual"/>
            </w:rPr>
          </w:pPr>
          <w:hyperlink w:anchor="_Toc155945822" w:history="1">
            <w:r w:rsidR="00C72400" w:rsidRPr="00AC082A">
              <w:rPr>
                <w:rStyle w:val="Hyperlink"/>
                <w:noProof/>
                <w:lang w:val="en-US"/>
              </w:rPr>
              <w:t>17.4</w:t>
            </w:r>
            <w:r w:rsidR="00C72400">
              <w:rPr>
                <w:noProof/>
                <w:kern w:val="2"/>
                <w:sz w:val="22"/>
                <w:szCs w:val="22"/>
                <w14:ligatures w14:val="standardContextual"/>
              </w:rPr>
              <w:tab/>
            </w:r>
            <w:r w:rsidR="00C72400" w:rsidRPr="00AC082A">
              <w:rPr>
                <w:rStyle w:val="Hyperlink"/>
                <w:noProof/>
              </w:rPr>
              <w:t>Miljøzoner</w:t>
            </w:r>
            <w:r w:rsidR="00C72400">
              <w:rPr>
                <w:noProof/>
                <w:webHidden/>
              </w:rPr>
              <w:tab/>
            </w:r>
            <w:r w:rsidR="00C72400">
              <w:rPr>
                <w:noProof/>
                <w:webHidden/>
              </w:rPr>
              <w:fldChar w:fldCharType="begin"/>
            </w:r>
            <w:r w:rsidR="00C72400">
              <w:rPr>
                <w:noProof/>
                <w:webHidden/>
              </w:rPr>
              <w:instrText xml:space="preserve"> PAGEREF _Toc155945822 \h </w:instrText>
            </w:r>
            <w:r w:rsidR="00C72400">
              <w:rPr>
                <w:noProof/>
                <w:webHidden/>
              </w:rPr>
            </w:r>
            <w:r w:rsidR="00C72400">
              <w:rPr>
                <w:noProof/>
                <w:webHidden/>
              </w:rPr>
              <w:fldChar w:fldCharType="separate"/>
            </w:r>
            <w:r w:rsidR="00C72400">
              <w:rPr>
                <w:noProof/>
                <w:webHidden/>
              </w:rPr>
              <w:t>39</w:t>
            </w:r>
            <w:r w:rsidR="00C72400">
              <w:rPr>
                <w:noProof/>
                <w:webHidden/>
              </w:rPr>
              <w:fldChar w:fldCharType="end"/>
            </w:r>
          </w:hyperlink>
        </w:p>
        <w:p w14:paraId="34EC4362" w14:textId="6424960C" w:rsidR="00C72400" w:rsidRDefault="0054759B">
          <w:pPr>
            <w:pStyle w:val="Indholdsfortegnelse2"/>
            <w:rPr>
              <w:noProof/>
              <w:kern w:val="2"/>
              <w:sz w:val="22"/>
              <w:szCs w:val="22"/>
              <w14:ligatures w14:val="standardContextual"/>
            </w:rPr>
          </w:pPr>
          <w:hyperlink w:anchor="_Toc155945823" w:history="1">
            <w:r w:rsidR="00C72400" w:rsidRPr="00AC082A">
              <w:rPr>
                <w:rStyle w:val="Hyperlink"/>
                <w:noProof/>
                <w:lang w:val="en-US"/>
              </w:rPr>
              <w:t>17.5</w:t>
            </w:r>
            <w:r w:rsidR="00C72400">
              <w:rPr>
                <w:noProof/>
                <w:kern w:val="2"/>
                <w:sz w:val="22"/>
                <w:szCs w:val="22"/>
                <w14:ligatures w14:val="standardContextual"/>
              </w:rPr>
              <w:tab/>
            </w:r>
            <w:r w:rsidR="00C72400" w:rsidRPr="00AC082A">
              <w:rPr>
                <w:rStyle w:val="Hyperlink"/>
                <w:noProof/>
              </w:rPr>
              <w:t>Brændstofforbrug</w:t>
            </w:r>
            <w:r w:rsidR="00C72400">
              <w:rPr>
                <w:noProof/>
                <w:webHidden/>
              </w:rPr>
              <w:tab/>
            </w:r>
            <w:r w:rsidR="00C72400">
              <w:rPr>
                <w:noProof/>
                <w:webHidden/>
              </w:rPr>
              <w:fldChar w:fldCharType="begin"/>
            </w:r>
            <w:r w:rsidR="00C72400">
              <w:rPr>
                <w:noProof/>
                <w:webHidden/>
              </w:rPr>
              <w:instrText xml:space="preserve"> PAGEREF _Toc155945823 \h </w:instrText>
            </w:r>
            <w:r w:rsidR="00C72400">
              <w:rPr>
                <w:noProof/>
                <w:webHidden/>
              </w:rPr>
            </w:r>
            <w:r w:rsidR="00C72400">
              <w:rPr>
                <w:noProof/>
                <w:webHidden/>
              </w:rPr>
              <w:fldChar w:fldCharType="separate"/>
            </w:r>
            <w:r w:rsidR="00C72400">
              <w:rPr>
                <w:noProof/>
                <w:webHidden/>
              </w:rPr>
              <w:t>39</w:t>
            </w:r>
            <w:r w:rsidR="00C72400">
              <w:rPr>
                <w:noProof/>
                <w:webHidden/>
              </w:rPr>
              <w:fldChar w:fldCharType="end"/>
            </w:r>
          </w:hyperlink>
        </w:p>
        <w:p w14:paraId="66E1DDBE" w14:textId="689C8E76" w:rsidR="00C72400" w:rsidRDefault="0054759B">
          <w:pPr>
            <w:pStyle w:val="Indholdsfortegnelse2"/>
            <w:rPr>
              <w:noProof/>
              <w:kern w:val="2"/>
              <w:sz w:val="22"/>
              <w:szCs w:val="22"/>
              <w14:ligatures w14:val="standardContextual"/>
            </w:rPr>
          </w:pPr>
          <w:hyperlink w:anchor="_Toc155945824" w:history="1">
            <w:r w:rsidR="00C72400" w:rsidRPr="00AC082A">
              <w:rPr>
                <w:rStyle w:val="Hyperlink"/>
                <w:noProof/>
                <w:lang w:val="en-US"/>
              </w:rPr>
              <w:t>17.6</w:t>
            </w:r>
            <w:r w:rsidR="00C72400">
              <w:rPr>
                <w:noProof/>
                <w:kern w:val="2"/>
                <w:sz w:val="22"/>
                <w:szCs w:val="22"/>
                <w14:ligatures w14:val="standardContextual"/>
              </w:rPr>
              <w:tab/>
            </w:r>
            <w:r w:rsidR="00C72400" w:rsidRPr="00AC082A">
              <w:rPr>
                <w:rStyle w:val="Hyperlink"/>
                <w:noProof/>
              </w:rPr>
              <w:t>Stikprøvekontrol</w:t>
            </w:r>
            <w:r w:rsidR="00C72400">
              <w:rPr>
                <w:noProof/>
                <w:webHidden/>
              </w:rPr>
              <w:tab/>
            </w:r>
            <w:r w:rsidR="00C72400">
              <w:rPr>
                <w:noProof/>
                <w:webHidden/>
              </w:rPr>
              <w:fldChar w:fldCharType="begin"/>
            </w:r>
            <w:r w:rsidR="00C72400">
              <w:rPr>
                <w:noProof/>
                <w:webHidden/>
              </w:rPr>
              <w:instrText xml:space="preserve"> PAGEREF _Toc155945824 \h </w:instrText>
            </w:r>
            <w:r w:rsidR="00C72400">
              <w:rPr>
                <w:noProof/>
                <w:webHidden/>
              </w:rPr>
            </w:r>
            <w:r w:rsidR="00C72400">
              <w:rPr>
                <w:noProof/>
                <w:webHidden/>
              </w:rPr>
              <w:fldChar w:fldCharType="separate"/>
            </w:r>
            <w:r w:rsidR="00C72400">
              <w:rPr>
                <w:noProof/>
                <w:webHidden/>
              </w:rPr>
              <w:t>39</w:t>
            </w:r>
            <w:r w:rsidR="00C72400">
              <w:rPr>
                <w:noProof/>
                <w:webHidden/>
              </w:rPr>
              <w:fldChar w:fldCharType="end"/>
            </w:r>
          </w:hyperlink>
        </w:p>
        <w:p w14:paraId="0204A562" w14:textId="1B169DB1" w:rsidR="00C72400" w:rsidRDefault="0054759B">
          <w:pPr>
            <w:pStyle w:val="Indholdsfortegnelse2"/>
            <w:rPr>
              <w:noProof/>
              <w:kern w:val="2"/>
              <w:sz w:val="22"/>
              <w:szCs w:val="22"/>
              <w14:ligatures w14:val="standardContextual"/>
            </w:rPr>
          </w:pPr>
          <w:hyperlink w:anchor="_Toc155945825" w:history="1">
            <w:r w:rsidR="00C72400" w:rsidRPr="00AC082A">
              <w:rPr>
                <w:rStyle w:val="Hyperlink"/>
                <w:noProof/>
                <w:lang w:val="en-US"/>
              </w:rPr>
              <w:t>17.7</w:t>
            </w:r>
            <w:r w:rsidR="00C72400">
              <w:rPr>
                <w:noProof/>
                <w:kern w:val="2"/>
                <w:sz w:val="22"/>
                <w:szCs w:val="22"/>
                <w14:ligatures w14:val="standardContextual"/>
              </w:rPr>
              <w:tab/>
            </w:r>
            <w:r w:rsidR="00C72400" w:rsidRPr="00AC082A">
              <w:rPr>
                <w:rStyle w:val="Hyperlink"/>
                <w:noProof/>
              </w:rPr>
              <w:t>Miljøsyn</w:t>
            </w:r>
            <w:r w:rsidR="00C72400">
              <w:rPr>
                <w:noProof/>
                <w:webHidden/>
              </w:rPr>
              <w:tab/>
            </w:r>
            <w:r w:rsidR="00C72400">
              <w:rPr>
                <w:noProof/>
                <w:webHidden/>
              </w:rPr>
              <w:fldChar w:fldCharType="begin"/>
            </w:r>
            <w:r w:rsidR="00C72400">
              <w:rPr>
                <w:noProof/>
                <w:webHidden/>
              </w:rPr>
              <w:instrText xml:space="preserve"> PAGEREF _Toc155945825 \h </w:instrText>
            </w:r>
            <w:r w:rsidR="00C72400">
              <w:rPr>
                <w:noProof/>
                <w:webHidden/>
              </w:rPr>
            </w:r>
            <w:r w:rsidR="00C72400">
              <w:rPr>
                <w:noProof/>
                <w:webHidden/>
              </w:rPr>
              <w:fldChar w:fldCharType="separate"/>
            </w:r>
            <w:r w:rsidR="00C72400">
              <w:rPr>
                <w:noProof/>
                <w:webHidden/>
              </w:rPr>
              <w:t>40</w:t>
            </w:r>
            <w:r w:rsidR="00C72400">
              <w:rPr>
                <w:noProof/>
                <w:webHidden/>
              </w:rPr>
              <w:fldChar w:fldCharType="end"/>
            </w:r>
          </w:hyperlink>
        </w:p>
        <w:p w14:paraId="07494E89" w14:textId="5A541382" w:rsidR="00C72400" w:rsidRDefault="0054759B">
          <w:pPr>
            <w:pStyle w:val="Indholdsfortegnelse1"/>
            <w:rPr>
              <w:b w:val="0"/>
              <w:noProof/>
              <w:kern w:val="2"/>
              <w:sz w:val="22"/>
              <w:szCs w:val="22"/>
              <w14:ligatures w14:val="standardContextual"/>
            </w:rPr>
          </w:pPr>
          <w:hyperlink w:anchor="_Toc155945826" w:history="1">
            <w:r w:rsidR="00C72400" w:rsidRPr="00AC082A">
              <w:rPr>
                <w:rStyle w:val="Hyperlink"/>
                <w:noProof/>
              </w:rPr>
              <w:t>18</w:t>
            </w:r>
            <w:r w:rsidR="00C72400">
              <w:rPr>
                <w:b w:val="0"/>
                <w:noProof/>
                <w:kern w:val="2"/>
                <w:sz w:val="22"/>
                <w:szCs w:val="22"/>
                <w14:ligatures w14:val="standardContextual"/>
              </w:rPr>
              <w:tab/>
            </w:r>
            <w:r w:rsidR="00C72400" w:rsidRPr="00AC082A">
              <w:rPr>
                <w:rStyle w:val="Hyperlink"/>
                <w:noProof/>
              </w:rPr>
              <w:t>Markedsføring, reklamer og information</w:t>
            </w:r>
            <w:r w:rsidR="00C72400">
              <w:rPr>
                <w:noProof/>
                <w:webHidden/>
              </w:rPr>
              <w:tab/>
            </w:r>
            <w:r w:rsidR="00C72400">
              <w:rPr>
                <w:noProof/>
                <w:webHidden/>
              </w:rPr>
              <w:fldChar w:fldCharType="begin"/>
            </w:r>
            <w:r w:rsidR="00C72400">
              <w:rPr>
                <w:noProof/>
                <w:webHidden/>
              </w:rPr>
              <w:instrText xml:space="preserve"> PAGEREF _Toc155945826 \h </w:instrText>
            </w:r>
            <w:r w:rsidR="00C72400">
              <w:rPr>
                <w:noProof/>
                <w:webHidden/>
              </w:rPr>
            </w:r>
            <w:r w:rsidR="00C72400">
              <w:rPr>
                <w:noProof/>
                <w:webHidden/>
              </w:rPr>
              <w:fldChar w:fldCharType="separate"/>
            </w:r>
            <w:r w:rsidR="00C72400">
              <w:rPr>
                <w:noProof/>
                <w:webHidden/>
              </w:rPr>
              <w:t>40</w:t>
            </w:r>
            <w:r w:rsidR="00C72400">
              <w:rPr>
                <w:noProof/>
                <w:webHidden/>
              </w:rPr>
              <w:fldChar w:fldCharType="end"/>
            </w:r>
          </w:hyperlink>
        </w:p>
        <w:p w14:paraId="22569E83" w14:textId="6CBFD122" w:rsidR="00C72400" w:rsidRDefault="0054759B">
          <w:pPr>
            <w:pStyle w:val="Indholdsfortegnelse1"/>
            <w:rPr>
              <w:b w:val="0"/>
              <w:noProof/>
              <w:kern w:val="2"/>
              <w:sz w:val="22"/>
              <w:szCs w:val="22"/>
              <w14:ligatures w14:val="standardContextual"/>
            </w:rPr>
          </w:pPr>
          <w:hyperlink w:anchor="_Toc155945827" w:history="1">
            <w:r w:rsidR="00C72400" w:rsidRPr="00AC082A">
              <w:rPr>
                <w:rStyle w:val="Hyperlink"/>
                <w:noProof/>
              </w:rPr>
              <w:t>19</w:t>
            </w:r>
            <w:r w:rsidR="00C72400">
              <w:rPr>
                <w:b w:val="0"/>
                <w:noProof/>
                <w:kern w:val="2"/>
                <w:sz w:val="22"/>
                <w:szCs w:val="22"/>
                <w14:ligatures w14:val="standardContextual"/>
              </w:rPr>
              <w:tab/>
            </w:r>
            <w:r w:rsidR="00C72400" w:rsidRPr="00AC082A">
              <w:rPr>
                <w:rStyle w:val="Hyperlink"/>
                <w:noProof/>
              </w:rPr>
              <w:t>Betalingsmodel</w:t>
            </w:r>
            <w:r w:rsidR="00C72400">
              <w:rPr>
                <w:noProof/>
                <w:webHidden/>
              </w:rPr>
              <w:tab/>
            </w:r>
            <w:r w:rsidR="00C72400">
              <w:rPr>
                <w:noProof/>
                <w:webHidden/>
              </w:rPr>
              <w:fldChar w:fldCharType="begin"/>
            </w:r>
            <w:r w:rsidR="00C72400">
              <w:rPr>
                <w:noProof/>
                <w:webHidden/>
              </w:rPr>
              <w:instrText xml:space="preserve"> PAGEREF _Toc155945827 \h </w:instrText>
            </w:r>
            <w:r w:rsidR="00C72400">
              <w:rPr>
                <w:noProof/>
                <w:webHidden/>
              </w:rPr>
            </w:r>
            <w:r w:rsidR="00C72400">
              <w:rPr>
                <w:noProof/>
                <w:webHidden/>
              </w:rPr>
              <w:fldChar w:fldCharType="separate"/>
            </w:r>
            <w:r w:rsidR="00C72400">
              <w:rPr>
                <w:noProof/>
                <w:webHidden/>
              </w:rPr>
              <w:t>42</w:t>
            </w:r>
            <w:r w:rsidR="00C72400">
              <w:rPr>
                <w:noProof/>
                <w:webHidden/>
              </w:rPr>
              <w:fldChar w:fldCharType="end"/>
            </w:r>
          </w:hyperlink>
        </w:p>
        <w:p w14:paraId="700BCFA9" w14:textId="6AF1219A" w:rsidR="00C72400" w:rsidRDefault="0054759B">
          <w:pPr>
            <w:pStyle w:val="Indholdsfortegnelse2"/>
            <w:rPr>
              <w:noProof/>
              <w:kern w:val="2"/>
              <w:sz w:val="22"/>
              <w:szCs w:val="22"/>
              <w14:ligatures w14:val="standardContextual"/>
            </w:rPr>
          </w:pPr>
          <w:hyperlink w:anchor="_Toc155945828" w:history="1">
            <w:r w:rsidR="00C72400" w:rsidRPr="00AC082A">
              <w:rPr>
                <w:rStyle w:val="Hyperlink"/>
                <w:noProof/>
                <w:lang w:val="en-US"/>
              </w:rPr>
              <w:t>19.1</w:t>
            </w:r>
            <w:r w:rsidR="00C72400">
              <w:rPr>
                <w:noProof/>
                <w:kern w:val="2"/>
                <w:sz w:val="22"/>
                <w:szCs w:val="22"/>
                <w14:ligatures w14:val="standardContextual"/>
              </w:rPr>
              <w:tab/>
            </w:r>
            <w:r w:rsidR="00C72400" w:rsidRPr="00AC082A">
              <w:rPr>
                <w:rStyle w:val="Hyperlink"/>
                <w:noProof/>
              </w:rPr>
              <w:t>Betalingsgrundlag og satser</w:t>
            </w:r>
            <w:r w:rsidR="00C72400">
              <w:rPr>
                <w:noProof/>
                <w:webHidden/>
              </w:rPr>
              <w:tab/>
            </w:r>
            <w:r w:rsidR="00C72400">
              <w:rPr>
                <w:noProof/>
                <w:webHidden/>
              </w:rPr>
              <w:fldChar w:fldCharType="begin"/>
            </w:r>
            <w:r w:rsidR="00C72400">
              <w:rPr>
                <w:noProof/>
                <w:webHidden/>
              </w:rPr>
              <w:instrText xml:space="preserve"> PAGEREF _Toc155945828 \h </w:instrText>
            </w:r>
            <w:r w:rsidR="00C72400">
              <w:rPr>
                <w:noProof/>
                <w:webHidden/>
              </w:rPr>
            </w:r>
            <w:r w:rsidR="00C72400">
              <w:rPr>
                <w:noProof/>
                <w:webHidden/>
              </w:rPr>
              <w:fldChar w:fldCharType="separate"/>
            </w:r>
            <w:r w:rsidR="00C72400">
              <w:rPr>
                <w:noProof/>
                <w:webHidden/>
              </w:rPr>
              <w:t>42</w:t>
            </w:r>
            <w:r w:rsidR="00C72400">
              <w:rPr>
                <w:noProof/>
                <w:webHidden/>
              </w:rPr>
              <w:fldChar w:fldCharType="end"/>
            </w:r>
          </w:hyperlink>
        </w:p>
        <w:p w14:paraId="102A6D50" w14:textId="06BC306D" w:rsidR="00C72400" w:rsidRDefault="0054759B">
          <w:pPr>
            <w:pStyle w:val="Indholdsfortegnelse2"/>
            <w:rPr>
              <w:noProof/>
              <w:kern w:val="2"/>
              <w:sz w:val="22"/>
              <w:szCs w:val="22"/>
              <w14:ligatures w14:val="standardContextual"/>
            </w:rPr>
          </w:pPr>
          <w:hyperlink w:anchor="_Toc155945829" w:history="1">
            <w:r w:rsidR="00C72400" w:rsidRPr="00AC082A">
              <w:rPr>
                <w:rStyle w:val="Hyperlink"/>
                <w:noProof/>
                <w:lang w:val="en-US"/>
              </w:rPr>
              <w:t>19.2</w:t>
            </w:r>
            <w:r w:rsidR="00C72400">
              <w:rPr>
                <w:noProof/>
                <w:kern w:val="2"/>
                <w:sz w:val="22"/>
                <w:szCs w:val="22"/>
                <w14:ligatures w14:val="standardContextual"/>
              </w:rPr>
              <w:tab/>
            </w:r>
            <w:r w:rsidR="00C72400" w:rsidRPr="00AC082A">
              <w:rPr>
                <w:rStyle w:val="Hyperlink"/>
                <w:noProof/>
              </w:rPr>
              <w:t>Betaling for ekstrakørsel</w:t>
            </w:r>
            <w:r w:rsidR="00C72400">
              <w:rPr>
                <w:noProof/>
                <w:webHidden/>
              </w:rPr>
              <w:tab/>
            </w:r>
            <w:r w:rsidR="00C72400">
              <w:rPr>
                <w:noProof/>
                <w:webHidden/>
              </w:rPr>
              <w:fldChar w:fldCharType="begin"/>
            </w:r>
            <w:r w:rsidR="00C72400">
              <w:rPr>
                <w:noProof/>
                <w:webHidden/>
              </w:rPr>
              <w:instrText xml:space="preserve"> PAGEREF _Toc155945829 \h </w:instrText>
            </w:r>
            <w:r w:rsidR="00C72400">
              <w:rPr>
                <w:noProof/>
                <w:webHidden/>
              </w:rPr>
            </w:r>
            <w:r w:rsidR="00C72400">
              <w:rPr>
                <w:noProof/>
                <w:webHidden/>
              </w:rPr>
              <w:fldChar w:fldCharType="separate"/>
            </w:r>
            <w:r w:rsidR="00C72400">
              <w:rPr>
                <w:noProof/>
                <w:webHidden/>
              </w:rPr>
              <w:t>42</w:t>
            </w:r>
            <w:r w:rsidR="00C72400">
              <w:rPr>
                <w:noProof/>
                <w:webHidden/>
              </w:rPr>
              <w:fldChar w:fldCharType="end"/>
            </w:r>
          </w:hyperlink>
        </w:p>
        <w:p w14:paraId="46B048F0" w14:textId="01FCC924" w:rsidR="00C72400" w:rsidRDefault="0054759B">
          <w:pPr>
            <w:pStyle w:val="Indholdsfortegnelse2"/>
            <w:rPr>
              <w:noProof/>
              <w:kern w:val="2"/>
              <w:sz w:val="22"/>
              <w:szCs w:val="22"/>
              <w14:ligatures w14:val="standardContextual"/>
            </w:rPr>
          </w:pPr>
          <w:hyperlink w:anchor="_Toc155945830" w:history="1">
            <w:r w:rsidR="00C72400" w:rsidRPr="00AC082A">
              <w:rPr>
                <w:rStyle w:val="Hyperlink"/>
                <w:noProof/>
                <w:lang w:val="en-US"/>
              </w:rPr>
              <w:t>19.3</w:t>
            </w:r>
            <w:r w:rsidR="00C72400">
              <w:rPr>
                <w:noProof/>
                <w:kern w:val="2"/>
                <w:sz w:val="22"/>
                <w:szCs w:val="22"/>
                <w14:ligatures w14:val="standardContextual"/>
              </w:rPr>
              <w:tab/>
            </w:r>
            <w:r w:rsidR="00C72400" w:rsidRPr="00AC082A">
              <w:rPr>
                <w:rStyle w:val="Hyperlink"/>
                <w:noProof/>
              </w:rPr>
              <w:t>Bortfald af betaling</w:t>
            </w:r>
            <w:r w:rsidR="00C72400">
              <w:rPr>
                <w:noProof/>
                <w:webHidden/>
              </w:rPr>
              <w:tab/>
            </w:r>
            <w:r w:rsidR="00C72400">
              <w:rPr>
                <w:noProof/>
                <w:webHidden/>
              </w:rPr>
              <w:fldChar w:fldCharType="begin"/>
            </w:r>
            <w:r w:rsidR="00C72400">
              <w:rPr>
                <w:noProof/>
                <w:webHidden/>
              </w:rPr>
              <w:instrText xml:space="preserve"> PAGEREF _Toc155945830 \h </w:instrText>
            </w:r>
            <w:r w:rsidR="00C72400">
              <w:rPr>
                <w:noProof/>
                <w:webHidden/>
              </w:rPr>
            </w:r>
            <w:r w:rsidR="00C72400">
              <w:rPr>
                <w:noProof/>
                <w:webHidden/>
              </w:rPr>
              <w:fldChar w:fldCharType="separate"/>
            </w:r>
            <w:r w:rsidR="00C72400">
              <w:rPr>
                <w:noProof/>
                <w:webHidden/>
              </w:rPr>
              <w:t>42</w:t>
            </w:r>
            <w:r w:rsidR="00C72400">
              <w:rPr>
                <w:noProof/>
                <w:webHidden/>
              </w:rPr>
              <w:fldChar w:fldCharType="end"/>
            </w:r>
          </w:hyperlink>
        </w:p>
        <w:p w14:paraId="73EB05D6" w14:textId="727FAAE8" w:rsidR="00C72400" w:rsidRDefault="0054759B">
          <w:pPr>
            <w:pStyle w:val="Indholdsfortegnelse2"/>
            <w:rPr>
              <w:noProof/>
              <w:kern w:val="2"/>
              <w:sz w:val="22"/>
              <w:szCs w:val="22"/>
              <w14:ligatures w14:val="standardContextual"/>
            </w:rPr>
          </w:pPr>
          <w:hyperlink w:anchor="_Toc155945831" w:history="1">
            <w:r w:rsidR="00C72400" w:rsidRPr="00AC082A">
              <w:rPr>
                <w:rStyle w:val="Hyperlink"/>
                <w:noProof/>
                <w:lang w:val="en-US"/>
              </w:rPr>
              <w:t>19.4</w:t>
            </w:r>
            <w:r w:rsidR="00C72400">
              <w:rPr>
                <w:noProof/>
                <w:kern w:val="2"/>
                <w:sz w:val="22"/>
                <w:szCs w:val="22"/>
                <w14:ligatures w14:val="standardContextual"/>
              </w:rPr>
              <w:tab/>
            </w:r>
            <w:r w:rsidR="00C72400" w:rsidRPr="00AC082A">
              <w:rPr>
                <w:rStyle w:val="Hyperlink"/>
                <w:noProof/>
              </w:rPr>
              <w:t>Regulering af betalingen</w:t>
            </w:r>
            <w:r w:rsidR="00C72400">
              <w:rPr>
                <w:noProof/>
                <w:webHidden/>
              </w:rPr>
              <w:tab/>
            </w:r>
            <w:r w:rsidR="00C72400">
              <w:rPr>
                <w:noProof/>
                <w:webHidden/>
              </w:rPr>
              <w:fldChar w:fldCharType="begin"/>
            </w:r>
            <w:r w:rsidR="00C72400">
              <w:rPr>
                <w:noProof/>
                <w:webHidden/>
              </w:rPr>
              <w:instrText xml:space="preserve"> PAGEREF _Toc155945831 \h </w:instrText>
            </w:r>
            <w:r w:rsidR="00C72400">
              <w:rPr>
                <w:noProof/>
                <w:webHidden/>
              </w:rPr>
            </w:r>
            <w:r w:rsidR="00C72400">
              <w:rPr>
                <w:noProof/>
                <w:webHidden/>
              </w:rPr>
              <w:fldChar w:fldCharType="separate"/>
            </w:r>
            <w:r w:rsidR="00C72400">
              <w:rPr>
                <w:noProof/>
                <w:webHidden/>
              </w:rPr>
              <w:t>43</w:t>
            </w:r>
            <w:r w:rsidR="00C72400">
              <w:rPr>
                <w:noProof/>
                <w:webHidden/>
              </w:rPr>
              <w:fldChar w:fldCharType="end"/>
            </w:r>
          </w:hyperlink>
        </w:p>
        <w:p w14:paraId="1A4BDD1A" w14:textId="4F11C4E6" w:rsidR="00C72400" w:rsidRDefault="0054759B">
          <w:pPr>
            <w:pStyle w:val="Indholdsfortegnelse2"/>
            <w:rPr>
              <w:noProof/>
              <w:kern w:val="2"/>
              <w:sz w:val="22"/>
              <w:szCs w:val="22"/>
              <w14:ligatures w14:val="standardContextual"/>
            </w:rPr>
          </w:pPr>
          <w:hyperlink w:anchor="_Toc155945832" w:history="1">
            <w:r w:rsidR="00C72400" w:rsidRPr="00AC082A">
              <w:rPr>
                <w:rStyle w:val="Hyperlink"/>
                <w:noProof/>
                <w:lang w:val="en-US"/>
              </w:rPr>
              <w:t>19.5</w:t>
            </w:r>
            <w:r w:rsidR="00C72400">
              <w:rPr>
                <w:noProof/>
                <w:kern w:val="2"/>
                <w:sz w:val="22"/>
                <w:szCs w:val="22"/>
                <w14:ligatures w14:val="standardContextual"/>
              </w:rPr>
              <w:tab/>
            </w:r>
            <w:r w:rsidR="00C72400" w:rsidRPr="00AC082A">
              <w:rPr>
                <w:rStyle w:val="Hyperlink"/>
                <w:noProof/>
              </w:rPr>
              <w:t>Afregning af kontantsalg</w:t>
            </w:r>
            <w:r w:rsidR="00C72400">
              <w:rPr>
                <w:noProof/>
                <w:webHidden/>
              </w:rPr>
              <w:tab/>
            </w:r>
            <w:r w:rsidR="00C72400">
              <w:rPr>
                <w:noProof/>
                <w:webHidden/>
              </w:rPr>
              <w:fldChar w:fldCharType="begin"/>
            </w:r>
            <w:r w:rsidR="00C72400">
              <w:rPr>
                <w:noProof/>
                <w:webHidden/>
              </w:rPr>
              <w:instrText xml:space="preserve"> PAGEREF _Toc155945832 \h </w:instrText>
            </w:r>
            <w:r w:rsidR="00C72400">
              <w:rPr>
                <w:noProof/>
                <w:webHidden/>
              </w:rPr>
            </w:r>
            <w:r w:rsidR="00C72400">
              <w:rPr>
                <w:noProof/>
                <w:webHidden/>
              </w:rPr>
              <w:fldChar w:fldCharType="separate"/>
            </w:r>
            <w:r w:rsidR="00C72400">
              <w:rPr>
                <w:noProof/>
                <w:webHidden/>
              </w:rPr>
              <w:t>44</w:t>
            </w:r>
            <w:r w:rsidR="00C72400">
              <w:rPr>
                <w:noProof/>
                <w:webHidden/>
              </w:rPr>
              <w:fldChar w:fldCharType="end"/>
            </w:r>
          </w:hyperlink>
        </w:p>
        <w:p w14:paraId="6B6DF9BF" w14:textId="6628E5C6" w:rsidR="00C72400" w:rsidRDefault="0054759B">
          <w:pPr>
            <w:pStyle w:val="Indholdsfortegnelse1"/>
            <w:rPr>
              <w:b w:val="0"/>
              <w:noProof/>
              <w:kern w:val="2"/>
              <w:sz w:val="22"/>
              <w:szCs w:val="22"/>
              <w14:ligatures w14:val="standardContextual"/>
            </w:rPr>
          </w:pPr>
          <w:hyperlink w:anchor="_Toc155945833" w:history="1">
            <w:r w:rsidR="00C72400" w:rsidRPr="00AC082A">
              <w:rPr>
                <w:rStyle w:val="Hyperlink"/>
                <w:noProof/>
              </w:rPr>
              <w:t>20</w:t>
            </w:r>
            <w:r w:rsidR="00C72400">
              <w:rPr>
                <w:b w:val="0"/>
                <w:noProof/>
                <w:kern w:val="2"/>
                <w:sz w:val="22"/>
                <w:szCs w:val="22"/>
                <w14:ligatures w14:val="standardContextual"/>
              </w:rPr>
              <w:tab/>
            </w:r>
            <w:r w:rsidR="00C72400" w:rsidRPr="00AC082A">
              <w:rPr>
                <w:rStyle w:val="Hyperlink"/>
                <w:noProof/>
              </w:rPr>
              <w:t>Bonus for kundetilfredshed</w:t>
            </w:r>
            <w:r w:rsidR="00C72400">
              <w:rPr>
                <w:noProof/>
                <w:webHidden/>
              </w:rPr>
              <w:tab/>
            </w:r>
            <w:r w:rsidR="00C72400">
              <w:rPr>
                <w:noProof/>
                <w:webHidden/>
              </w:rPr>
              <w:fldChar w:fldCharType="begin"/>
            </w:r>
            <w:r w:rsidR="00C72400">
              <w:rPr>
                <w:noProof/>
                <w:webHidden/>
              </w:rPr>
              <w:instrText xml:space="preserve"> PAGEREF _Toc155945833 \h </w:instrText>
            </w:r>
            <w:r w:rsidR="00C72400">
              <w:rPr>
                <w:noProof/>
                <w:webHidden/>
              </w:rPr>
            </w:r>
            <w:r w:rsidR="00C72400">
              <w:rPr>
                <w:noProof/>
                <w:webHidden/>
              </w:rPr>
              <w:fldChar w:fldCharType="separate"/>
            </w:r>
            <w:r w:rsidR="00C72400">
              <w:rPr>
                <w:noProof/>
                <w:webHidden/>
              </w:rPr>
              <w:t>44</w:t>
            </w:r>
            <w:r w:rsidR="00C72400">
              <w:rPr>
                <w:noProof/>
                <w:webHidden/>
              </w:rPr>
              <w:fldChar w:fldCharType="end"/>
            </w:r>
          </w:hyperlink>
        </w:p>
        <w:p w14:paraId="75130347" w14:textId="15C43D5E" w:rsidR="00C72400" w:rsidRDefault="0054759B">
          <w:pPr>
            <w:pStyle w:val="Indholdsfortegnelse1"/>
            <w:rPr>
              <w:b w:val="0"/>
              <w:noProof/>
              <w:kern w:val="2"/>
              <w:sz w:val="22"/>
              <w:szCs w:val="22"/>
              <w14:ligatures w14:val="standardContextual"/>
            </w:rPr>
          </w:pPr>
          <w:hyperlink w:anchor="_Toc155945834" w:history="1">
            <w:r w:rsidR="00C72400" w:rsidRPr="00AC082A">
              <w:rPr>
                <w:rStyle w:val="Hyperlink"/>
                <w:noProof/>
              </w:rPr>
              <w:t>21</w:t>
            </w:r>
            <w:r w:rsidR="00C72400">
              <w:rPr>
                <w:b w:val="0"/>
                <w:noProof/>
                <w:kern w:val="2"/>
                <w:sz w:val="22"/>
                <w:szCs w:val="22"/>
                <w14:ligatures w14:val="standardContextual"/>
              </w:rPr>
              <w:tab/>
            </w:r>
            <w:r w:rsidR="00C72400" w:rsidRPr="00AC082A">
              <w:rPr>
                <w:rStyle w:val="Hyperlink"/>
                <w:noProof/>
              </w:rPr>
              <w:t>Afregning</w:t>
            </w:r>
            <w:r w:rsidR="00C72400">
              <w:rPr>
                <w:noProof/>
                <w:webHidden/>
              </w:rPr>
              <w:tab/>
            </w:r>
            <w:r w:rsidR="00C72400">
              <w:rPr>
                <w:noProof/>
                <w:webHidden/>
              </w:rPr>
              <w:fldChar w:fldCharType="begin"/>
            </w:r>
            <w:r w:rsidR="00C72400">
              <w:rPr>
                <w:noProof/>
                <w:webHidden/>
              </w:rPr>
              <w:instrText xml:space="preserve"> PAGEREF _Toc155945834 \h </w:instrText>
            </w:r>
            <w:r w:rsidR="00C72400">
              <w:rPr>
                <w:noProof/>
                <w:webHidden/>
              </w:rPr>
            </w:r>
            <w:r w:rsidR="00C72400">
              <w:rPr>
                <w:noProof/>
                <w:webHidden/>
              </w:rPr>
              <w:fldChar w:fldCharType="separate"/>
            </w:r>
            <w:r w:rsidR="00C72400">
              <w:rPr>
                <w:noProof/>
                <w:webHidden/>
              </w:rPr>
              <w:t>44</w:t>
            </w:r>
            <w:r w:rsidR="00C72400">
              <w:rPr>
                <w:noProof/>
                <w:webHidden/>
              </w:rPr>
              <w:fldChar w:fldCharType="end"/>
            </w:r>
          </w:hyperlink>
        </w:p>
        <w:p w14:paraId="7571B466" w14:textId="1D78C987" w:rsidR="00C72400" w:rsidRDefault="0054759B">
          <w:pPr>
            <w:pStyle w:val="Indholdsfortegnelse2"/>
            <w:rPr>
              <w:noProof/>
              <w:kern w:val="2"/>
              <w:sz w:val="22"/>
              <w:szCs w:val="22"/>
              <w14:ligatures w14:val="standardContextual"/>
            </w:rPr>
          </w:pPr>
          <w:hyperlink w:anchor="_Toc155945835" w:history="1">
            <w:r w:rsidR="00C72400" w:rsidRPr="00AC082A">
              <w:rPr>
                <w:rStyle w:val="Hyperlink"/>
                <w:noProof/>
                <w:lang w:val="en-US"/>
              </w:rPr>
              <w:t>21.1</w:t>
            </w:r>
            <w:r w:rsidR="00C72400">
              <w:rPr>
                <w:noProof/>
                <w:kern w:val="2"/>
                <w:sz w:val="22"/>
                <w:szCs w:val="22"/>
                <w14:ligatures w14:val="standardContextual"/>
              </w:rPr>
              <w:tab/>
            </w:r>
            <w:r w:rsidR="00C72400" w:rsidRPr="00AC082A">
              <w:rPr>
                <w:rStyle w:val="Hyperlink"/>
                <w:noProof/>
              </w:rPr>
              <w:t>Indberetning til afregning</w:t>
            </w:r>
            <w:r w:rsidR="00C72400">
              <w:rPr>
                <w:noProof/>
                <w:webHidden/>
              </w:rPr>
              <w:tab/>
            </w:r>
            <w:r w:rsidR="00C72400">
              <w:rPr>
                <w:noProof/>
                <w:webHidden/>
              </w:rPr>
              <w:fldChar w:fldCharType="begin"/>
            </w:r>
            <w:r w:rsidR="00C72400">
              <w:rPr>
                <w:noProof/>
                <w:webHidden/>
              </w:rPr>
              <w:instrText xml:space="preserve"> PAGEREF _Toc155945835 \h </w:instrText>
            </w:r>
            <w:r w:rsidR="00C72400">
              <w:rPr>
                <w:noProof/>
                <w:webHidden/>
              </w:rPr>
            </w:r>
            <w:r w:rsidR="00C72400">
              <w:rPr>
                <w:noProof/>
                <w:webHidden/>
              </w:rPr>
              <w:fldChar w:fldCharType="separate"/>
            </w:r>
            <w:r w:rsidR="00C72400">
              <w:rPr>
                <w:noProof/>
                <w:webHidden/>
              </w:rPr>
              <w:t>44</w:t>
            </w:r>
            <w:r w:rsidR="00C72400">
              <w:rPr>
                <w:noProof/>
                <w:webHidden/>
              </w:rPr>
              <w:fldChar w:fldCharType="end"/>
            </w:r>
          </w:hyperlink>
        </w:p>
        <w:p w14:paraId="2622A5C4" w14:textId="5D1C291E" w:rsidR="00C72400" w:rsidRDefault="0054759B">
          <w:pPr>
            <w:pStyle w:val="Indholdsfortegnelse2"/>
            <w:rPr>
              <w:noProof/>
              <w:kern w:val="2"/>
              <w:sz w:val="22"/>
              <w:szCs w:val="22"/>
              <w14:ligatures w14:val="standardContextual"/>
            </w:rPr>
          </w:pPr>
          <w:hyperlink w:anchor="_Toc155945836" w:history="1">
            <w:r w:rsidR="00C72400" w:rsidRPr="00AC082A">
              <w:rPr>
                <w:rStyle w:val="Hyperlink"/>
                <w:noProof/>
                <w:lang w:val="en-US"/>
              </w:rPr>
              <w:t>21.2</w:t>
            </w:r>
            <w:r w:rsidR="00C72400">
              <w:rPr>
                <w:noProof/>
                <w:kern w:val="2"/>
                <w:sz w:val="22"/>
                <w:szCs w:val="22"/>
                <w14:ligatures w14:val="standardContextual"/>
              </w:rPr>
              <w:tab/>
            </w:r>
            <w:r w:rsidR="00C72400" w:rsidRPr="00AC082A">
              <w:rPr>
                <w:rStyle w:val="Hyperlink"/>
                <w:noProof/>
              </w:rPr>
              <w:t>Foreløbig og endelig afregning</w:t>
            </w:r>
            <w:r w:rsidR="00C72400">
              <w:rPr>
                <w:noProof/>
                <w:webHidden/>
              </w:rPr>
              <w:tab/>
            </w:r>
            <w:r w:rsidR="00C72400">
              <w:rPr>
                <w:noProof/>
                <w:webHidden/>
              </w:rPr>
              <w:fldChar w:fldCharType="begin"/>
            </w:r>
            <w:r w:rsidR="00C72400">
              <w:rPr>
                <w:noProof/>
                <w:webHidden/>
              </w:rPr>
              <w:instrText xml:space="preserve"> PAGEREF _Toc155945836 \h </w:instrText>
            </w:r>
            <w:r w:rsidR="00C72400">
              <w:rPr>
                <w:noProof/>
                <w:webHidden/>
              </w:rPr>
            </w:r>
            <w:r w:rsidR="00C72400">
              <w:rPr>
                <w:noProof/>
                <w:webHidden/>
              </w:rPr>
              <w:fldChar w:fldCharType="separate"/>
            </w:r>
            <w:r w:rsidR="00C72400">
              <w:rPr>
                <w:noProof/>
                <w:webHidden/>
              </w:rPr>
              <w:t>44</w:t>
            </w:r>
            <w:r w:rsidR="00C72400">
              <w:rPr>
                <w:noProof/>
                <w:webHidden/>
              </w:rPr>
              <w:fldChar w:fldCharType="end"/>
            </w:r>
          </w:hyperlink>
        </w:p>
        <w:p w14:paraId="1A3E1BA9" w14:textId="59A2C149" w:rsidR="00C72400" w:rsidRDefault="0054759B">
          <w:pPr>
            <w:pStyle w:val="Indholdsfortegnelse2"/>
            <w:rPr>
              <w:noProof/>
              <w:kern w:val="2"/>
              <w:sz w:val="22"/>
              <w:szCs w:val="22"/>
              <w14:ligatures w14:val="standardContextual"/>
            </w:rPr>
          </w:pPr>
          <w:hyperlink w:anchor="_Toc155945837" w:history="1">
            <w:r w:rsidR="00C72400" w:rsidRPr="00AC082A">
              <w:rPr>
                <w:rStyle w:val="Hyperlink"/>
                <w:noProof/>
                <w:lang w:val="en-US"/>
              </w:rPr>
              <w:t>21.3</w:t>
            </w:r>
            <w:r w:rsidR="00C72400">
              <w:rPr>
                <w:noProof/>
                <w:kern w:val="2"/>
                <w:sz w:val="22"/>
                <w:szCs w:val="22"/>
                <w14:ligatures w14:val="standardContextual"/>
              </w:rPr>
              <w:tab/>
            </w:r>
            <w:r w:rsidR="00C72400" w:rsidRPr="00AC082A">
              <w:rPr>
                <w:rStyle w:val="Hyperlink"/>
                <w:noProof/>
              </w:rPr>
              <w:t>Indtægtsregnskab vedrørende billetsalg</w:t>
            </w:r>
            <w:r w:rsidR="00C72400">
              <w:rPr>
                <w:noProof/>
                <w:webHidden/>
              </w:rPr>
              <w:tab/>
            </w:r>
            <w:r w:rsidR="00C72400">
              <w:rPr>
                <w:noProof/>
                <w:webHidden/>
              </w:rPr>
              <w:fldChar w:fldCharType="begin"/>
            </w:r>
            <w:r w:rsidR="00C72400">
              <w:rPr>
                <w:noProof/>
                <w:webHidden/>
              </w:rPr>
              <w:instrText xml:space="preserve"> PAGEREF _Toc155945837 \h </w:instrText>
            </w:r>
            <w:r w:rsidR="00C72400">
              <w:rPr>
                <w:noProof/>
                <w:webHidden/>
              </w:rPr>
            </w:r>
            <w:r w:rsidR="00C72400">
              <w:rPr>
                <w:noProof/>
                <w:webHidden/>
              </w:rPr>
              <w:fldChar w:fldCharType="separate"/>
            </w:r>
            <w:r w:rsidR="00C72400">
              <w:rPr>
                <w:noProof/>
                <w:webHidden/>
              </w:rPr>
              <w:t>45</w:t>
            </w:r>
            <w:r w:rsidR="00C72400">
              <w:rPr>
                <w:noProof/>
                <w:webHidden/>
              </w:rPr>
              <w:fldChar w:fldCharType="end"/>
            </w:r>
          </w:hyperlink>
        </w:p>
        <w:p w14:paraId="5BB7D27F" w14:textId="63FCC95C" w:rsidR="00C72400" w:rsidRDefault="0054759B">
          <w:pPr>
            <w:pStyle w:val="Indholdsfortegnelse1"/>
            <w:rPr>
              <w:b w:val="0"/>
              <w:noProof/>
              <w:kern w:val="2"/>
              <w:sz w:val="22"/>
              <w:szCs w:val="22"/>
              <w14:ligatures w14:val="standardContextual"/>
            </w:rPr>
          </w:pPr>
          <w:hyperlink w:anchor="_Toc155945838" w:history="1">
            <w:r w:rsidR="00C72400" w:rsidRPr="00AC082A">
              <w:rPr>
                <w:rStyle w:val="Hyperlink"/>
                <w:noProof/>
              </w:rPr>
              <w:t>22</w:t>
            </w:r>
            <w:r w:rsidR="00C72400">
              <w:rPr>
                <w:b w:val="0"/>
                <w:noProof/>
                <w:kern w:val="2"/>
                <w:sz w:val="22"/>
                <w:szCs w:val="22"/>
                <w14:ligatures w14:val="standardContextual"/>
              </w:rPr>
              <w:tab/>
            </w:r>
            <w:r w:rsidR="00C72400" w:rsidRPr="00AC082A">
              <w:rPr>
                <w:rStyle w:val="Hyperlink"/>
                <w:noProof/>
              </w:rPr>
              <w:t>Misligholdelse</w:t>
            </w:r>
            <w:r w:rsidR="00C72400">
              <w:rPr>
                <w:noProof/>
                <w:webHidden/>
              </w:rPr>
              <w:tab/>
            </w:r>
            <w:r w:rsidR="00C72400">
              <w:rPr>
                <w:noProof/>
                <w:webHidden/>
              </w:rPr>
              <w:fldChar w:fldCharType="begin"/>
            </w:r>
            <w:r w:rsidR="00C72400">
              <w:rPr>
                <w:noProof/>
                <w:webHidden/>
              </w:rPr>
              <w:instrText xml:space="preserve"> PAGEREF _Toc155945838 \h </w:instrText>
            </w:r>
            <w:r w:rsidR="00C72400">
              <w:rPr>
                <w:noProof/>
                <w:webHidden/>
              </w:rPr>
            </w:r>
            <w:r w:rsidR="00C72400">
              <w:rPr>
                <w:noProof/>
                <w:webHidden/>
              </w:rPr>
              <w:fldChar w:fldCharType="separate"/>
            </w:r>
            <w:r w:rsidR="00C72400">
              <w:rPr>
                <w:noProof/>
                <w:webHidden/>
              </w:rPr>
              <w:t>45</w:t>
            </w:r>
            <w:r w:rsidR="00C72400">
              <w:rPr>
                <w:noProof/>
                <w:webHidden/>
              </w:rPr>
              <w:fldChar w:fldCharType="end"/>
            </w:r>
          </w:hyperlink>
        </w:p>
        <w:p w14:paraId="36134381" w14:textId="6E3E4F22" w:rsidR="00C72400" w:rsidRDefault="0054759B">
          <w:pPr>
            <w:pStyle w:val="Indholdsfortegnelse2"/>
            <w:rPr>
              <w:noProof/>
              <w:kern w:val="2"/>
              <w:sz w:val="22"/>
              <w:szCs w:val="22"/>
              <w14:ligatures w14:val="standardContextual"/>
            </w:rPr>
          </w:pPr>
          <w:hyperlink w:anchor="_Toc155945839" w:history="1">
            <w:r w:rsidR="00C72400" w:rsidRPr="00AC082A">
              <w:rPr>
                <w:rStyle w:val="Hyperlink"/>
                <w:noProof/>
                <w:lang w:val="en-US"/>
              </w:rPr>
              <w:t>22.1</w:t>
            </w:r>
            <w:r w:rsidR="00C72400">
              <w:rPr>
                <w:noProof/>
                <w:kern w:val="2"/>
                <w:sz w:val="22"/>
                <w:szCs w:val="22"/>
                <w14:ligatures w14:val="standardContextual"/>
              </w:rPr>
              <w:tab/>
            </w:r>
            <w:r w:rsidR="00C72400" w:rsidRPr="00AC082A">
              <w:rPr>
                <w:rStyle w:val="Hyperlink"/>
                <w:noProof/>
              </w:rPr>
              <w:t>Ophævelse ved væsentlig misligholdelse</w:t>
            </w:r>
            <w:r w:rsidR="00C72400">
              <w:rPr>
                <w:noProof/>
                <w:webHidden/>
              </w:rPr>
              <w:tab/>
            </w:r>
            <w:r w:rsidR="00C72400">
              <w:rPr>
                <w:noProof/>
                <w:webHidden/>
              </w:rPr>
              <w:fldChar w:fldCharType="begin"/>
            </w:r>
            <w:r w:rsidR="00C72400">
              <w:rPr>
                <w:noProof/>
                <w:webHidden/>
              </w:rPr>
              <w:instrText xml:space="preserve"> PAGEREF _Toc155945839 \h </w:instrText>
            </w:r>
            <w:r w:rsidR="00C72400">
              <w:rPr>
                <w:noProof/>
                <w:webHidden/>
              </w:rPr>
            </w:r>
            <w:r w:rsidR="00C72400">
              <w:rPr>
                <w:noProof/>
                <w:webHidden/>
              </w:rPr>
              <w:fldChar w:fldCharType="separate"/>
            </w:r>
            <w:r w:rsidR="00C72400">
              <w:rPr>
                <w:noProof/>
                <w:webHidden/>
              </w:rPr>
              <w:t>45</w:t>
            </w:r>
            <w:r w:rsidR="00C72400">
              <w:rPr>
                <w:noProof/>
                <w:webHidden/>
              </w:rPr>
              <w:fldChar w:fldCharType="end"/>
            </w:r>
          </w:hyperlink>
        </w:p>
        <w:p w14:paraId="1C117EE3" w14:textId="5D6BB8A2" w:rsidR="00C72400" w:rsidRDefault="0054759B">
          <w:pPr>
            <w:pStyle w:val="Indholdsfortegnelse2"/>
            <w:rPr>
              <w:noProof/>
              <w:kern w:val="2"/>
              <w:sz w:val="22"/>
              <w:szCs w:val="22"/>
              <w14:ligatures w14:val="standardContextual"/>
            </w:rPr>
          </w:pPr>
          <w:hyperlink w:anchor="_Toc155945840" w:history="1">
            <w:r w:rsidR="00C72400" w:rsidRPr="00AC082A">
              <w:rPr>
                <w:rStyle w:val="Hyperlink"/>
                <w:noProof/>
                <w:lang w:val="en-US"/>
              </w:rPr>
              <w:t>22.2</w:t>
            </w:r>
            <w:r w:rsidR="00C72400">
              <w:rPr>
                <w:noProof/>
                <w:kern w:val="2"/>
                <w:sz w:val="22"/>
                <w:szCs w:val="22"/>
                <w14:ligatures w14:val="standardContextual"/>
              </w:rPr>
              <w:tab/>
            </w:r>
            <w:r w:rsidR="00C72400" w:rsidRPr="00AC082A">
              <w:rPr>
                <w:rStyle w:val="Hyperlink"/>
                <w:noProof/>
              </w:rPr>
              <w:t>Andre hævebegrundende forhold</w:t>
            </w:r>
            <w:r w:rsidR="00C72400">
              <w:rPr>
                <w:noProof/>
                <w:webHidden/>
              </w:rPr>
              <w:tab/>
            </w:r>
            <w:r w:rsidR="00C72400">
              <w:rPr>
                <w:noProof/>
                <w:webHidden/>
              </w:rPr>
              <w:fldChar w:fldCharType="begin"/>
            </w:r>
            <w:r w:rsidR="00C72400">
              <w:rPr>
                <w:noProof/>
                <w:webHidden/>
              </w:rPr>
              <w:instrText xml:space="preserve"> PAGEREF _Toc155945840 \h </w:instrText>
            </w:r>
            <w:r w:rsidR="00C72400">
              <w:rPr>
                <w:noProof/>
                <w:webHidden/>
              </w:rPr>
            </w:r>
            <w:r w:rsidR="00C72400">
              <w:rPr>
                <w:noProof/>
                <w:webHidden/>
              </w:rPr>
              <w:fldChar w:fldCharType="separate"/>
            </w:r>
            <w:r w:rsidR="00C72400">
              <w:rPr>
                <w:noProof/>
                <w:webHidden/>
              </w:rPr>
              <w:t>45</w:t>
            </w:r>
            <w:r w:rsidR="00C72400">
              <w:rPr>
                <w:noProof/>
                <w:webHidden/>
              </w:rPr>
              <w:fldChar w:fldCharType="end"/>
            </w:r>
          </w:hyperlink>
        </w:p>
        <w:p w14:paraId="663D87D4" w14:textId="49595C2C" w:rsidR="00C72400" w:rsidRDefault="0054759B">
          <w:pPr>
            <w:pStyle w:val="Indholdsfortegnelse2"/>
            <w:rPr>
              <w:noProof/>
              <w:kern w:val="2"/>
              <w:sz w:val="22"/>
              <w:szCs w:val="22"/>
              <w14:ligatures w14:val="standardContextual"/>
            </w:rPr>
          </w:pPr>
          <w:hyperlink w:anchor="_Toc155945841" w:history="1">
            <w:r w:rsidR="00C72400" w:rsidRPr="00AC082A">
              <w:rPr>
                <w:rStyle w:val="Hyperlink"/>
                <w:noProof/>
                <w:lang w:val="en-US"/>
              </w:rPr>
              <w:t>22.3</w:t>
            </w:r>
            <w:r w:rsidR="00C72400">
              <w:rPr>
                <w:noProof/>
                <w:kern w:val="2"/>
                <w:sz w:val="22"/>
                <w:szCs w:val="22"/>
                <w14:ligatures w14:val="standardContextual"/>
              </w:rPr>
              <w:tab/>
            </w:r>
            <w:r w:rsidR="00C72400" w:rsidRPr="00AC082A">
              <w:rPr>
                <w:rStyle w:val="Hyperlink"/>
                <w:noProof/>
              </w:rPr>
              <w:t>Misligholdelse af kontrakten</w:t>
            </w:r>
            <w:r w:rsidR="00C72400">
              <w:rPr>
                <w:noProof/>
                <w:webHidden/>
              </w:rPr>
              <w:tab/>
            </w:r>
            <w:r w:rsidR="00C72400">
              <w:rPr>
                <w:noProof/>
                <w:webHidden/>
              </w:rPr>
              <w:fldChar w:fldCharType="begin"/>
            </w:r>
            <w:r w:rsidR="00C72400">
              <w:rPr>
                <w:noProof/>
                <w:webHidden/>
              </w:rPr>
              <w:instrText xml:space="preserve"> PAGEREF _Toc155945841 \h </w:instrText>
            </w:r>
            <w:r w:rsidR="00C72400">
              <w:rPr>
                <w:noProof/>
                <w:webHidden/>
              </w:rPr>
            </w:r>
            <w:r w:rsidR="00C72400">
              <w:rPr>
                <w:noProof/>
                <w:webHidden/>
              </w:rPr>
              <w:fldChar w:fldCharType="separate"/>
            </w:r>
            <w:r w:rsidR="00C72400">
              <w:rPr>
                <w:noProof/>
                <w:webHidden/>
              </w:rPr>
              <w:t>46</w:t>
            </w:r>
            <w:r w:rsidR="00C72400">
              <w:rPr>
                <w:noProof/>
                <w:webHidden/>
              </w:rPr>
              <w:fldChar w:fldCharType="end"/>
            </w:r>
          </w:hyperlink>
        </w:p>
        <w:p w14:paraId="6190C726" w14:textId="5DA96610" w:rsidR="00C72400" w:rsidRDefault="0054759B">
          <w:pPr>
            <w:pStyle w:val="Indholdsfortegnelse1"/>
            <w:rPr>
              <w:b w:val="0"/>
              <w:noProof/>
              <w:kern w:val="2"/>
              <w:sz w:val="22"/>
              <w:szCs w:val="22"/>
              <w14:ligatures w14:val="standardContextual"/>
            </w:rPr>
          </w:pPr>
          <w:hyperlink w:anchor="_Toc155945842" w:history="1">
            <w:r w:rsidR="00C72400" w:rsidRPr="00AC082A">
              <w:rPr>
                <w:rStyle w:val="Hyperlink"/>
                <w:noProof/>
              </w:rPr>
              <w:t>23</w:t>
            </w:r>
            <w:r w:rsidR="00C72400">
              <w:rPr>
                <w:b w:val="0"/>
                <w:noProof/>
                <w:kern w:val="2"/>
                <w:sz w:val="22"/>
                <w:szCs w:val="22"/>
                <w14:ligatures w14:val="standardContextual"/>
              </w:rPr>
              <w:tab/>
            </w:r>
            <w:r w:rsidR="00C72400" w:rsidRPr="00AC082A">
              <w:rPr>
                <w:rStyle w:val="Hyperlink"/>
                <w:noProof/>
              </w:rPr>
              <w:t>Modregning i betalingen</w:t>
            </w:r>
            <w:r w:rsidR="00C72400">
              <w:rPr>
                <w:noProof/>
                <w:webHidden/>
              </w:rPr>
              <w:tab/>
            </w:r>
            <w:r w:rsidR="00C72400">
              <w:rPr>
                <w:noProof/>
                <w:webHidden/>
              </w:rPr>
              <w:fldChar w:fldCharType="begin"/>
            </w:r>
            <w:r w:rsidR="00C72400">
              <w:rPr>
                <w:noProof/>
                <w:webHidden/>
              </w:rPr>
              <w:instrText xml:space="preserve"> PAGEREF _Toc155945842 \h </w:instrText>
            </w:r>
            <w:r w:rsidR="00C72400">
              <w:rPr>
                <w:noProof/>
                <w:webHidden/>
              </w:rPr>
            </w:r>
            <w:r w:rsidR="00C72400">
              <w:rPr>
                <w:noProof/>
                <w:webHidden/>
              </w:rPr>
              <w:fldChar w:fldCharType="separate"/>
            </w:r>
            <w:r w:rsidR="00C72400">
              <w:rPr>
                <w:noProof/>
                <w:webHidden/>
              </w:rPr>
              <w:t>46</w:t>
            </w:r>
            <w:r w:rsidR="00C72400">
              <w:rPr>
                <w:noProof/>
                <w:webHidden/>
              </w:rPr>
              <w:fldChar w:fldCharType="end"/>
            </w:r>
          </w:hyperlink>
        </w:p>
        <w:p w14:paraId="0A34F5AB" w14:textId="02597089" w:rsidR="00C72400" w:rsidRDefault="0054759B">
          <w:pPr>
            <w:pStyle w:val="Indholdsfortegnelse2"/>
            <w:rPr>
              <w:noProof/>
              <w:kern w:val="2"/>
              <w:sz w:val="22"/>
              <w:szCs w:val="22"/>
              <w14:ligatures w14:val="standardContextual"/>
            </w:rPr>
          </w:pPr>
          <w:hyperlink w:anchor="_Toc155945843" w:history="1">
            <w:r w:rsidR="00C72400" w:rsidRPr="00AC082A">
              <w:rPr>
                <w:rStyle w:val="Hyperlink"/>
                <w:noProof/>
                <w:lang w:val="en-US"/>
              </w:rPr>
              <w:t>23.1</w:t>
            </w:r>
            <w:r w:rsidR="00C72400">
              <w:rPr>
                <w:noProof/>
                <w:kern w:val="2"/>
                <w:sz w:val="22"/>
                <w:szCs w:val="22"/>
                <w14:ligatures w14:val="standardContextual"/>
              </w:rPr>
              <w:tab/>
            </w:r>
            <w:r w:rsidR="00C72400" w:rsidRPr="00AC082A">
              <w:rPr>
                <w:rStyle w:val="Hyperlink"/>
                <w:noProof/>
              </w:rPr>
              <w:t>Økonomiske sanktioner</w:t>
            </w:r>
            <w:r w:rsidR="00C72400">
              <w:rPr>
                <w:noProof/>
                <w:webHidden/>
              </w:rPr>
              <w:tab/>
            </w:r>
            <w:r w:rsidR="00C72400">
              <w:rPr>
                <w:noProof/>
                <w:webHidden/>
              </w:rPr>
              <w:fldChar w:fldCharType="begin"/>
            </w:r>
            <w:r w:rsidR="00C72400">
              <w:rPr>
                <w:noProof/>
                <w:webHidden/>
              </w:rPr>
              <w:instrText xml:space="preserve"> PAGEREF _Toc155945843 \h </w:instrText>
            </w:r>
            <w:r w:rsidR="00C72400">
              <w:rPr>
                <w:noProof/>
                <w:webHidden/>
              </w:rPr>
            </w:r>
            <w:r w:rsidR="00C72400">
              <w:rPr>
                <w:noProof/>
                <w:webHidden/>
              </w:rPr>
              <w:fldChar w:fldCharType="separate"/>
            </w:r>
            <w:r w:rsidR="00C72400">
              <w:rPr>
                <w:noProof/>
                <w:webHidden/>
              </w:rPr>
              <w:t>46</w:t>
            </w:r>
            <w:r w:rsidR="00C72400">
              <w:rPr>
                <w:noProof/>
                <w:webHidden/>
              </w:rPr>
              <w:fldChar w:fldCharType="end"/>
            </w:r>
          </w:hyperlink>
        </w:p>
        <w:p w14:paraId="2CC15413" w14:textId="654018F5" w:rsidR="00C72400" w:rsidRDefault="0054759B">
          <w:pPr>
            <w:pStyle w:val="Indholdsfortegnelse2"/>
            <w:rPr>
              <w:noProof/>
              <w:kern w:val="2"/>
              <w:sz w:val="22"/>
              <w:szCs w:val="22"/>
              <w14:ligatures w14:val="standardContextual"/>
            </w:rPr>
          </w:pPr>
          <w:hyperlink w:anchor="_Toc155945844" w:history="1">
            <w:r w:rsidR="00C72400" w:rsidRPr="00AC082A">
              <w:rPr>
                <w:rStyle w:val="Hyperlink"/>
                <w:noProof/>
                <w:lang w:val="en-US"/>
              </w:rPr>
              <w:t>23.2</w:t>
            </w:r>
            <w:r w:rsidR="00C72400">
              <w:rPr>
                <w:noProof/>
                <w:kern w:val="2"/>
                <w:sz w:val="22"/>
                <w:szCs w:val="22"/>
                <w14:ligatures w14:val="standardContextual"/>
              </w:rPr>
              <w:tab/>
            </w:r>
            <w:r w:rsidR="00C72400" w:rsidRPr="00AC082A">
              <w:rPr>
                <w:rStyle w:val="Hyperlink"/>
                <w:noProof/>
              </w:rPr>
              <w:t>Modregning for mangelfulde busser</w:t>
            </w:r>
            <w:r w:rsidR="00C72400">
              <w:rPr>
                <w:noProof/>
                <w:webHidden/>
              </w:rPr>
              <w:tab/>
            </w:r>
            <w:r w:rsidR="00C72400">
              <w:rPr>
                <w:noProof/>
                <w:webHidden/>
              </w:rPr>
              <w:fldChar w:fldCharType="begin"/>
            </w:r>
            <w:r w:rsidR="00C72400">
              <w:rPr>
                <w:noProof/>
                <w:webHidden/>
              </w:rPr>
              <w:instrText xml:space="preserve"> PAGEREF _Toc155945844 \h </w:instrText>
            </w:r>
            <w:r w:rsidR="00C72400">
              <w:rPr>
                <w:noProof/>
                <w:webHidden/>
              </w:rPr>
            </w:r>
            <w:r w:rsidR="00C72400">
              <w:rPr>
                <w:noProof/>
                <w:webHidden/>
              </w:rPr>
              <w:fldChar w:fldCharType="separate"/>
            </w:r>
            <w:r w:rsidR="00C72400">
              <w:rPr>
                <w:noProof/>
                <w:webHidden/>
              </w:rPr>
              <w:t>49</w:t>
            </w:r>
            <w:r w:rsidR="00C72400">
              <w:rPr>
                <w:noProof/>
                <w:webHidden/>
              </w:rPr>
              <w:fldChar w:fldCharType="end"/>
            </w:r>
          </w:hyperlink>
        </w:p>
        <w:p w14:paraId="0FC3242A" w14:textId="41C878B7" w:rsidR="00C72400" w:rsidRDefault="0054759B">
          <w:pPr>
            <w:pStyle w:val="Indholdsfortegnelse2"/>
            <w:rPr>
              <w:noProof/>
              <w:kern w:val="2"/>
              <w:sz w:val="22"/>
              <w:szCs w:val="22"/>
              <w14:ligatures w14:val="standardContextual"/>
            </w:rPr>
          </w:pPr>
          <w:hyperlink w:anchor="_Toc155945845" w:history="1">
            <w:r w:rsidR="00C72400" w:rsidRPr="00AC082A">
              <w:rPr>
                <w:rStyle w:val="Hyperlink"/>
                <w:noProof/>
                <w:lang w:val="en-US"/>
              </w:rPr>
              <w:t>23.3</w:t>
            </w:r>
            <w:r w:rsidR="00C72400">
              <w:rPr>
                <w:noProof/>
                <w:kern w:val="2"/>
                <w:sz w:val="22"/>
                <w:szCs w:val="22"/>
                <w14:ligatures w14:val="standardContextual"/>
              </w:rPr>
              <w:tab/>
            </w:r>
            <w:r w:rsidR="00C72400" w:rsidRPr="00AC082A">
              <w:rPr>
                <w:rStyle w:val="Hyperlink"/>
                <w:noProof/>
              </w:rPr>
              <w:t>Modregning for mangelfuld opfyldelse af tilbudte forhold</w:t>
            </w:r>
            <w:r w:rsidR="00C72400">
              <w:rPr>
                <w:noProof/>
                <w:webHidden/>
              </w:rPr>
              <w:tab/>
            </w:r>
            <w:r w:rsidR="00C72400">
              <w:rPr>
                <w:noProof/>
                <w:webHidden/>
              </w:rPr>
              <w:fldChar w:fldCharType="begin"/>
            </w:r>
            <w:r w:rsidR="00C72400">
              <w:rPr>
                <w:noProof/>
                <w:webHidden/>
              </w:rPr>
              <w:instrText xml:space="preserve"> PAGEREF _Toc155945845 \h </w:instrText>
            </w:r>
            <w:r w:rsidR="00C72400">
              <w:rPr>
                <w:noProof/>
                <w:webHidden/>
              </w:rPr>
            </w:r>
            <w:r w:rsidR="00C72400">
              <w:rPr>
                <w:noProof/>
                <w:webHidden/>
              </w:rPr>
              <w:fldChar w:fldCharType="separate"/>
            </w:r>
            <w:r w:rsidR="00C72400">
              <w:rPr>
                <w:noProof/>
                <w:webHidden/>
              </w:rPr>
              <w:t>49</w:t>
            </w:r>
            <w:r w:rsidR="00C72400">
              <w:rPr>
                <w:noProof/>
                <w:webHidden/>
              </w:rPr>
              <w:fldChar w:fldCharType="end"/>
            </w:r>
          </w:hyperlink>
        </w:p>
        <w:p w14:paraId="4C4F08C5" w14:textId="24CF7B62" w:rsidR="00C72400" w:rsidRDefault="0054759B">
          <w:pPr>
            <w:pStyle w:val="Indholdsfortegnelse2"/>
            <w:rPr>
              <w:noProof/>
              <w:kern w:val="2"/>
              <w:sz w:val="22"/>
              <w:szCs w:val="22"/>
              <w14:ligatures w14:val="standardContextual"/>
            </w:rPr>
          </w:pPr>
          <w:hyperlink w:anchor="_Toc155945846" w:history="1">
            <w:r w:rsidR="00C72400" w:rsidRPr="00AC082A">
              <w:rPr>
                <w:rStyle w:val="Hyperlink"/>
                <w:noProof/>
                <w:lang w:val="en-US"/>
              </w:rPr>
              <w:t>23.4</w:t>
            </w:r>
            <w:r w:rsidR="00C72400">
              <w:rPr>
                <w:noProof/>
                <w:kern w:val="2"/>
                <w:sz w:val="22"/>
                <w:szCs w:val="22"/>
                <w14:ligatures w14:val="standardContextual"/>
              </w:rPr>
              <w:tab/>
            </w:r>
            <w:r w:rsidR="00C72400" w:rsidRPr="00AC082A">
              <w:rPr>
                <w:rStyle w:val="Hyperlink"/>
                <w:noProof/>
              </w:rPr>
              <w:t>Modregning i betalingen ved udgået kørsel</w:t>
            </w:r>
            <w:r w:rsidR="00C72400">
              <w:rPr>
                <w:noProof/>
                <w:webHidden/>
              </w:rPr>
              <w:tab/>
            </w:r>
            <w:r w:rsidR="00C72400">
              <w:rPr>
                <w:noProof/>
                <w:webHidden/>
              </w:rPr>
              <w:fldChar w:fldCharType="begin"/>
            </w:r>
            <w:r w:rsidR="00C72400">
              <w:rPr>
                <w:noProof/>
                <w:webHidden/>
              </w:rPr>
              <w:instrText xml:space="preserve"> PAGEREF _Toc155945846 \h </w:instrText>
            </w:r>
            <w:r w:rsidR="00C72400">
              <w:rPr>
                <w:noProof/>
                <w:webHidden/>
              </w:rPr>
            </w:r>
            <w:r w:rsidR="00C72400">
              <w:rPr>
                <w:noProof/>
                <w:webHidden/>
              </w:rPr>
              <w:fldChar w:fldCharType="separate"/>
            </w:r>
            <w:r w:rsidR="00C72400">
              <w:rPr>
                <w:noProof/>
                <w:webHidden/>
              </w:rPr>
              <w:t>50</w:t>
            </w:r>
            <w:r w:rsidR="00C72400">
              <w:rPr>
                <w:noProof/>
                <w:webHidden/>
              </w:rPr>
              <w:fldChar w:fldCharType="end"/>
            </w:r>
          </w:hyperlink>
        </w:p>
        <w:p w14:paraId="0F10392C" w14:textId="02BA5C29" w:rsidR="00C72400" w:rsidRDefault="0054759B">
          <w:pPr>
            <w:pStyle w:val="Indholdsfortegnelse2"/>
            <w:rPr>
              <w:noProof/>
              <w:kern w:val="2"/>
              <w:sz w:val="22"/>
              <w:szCs w:val="22"/>
              <w14:ligatures w14:val="standardContextual"/>
            </w:rPr>
          </w:pPr>
          <w:hyperlink w:anchor="_Toc155945847" w:history="1">
            <w:r w:rsidR="00C72400" w:rsidRPr="00AC082A">
              <w:rPr>
                <w:rStyle w:val="Hyperlink"/>
                <w:noProof/>
                <w:lang w:val="en-US"/>
              </w:rPr>
              <w:t>23.5</w:t>
            </w:r>
            <w:r w:rsidR="00C72400">
              <w:rPr>
                <w:noProof/>
                <w:kern w:val="2"/>
                <w:sz w:val="22"/>
                <w:szCs w:val="22"/>
                <w14:ligatures w14:val="standardContextual"/>
              </w:rPr>
              <w:tab/>
            </w:r>
            <w:r w:rsidR="00C72400" w:rsidRPr="00AC082A">
              <w:rPr>
                <w:rStyle w:val="Hyperlink"/>
                <w:noProof/>
              </w:rPr>
              <w:t>Modregning i betalingen ved brug af forkert drivmiddel/brændstof</w:t>
            </w:r>
            <w:r w:rsidR="00C72400">
              <w:rPr>
                <w:noProof/>
                <w:webHidden/>
              </w:rPr>
              <w:tab/>
            </w:r>
            <w:r w:rsidR="00C72400">
              <w:rPr>
                <w:noProof/>
                <w:webHidden/>
              </w:rPr>
              <w:fldChar w:fldCharType="begin"/>
            </w:r>
            <w:r w:rsidR="00C72400">
              <w:rPr>
                <w:noProof/>
                <w:webHidden/>
              </w:rPr>
              <w:instrText xml:space="preserve"> PAGEREF _Toc155945847 \h </w:instrText>
            </w:r>
            <w:r w:rsidR="00C72400">
              <w:rPr>
                <w:noProof/>
                <w:webHidden/>
              </w:rPr>
            </w:r>
            <w:r w:rsidR="00C72400">
              <w:rPr>
                <w:noProof/>
                <w:webHidden/>
              </w:rPr>
              <w:fldChar w:fldCharType="separate"/>
            </w:r>
            <w:r w:rsidR="00C72400">
              <w:rPr>
                <w:noProof/>
                <w:webHidden/>
              </w:rPr>
              <w:t>50</w:t>
            </w:r>
            <w:r w:rsidR="00C72400">
              <w:rPr>
                <w:noProof/>
                <w:webHidden/>
              </w:rPr>
              <w:fldChar w:fldCharType="end"/>
            </w:r>
          </w:hyperlink>
        </w:p>
        <w:p w14:paraId="7C6E0B06" w14:textId="58069851" w:rsidR="00C72400" w:rsidRDefault="0054759B">
          <w:pPr>
            <w:pStyle w:val="Indholdsfortegnelse2"/>
            <w:rPr>
              <w:noProof/>
              <w:kern w:val="2"/>
              <w:sz w:val="22"/>
              <w:szCs w:val="22"/>
              <w14:ligatures w14:val="standardContextual"/>
            </w:rPr>
          </w:pPr>
          <w:hyperlink w:anchor="_Toc155945848" w:history="1">
            <w:r w:rsidR="00C72400" w:rsidRPr="00AC082A">
              <w:rPr>
                <w:rStyle w:val="Hyperlink"/>
                <w:noProof/>
                <w:lang w:val="en-US"/>
              </w:rPr>
              <w:t>23.6</w:t>
            </w:r>
            <w:r w:rsidR="00C72400">
              <w:rPr>
                <w:noProof/>
                <w:kern w:val="2"/>
                <w:sz w:val="22"/>
                <w:szCs w:val="22"/>
                <w14:ligatures w14:val="standardContextual"/>
              </w:rPr>
              <w:tab/>
            </w:r>
            <w:r w:rsidR="00C72400" w:rsidRPr="00AC082A">
              <w:rPr>
                <w:rStyle w:val="Hyperlink"/>
                <w:noProof/>
              </w:rPr>
              <w:t>Øvrige forhold vedr. økonomiske sanktioner</w:t>
            </w:r>
            <w:r w:rsidR="00C72400">
              <w:rPr>
                <w:noProof/>
                <w:webHidden/>
              </w:rPr>
              <w:tab/>
            </w:r>
            <w:r w:rsidR="00C72400">
              <w:rPr>
                <w:noProof/>
                <w:webHidden/>
              </w:rPr>
              <w:fldChar w:fldCharType="begin"/>
            </w:r>
            <w:r w:rsidR="00C72400">
              <w:rPr>
                <w:noProof/>
                <w:webHidden/>
              </w:rPr>
              <w:instrText xml:space="preserve"> PAGEREF _Toc155945848 \h </w:instrText>
            </w:r>
            <w:r w:rsidR="00C72400">
              <w:rPr>
                <w:noProof/>
                <w:webHidden/>
              </w:rPr>
            </w:r>
            <w:r w:rsidR="00C72400">
              <w:rPr>
                <w:noProof/>
                <w:webHidden/>
              </w:rPr>
              <w:fldChar w:fldCharType="separate"/>
            </w:r>
            <w:r w:rsidR="00C72400">
              <w:rPr>
                <w:noProof/>
                <w:webHidden/>
              </w:rPr>
              <w:t>50</w:t>
            </w:r>
            <w:r w:rsidR="00C72400">
              <w:rPr>
                <w:noProof/>
                <w:webHidden/>
              </w:rPr>
              <w:fldChar w:fldCharType="end"/>
            </w:r>
          </w:hyperlink>
        </w:p>
        <w:p w14:paraId="24A9CE4E" w14:textId="6F9D4FAF" w:rsidR="00C72400" w:rsidRDefault="0054759B">
          <w:pPr>
            <w:pStyle w:val="Indholdsfortegnelse1"/>
            <w:rPr>
              <w:b w:val="0"/>
              <w:noProof/>
              <w:kern w:val="2"/>
              <w:sz w:val="22"/>
              <w:szCs w:val="22"/>
              <w14:ligatures w14:val="standardContextual"/>
            </w:rPr>
          </w:pPr>
          <w:hyperlink w:anchor="_Toc155945849" w:history="1">
            <w:r w:rsidR="00C72400" w:rsidRPr="00AC082A">
              <w:rPr>
                <w:rStyle w:val="Hyperlink"/>
                <w:noProof/>
              </w:rPr>
              <w:t>24</w:t>
            </w:r>
            <w:r w:rsidR="00C72400">
              <w:rPr>
                <w:b w:val="0"/>
                <w:noProof/>
                <w:kern w:val="2"/>
                <w:sz w:val="22"/>
                <w:szCs w:val="22"/>
                <w14:ligatures w14:val="standardContextual"/>
              </w:rPr>
              <w:tab/>
            </w:r>
            <w:r w:rsidR="00C72400" w:rsidRPr="00AC082A">
              <w:rPr>
                <w:rStyle w:val="Hyperlink"/>
                <w:noProof/>
              </w:rPr>
              <w:t>Forpligtelser i forbindelse med kontraktudløb</w:t>
            </w:r>
            <w:r w:rsidR="00C72400">
              <w:rPr>
                <w:noProof/>
                <w:webHidden/>
              </w:rPr>
              <w:tab/>
            </w:r>
            <w:r w:rsidR="00C72400">
              <w:rPr>
                <w:noProof/>
                <w:webHidden/>
              </w:rPr>
              <w:fldChar w:fldCharType="begin"/>
            </w:r>
            <w:r w:rsidR="00C72400">
              <w:rPr>
                <w:noProof/>
                <w:webHidden/>
              </w:rPr>
              <w:instrText xml:space="preserve"> PAGEREF _Toc155945849 \h </w:instrText>
            </w:r>
            <w:r w:rsidR="00C72400">
              <w:rPr>
                <w:noProof/>
                <w:webHidden/>
              </w:rPr>
            </w:r>
            <w:r w:rsidR="00C72400">
              <w:rPr>
                <w:noProof/>
                <w:webHidden/>
              </w:rPr>
              <w:fldChar w:fldCharType="separate"/>
            </w:r>
            <w:r w:rsidR="00C72400">
              <w:rPr>
                <w:noProof/>
                <w:webHidden/>
              </w:rPr>
              <w:t>51</w:t>
            </w:r>
            <w:r w:rsidR="00C72400">
              <w:rPr>
                <w:noProof/>
                <w:webHidden/>
              </w:rPr>
              <w:fldChar w:fldCharType="end"/>
            </w:r>
          </w:hyperlink>
        </w:p>
        <w:p w14:paraId="215C5A2F" w14:textId="027990D6" w:rsidR="00C72400" w:rsidRDefault="0054759B">
          <w:pPr>
            <w:pStyle w:val="Indholdsfortegnelse2"/>
            <w:rPr>
              <w:noProof/>
              <w:kern w:val="2"/>
              <w:sz w:val="22"/>
              <w:szCs w:val="22"/>
              <w14:ligatures w14:val="standardContextual"/>
            </w:rPr>
          </w:pPr>
          <w:hyperlink w:anchor="_Toc155945850" w:history="1">
            <w:r w:rsidR="00C72400" w:rsidRPr="00AC082A">
              <w:rPr>
                <w:rStyle w:val="Hyperlink"/>
                <w:noProof/>
                <w:lang w:val="en-US"/>
              </w:rPr>
              <w:t>24.1</w:t>
            </w:r>
            <w:r w:rsidR="00C72400">
              <w:rPr>
                <w:noProof/>
                <w:kern w:val="2"/>
                <w:sz w:val="22"/>
                <w:szCs w:val="22"/>
                <w14:ligatures w14:val="standardContextual"/>
              </w:rPr>
              <w:tab/>
            </w:r>
            <w:r w:rsidR="00C72400" w:rsidRPr="00AC082A">
              <w:rPr>
                <w:rStyle w:val="Hyperlink"/>
                <w:noProof/>
              </w:rPr>
              <w:t>Oplysningspligt ved kontraktudløb</w:t>
            </w:r>
            <w:r w:rsidR="00C72400">
              <w:rPr>
                <w:noProof/>
                <w:webHidden/>
              </w:rPr>
              <w:tab/>
            </w:r>
            <w:r w:rsidR="00C72400">
              <w:rPr>
                <w:noProof/>
                <w:webHidden/>
              </w:rPr>
              <w:fldChar w:fldCharType="begin"/>
            </w:r>
            <w:r w:rsidR="00C72400">
              <w:rPr>
                <w:noProof/>
                <w:webHidden/>
              </w:rPr>
              <w:instrText xml:space="preserve"> PAGEREF _Toc155945850 \h </w:instrText>
            </w:r>
            <w:r w:rsidR="00C72400">
              <w:rPr>
                <w:noProof/>
                <w:webHidden/>
              </w:rPr>
            </w:r>
            <w:r w:rsidR="00C72400">
              <w:rPr>
                <w:noProof/>
                <w:webHidden/>
              </w:rPr>
              <w:fldChar w:fldCharType="separate"/>
            </w:r>
            <w:r w:rsidR="00C72400">
              <w:rPr>
                <w:noProof/>
                <w:webHidden/>
              </w:rPr>
              <w:t>51</w:t>
            </w:r>
            <w:r w:rsidR="00C72400">
              <w:rPr>
                <w:noProof/>
                <w:webHidden/>
              </w:rPr>
              <w:fldChar w:fldCharType="end"/>
            </w:r>
          </w:hyperlink>
        </w:p>
        <w:p w14:paraId="6EFC7A5D" w14:textId="1B8A0FE6" w:rsidR="00C72400" w:rsidRDefault="0054759B">
          <w:pPr>
            <w:pStyle w:val="Indholdsfortegnelse2"/>
            <w:rPr>
              <w:noProof/>
              <w:kern w:val="2"/>
              <w:sz w:val="22"/>
              <w:szCs w:val="22"/>
              <w14:ligatures w14:val="standardContextual"/>
            </w:rPr>
          </w:pPr>
          <w:hyperlink w:anchor="_Toc155945851" w:history="1">
            <w:r w:rsidR="00C72400" w:rsidRPr="00AC082A">
              <w:rPr>
                <w:rStyle w:val="Hyperlink"/>
                <w:noProof/>
                <w:lang w:val="en-US"/>
              </w:rPr>
              <w:t>24.2</w:t>
            </w:r>
            <w:r w:rsidR="00C72400">
              <w:rPr>
                <w:noProof/>
                <w:kern w:val="2"/>
                <w:sz w:val="22"/>
                <w:szCs w:val="22"/>
                <w14:ligatures w14:val="standardContextual"/>
              </w:rPr>
              <w:tab/>
            </w:r>
            <w:r w:rsidR="00C72400" w:rsidRPr="00AC082A">
              <w:rPr>
                <w:rStyle w:val="Hyperlink"/>
                <w:noProof/>
              </w:rPr>
              <w:t>Samarbejde med ny leverandør</w:t>
            </w:r>
            <w:r w:rsidR="00C72400">
              <w:rPr>
                <w:noProof/>
                <w:webHidden/>
              </w:rPr>
              <w:tab/>
            </w:r>
            <w:r w:rsidR="00C72400">
              <w:rPr>
                <w:noProof/>
                <w:webHidden/>
              </w:rPr>
              <w:fldChar w:fldCharType="begin"/>
            </w:r>
            <w:r w:rsidR="00C72400">
              <w:rPr>
                <w:noProof/>
                <w:webHidden/>
              </w:rPr>
              <w:instrText xml:space="preserve"> PAGEREF _Toc155945851 \h </w:instrText>
            </w:r>
            <w:r w:rsidR="00C72400">
              <w:rPr>
                <w:noProof/>
                <w:webHidden/>
              </w:rPr>
            </w:r>
            <w:r w:rsidR="00C72400">
              <w:rPr>
                <w:noProof/>
                <w:webHidden/>
              </w:rPr>
              <w:fldChar w:fldCharType="separate"/>
            </w:r>
            <w:r w:rsidR="00C72400">
              <w:rPr>
                <w:noProof/>
                <w:webHidden/>
              </w:rPr>
              <w:t>51</w:t>
            </w:r>
            <w:r w:rsidR="00C72400">
              <w:rPr>
                <w:noProof/>
                <w:webHidden/>
              </w:rPr>
              <w:fldChar w:fldCharType="end"/>
            </w:r>
          </w:hyperlink>
        </w:p>
        <w:p w14:paraId="66EF31F3" w14:textId="0D23A4FD" w:rsidR="00C72400" w:rsidRDefault="0054759B">
          <w:pPr>
            <w:pStyle w:val="Indholdsfortegnelse1"/>
            <w:rPr>
              <w:b w:val="0"/>
              <w:noProof/>
              <w:kern w:val="2"/>
              <w:sz w:val="22"/>
              <w:szCs w:val="22"/>
              <w14:ligatures w14:val="standardContextual"/>
            </w:rPr>
          </w:pPr>
          <w:hyperlink w:anchor="_Toc155945852" w:history="1">
            <w:r w:rsidR="00C72400" w:rsidRPr="00AC082A">
              <w:rPr>
                <w:rStyle w:val="Hyperlink"/>
                <w:noProof/>
              </w:rPr>
              <w:t>25</w:t>
            </w:r>
            <w:r w:rsidR="00C72400">
              <w:rPr>
                <w:b w:val="0"/>
                <w:noProof/>
                <w:kern w:val="2"/>
                <w:sz w:val="22"/>
                <w:szCs w:val="22"/>
                <w14:ligatures w14:val="standardContextual"/>
              </w:rPr>
              <w:tab/>
            </w:r>
            <w:r w:rsidR="00C72400" w:rsidRPr="00AC082A">
              <w:rPr>
                <w:rStyle w:val="Hyperlink"/>
                <w:noProof/>
              </w:rPr>
              <w:t>Overdragelse af medarbejdere</w:t>
            </w:r>
            <w:r w:rsidR="00C72400">
              <w:rPr>
                <w:noProof/>
                <w:webHidden/>
              </w:rPr>
              <w:tab/>
            </w:r>
            <w:r w:rsidR="00C72400">
              <w:rPr>
                <w:noProof/>
                <w:webHidden/>
              </w:rPr>
              <w:fldChar w:fldCharType="begin"/>
            </w:r>
            <w:r w:rsidR="00C72400">
              <w:rPr>
                <w:noProof/>
                <w:webHidden/>
              </w:rPr>
              <w:instrText xml:space="preserve"> PAGEREF _Toc155945852 \h </w:instrText>
            </w:r>
            <w:r w:rsidR="00C72400">
              <w:rPr>
                <w:noProof/>
                <w:webHidden/>
              </w:rPr>
            </w:r>
            <w:r w:rsidR="00C72400">
              <w:rPr>
                <w:noProof/>
                <w:webHidden/>
              </w:rPr>
              <w:fldChar w:fldCharType="separate"/>
            </w:r>
            <w:r w:rsidR="00C72400">
              <w:rPr>
                <w:noProof/>
                <w:webHidden/>
              </w:rPr>
              <w:t>52</w:t>
            </w:r>
            <w:r w:rsidR="00C72400">
              <w:rPr>
                <w:noProof/>
                <w:webHidden/>
              </w:rPr>
              <w:fldChar w:fldCharType="end"/>
            </w:r>
          </w:hyperlink>
        </w:p>
        <w:p w14:paraId="015C3456" w14:textId="5C1DB89D" w:rsidR="00C72400" w:rsidRDefault="0054759B">
          <w:pPr>
            <w:pStyle w:val="Indholdsfortegnelse2"/>
            <w:rPr>
              <w:noProof/>
              <w:kern w:val="2"/>
              <w:sz w:val="22"/>
              <w:szCs w:val="22"/>
              <w14:ligatures w14:val="standardContextual"/>
            </w:rPr>
          </w:pPr>
          <w:hyperlink w:anchor="_Toc155945853" w:history="1">
            <w:r w:rsidR="00C72400" w:rsidRPr="00AC082A">
              <w:rPr>
                <w:rStyle w:val="Hyperlink"/>
                <w:noProof/>
                <w:lang w:val="en-US"/>
              </w:rPr>
              <w:t>25.1</w:t>
            </w:r>
            <w:r w:rsidR="00C72400">
              <w:rPr>
                <w:noProof/>
                <w:kern w:val="2"/>
                <w:sz w:val="22"/>
                <w:szCs w:val="22"/>
                <w14:ligatures w14:val="standardContextual"/>
              </w:rPr>
              <w:tab/>
            </w:r>
            <w:r w:rsidR="00C72400" w:rsidRPr="00AC082A">
              <w:rPr>
                <w:rStyle w:val="Hyperlink"/>
                <w:noProof/>
              </w:rPr>
              <w:t>Overdragelse jf. Virksomhedsoverdragelsesloven</w:t>
            </w:r>
            <w:r w:rsidR="00C72400">
              <w:rPr>
                <w:noProof/>
                <w:webHidden/>
              </w:rPr>
              <w:tab/>
            </w:r>
            <w:r w:rsidR="00C72400">
              <w:rPr>
                <w:noProof/>
                <w:webHidden/>
              </w:rPr>
              <w:fldChar w:fldCharType="begin"/>
            </w:r>
            <w:r w:rsidR="00C72400">
              <w:rPr>
                <w:noProof/>
                <w:webHidden/>
              </w:rPr>
              <w:instrText xml:space="preserve"> PAGEREF _Toc155945853 \h </w:instrText>
            </w:r>
            <w:r w:rsidR="00C72400">
              <w:rPr>
                <w:noProof/>
                <w:webHidden/>
              </w:rPr>
            </w:r>
            <w:r w:rsidR="00C72400">
              <w:rPr>
                <w:noProof/>
                <w:webHidden/>
              </w:rPr>
              <w:fldChar w:fldCharType="separate"/>
            </w:r>
            <w:r w:rsidR="00C72400">
              <w:rPr>
                <w:noProof/>
                <w:webHidden/>
              </w:rPr>
              <w:t>52</w:t>
            </w:r>
            <w:r w:rsidR="00C72400">
              <w:rPr>
                <w:noProof/>
                <w:webHidden/>
              </w:rPr>
              <w:fldChar w:fldCharType="end"/>
            </w:r>
          </w:hyperlink>
        </w:p>
        <w:p w14:paraId="495080C9" w14:textId="604461B5" w:rsidR="00C72400" w:rsidRDefault="0054759B">
          <w:pPr>
            <w:pStyle w:val="Indholdsfortegnelse2"/>
            <w:rPr>
              <w:noProof/>
              <w:kern w:val="2"/>
              <w:sz w:val="22"/>
              <w:szCs w:val="22"/>
              <w14:ligatures w14:val="standardContextual"/>
            </w:rPr>
          </w:pPr>
          <w:hyperlink w:anchor="_Toc155945854" w:history="1">
            <w:r w:rsidR="00C72400" w:rsidRPr="00AC082A">
              <w:rPr>
                <w:rStyle w:val="Hyperlink"/>
                <w:noProof/>
                <w:lang w:val="en-US"/>
              </w:rPr>
              <w:t>25.2</w:t>
            </w:r>
            <w:r w:rsidR="00C72400">
              <w:rPr>
                <w:noProof/>
                <w:kern w:val="2"/>
                <w:sz w:val="22"/>
                <w:szCs w:val="22"/>
                <w14:ligatures w14:val="standardContextual"/>
              </w:rPr>
              <w:tab/>
            </w:r>
            <w:r w:rsidR="00C72400" w:rsidRPr="00AC082A">
              <w:rPr>
                <w:rStyle w:val="Hyperlink"/>
                <w:noProof/>
              </w:rPr>
              <w:t>Overdragelse uden for Virksomhedsoverdragelsesloven</w:t>
            </w:r>
            <w:r w:rsidR="00C72400">
              <w:rPr>
                <w:noProof/>
                <w:webHidden/>
              </w:rPr>
              <w:tab/>
            </w:r>
            <w:r w:rsidR="00C72400">
              <w:rPr>
                <w:noProof/>
                <w:webHidden/>
              </w:rPr>
              <w:fldChar w:fldCharType="begin"/>
            </w:r>
            <w:r w:rsidR="00C72400">
              <w:rPr>
                <w:noProof/>
                <w:webHidden/>
              </w:rPr>
              <w:instrText xml:space="preserve"> PAGEREF _Toc155945854 \h </w:instrText>
            </w:r>
            <w:r w:rsidR="00C72400">
              <w:rPr>
                <w:noProof/>
                <w:webHidden/>
              </w:rPr>
            </w:r>
            <w:r w:rsidR="00C72400">
              <w:rPr>
                <w:noProof/>
                <w:webHidden/>
              </w:rPr>
              <w:fldChar w:fldCharType="separate"/>
            </w:r>
            <w:r w:rsidR="00C72400">
              <w:rPr>
                <w:noProof/>
                <w:webHidden/>
              </w:rPr>
              <w:t>52</w:t>
            </w:r>
            <w:r w:rsidR="00C72400">
              <w:rPr>
                <w:noProof/>
                <w:webHidden/>
              </w:rPr>
              <w:fldChar w:fldCharType="end"/>
            </w:r>
          </w:hyperlink>
        </w:p>
        <w:p w14:paraId="30698C0B" w14:textId="3EDA3CE7" w:rsidR="00C72400" w:rsidRDefault="0054759B">
          <w:pPr>
            <w:pStyle w:val="Indholdsfortegnelse1"/>
            <w:rPr>
              <w:b w:val="0"/>
              <w:noProof/>
              <w:kern w:val="2"/>
              <w:sz w:val="22"/>
              <w:szCs w:val="22"/>
              <w14:ligatures w14:val="standardContextual"/>
            </w:rPr>
          </w:pPr>
          <w:hyperlink w:anchor="_Toc155945855" w:history="1">
            <w:r w:rsidR="00C72400" w:rsidRPr="00AC082A">
              <w:rPr>
                <w:rStyle w:val="Hyperlink"/>
                <w:noProof/>
              </w:rPr>
              <w:t>26</w:t>
            </w:r>
            <w:r w:rsidR="00C72400">
              <w:rPr>
                <w:b w:val="0"/>
                <w:noProof/>
                <w:kern w:val="2"/>
                <w:sz w:val="22"/>
                <w:szCs w:val="22"/>
                <w14:ligatures w14:val="standardContextual"/>
              </w:rPr>
              <w:tab/>
            </w:r>
            <w:r w:rsidR="00C72400" w:rsidRPr="00AC082A">
              <w:rPr>
                <w:rStyle w:val="Hyperlink"/>
                <w:noProof/>
              </w:rPr>
              <w:t>Tvister og lovvalg</w:t>
            </w:r>
            <w:r w:rsidR="00C72400">
              <w:rPr>
                <w:noProof/>
                <w:webHidden/>
              </w:rPr>
              <w:tab/>
            </w:r>
            <w:r w:rsidR="00C72400">
              <w:rPr>
                <w:noProof/>
                <w:webHidden/>
              </w:rPr>
              <w:fldChar w:fldCharType="begin"/>
            </w:r>
            <w:r w:rsidR="00C72400">
              <w:rPr>
                <w:noProof/>
                <w:webHidden/>
              </w:rPr>
              <w:instrText xml:space="preserve"> PAGEREF _Toc155945855 \h </w:instrText>
            </w:r>
            <w:r w:rsidR="00C72400">
              <w:rPr>
                <w:noProof/>
                <w:webHidden/>
              </w:rPr>
            </w:r>
            <w:r w:rsidR="00C72400">
              <w:rPr>
                <w:noProof/>
                <w:webHidden/>
              </w:rPr>
              <w:fldChar w:fldCharType="separate"/>
            </w:r>
            <w:r w:rsidR="00C72400">
              <w:rPr>
                <w:noProof/>
                <w:webHidden/>
              </w:rPr>
              <w:t>53</w:t>
            </w:r>
            <w:r w:rsidR="00C72400">
              <w:rPr>
                <w:noProof/>
                <w:webHidden/>
              </w:rPr>
              <w:fldChar w:fldCharType="end"/>
            </w:r>
          </w:hyperlink>
        </w:p>
        <w:p w14:paraId="5C2E4BF3" w14:textId="4D7D8A81" w:rsidR="00C72400" w:rsidRDefault="0054759B">
          <w:pPr>
            <w:pStyle w:val="Indholdsfortegnelse1"/>
            <w:rPr>
              <w:b w:val="0"/>
              <w:noProof/>
              <w:kern w:val="2"/>
              <w:sz w:val="22"/>
              <w:szCs w:val="22"/>
              <w14:ligatures w14:val="standardContextual"/>
            </w:rPr>
          </w:pPr>
          <w:hyperlink w:anchor="_Toc155945856" w:history="1">
            <w:r w:rsidR="00C72400" w:rsidRPr="00AC082A">
              <w:rPr>
                <w:rStyle w:val="Hyperlink"/>
                <w:noProof/>
              </w:rPr>
              <w:t>27</w:t>
            </w:r>
            <w:r w:rsidR="00C72400">
              <w:rPr>
                <w:b w:val="0"/>
                <w:noProof/>
                <w:kern w:val="2"/>
                <w:sz w:val="22"/>
                <w:szCs w:val="22"/>
                <w14:ligatures w14:val="standardContextual"/>
              </w:rPr>
              <w:tab/>
            </w:r>
            <w:r w:rsidR="00C72400" w:rsidRPr="00AC082A">
              <w:rPr>
                <w:rStyle w:val="Hyperlink"/>
                <w:noProof/>
              </w:rPr>
              <w:t>Underskrifter</w:t>
            </w:r>
            <w:r w:rsidR="00C72400">
              <w:rPr>
                <w:noProof/>
                <w:webHidden/>
              </w:rPr>
              <w:tab/>
            </w:r>
            <w:r w:rsidR="00C72400">
              <w:rPr>
                <w:noProof/>
                <w:webHidden/>
              </w:rPr>
              <w:fldChar w:fldCharType="begin"/>
            </w:r>
            <w:r w:rsidR="00C72400">
              <w:rPr>
                <w:noProof/>
                <w:webHidden/>
              </w:rPr>
              <w:instrText xml:space="preserve"> PAGEREF _Toc155945856 \h </w:instrText>
            </w:r>
            <w:r w:rsidR="00C72400">
              <w:rPr>
                <w:noProof/>
                <w:webHidden/>
              </w:rPr>
            </w:r>
            <w:r w:rsidR="00C72400">
              <w:rPr>
                <w:noProof/>
                <w:webHidden/>
              </w:rPr>
              <w:fldChar w:fldCharType="separate"/>
            </w:r>
            <w:r w:rsidR="00C72400">
              <w:rPr>
                <w:noProof/>
                <w:webHidden/>
              </w:rPr>
              <w:t>53</w:t>
            </w:r>
            <w:r w:rsidR="00C72400">
              <w:rPr>
                <w:noProof/>
                <w:webHidden/>
              </w:rPr>
              <w:fldChar w:fldCharType="end"/>
            </w:r>
          </w:hyperlink>
        </w:p>
        <w:p w14:paraId="77248DD4" w14:textId="2DD04AB8" w:rsidR="00C72400" w:rsidRDefault="0054759B">
          <w:pPr>
            <w:pStyle w:val="Indholdsfortegnelse1"/>
            <w:rPr>
              <w:b w:val="0"/>
              <w:noProof/>
              <w:kern w:val="2"/>
              <w:sz w:val="22"/>
              <w:szCs w:val="22"/>
              <w14:ligatures w14:val="standardContextual"/>
            </w:rPr>
          </w:pPr>
          <w:hyperlink w:anchor="_Toc155945857" w:history="1">
            <w:r w:rsidR="00C72400" w:rsidRPr="00AC082A">
              <w:rPr>
                <w:rStyle w:val="Hyperlink"/>
                <w:noProof/>
              </w:rPr>
              <w:t>Bilag 1 – Kontraktgrundlag</w:t>
            </w:r>
            <w:r w:rsidR="00C72400">
              <w:rPr>
                <w:noProof/>
                <w:webHidden/>
              </w:rPr>
              <w:tab/>
            </w:r>
            <w:r w:rsidR="00C72400">
              <w:rPr>
                <w:noProof/>
                <w:webHidden/>
              </w:rPr>
              <w:fldChar w:fldCharType="begin"/>
            </w:r>
            <w:r w:rsidR="00C72400">
              <w:rPr>
                <w:noProof/>
                <w:webHidden/>
              </w:rPr>
              <w:instrText xml:space="preserve"> PAGEREF _Toc155945857 \h </w:instrText>
            </w:r>
            <w:r w:rsidR="00C72400">
              <w:rPr>
                <w:noProof/>
                <w:webHidden/>
              </w:rPr>
            </w:r>
            <w:r w:rsidR="00C72400">
              <w:rPr>
                <w:noProof/>
                <w:webHidden/>
              </w:rPr>
              <w:fldChar w:fldCharType="separate"/>
            </w:r>
            <w:r w:rsidR="00C72400">
              <w:rPr>
                <w:noProof/>
                <w:webHidden/>
              </w:rPr>
              <w:t>54</w:t>
            </w:r>
            <w:r w:rsidR="00C72400">
              <w:rPr>
                <w:noProof/>
                <w:webHidden/>
              </w:rPr>
              <w:fldChar w:fldCharType="end"/>
            </w:r>
          </w:hyperlink>
        </w:p>
        <w:p w14:paraId="5061F513" w14:textId="50FDD8CC" w:rsidR="00C72400" w:rsidRDefault="0054759B">
          <w:pPr>
            <w:pStyle w:val="Indholdsfortegnelse1"/>
            <w:rPr>
              <w:b w:val="0"/>
              <w:noProof/>
              <w:kern w:val="2"/>
              <w:sz w:val="22"/>
              <w:szCs w:val="22"/>
              <w14:ligatures w14:val="standardContextual"/>
            </w:rPr>
          </w:pPr>
          <w:hyperlink w:anchor="_Toc155945858" w:history="1">
            <w:r w:rsidR="00C72400" w:rsidRPr="00AC082A">
              <w:rPr>
                <w:rStyle w:val="Hyperlink"/>
                <w:noProof/>
              </w:rPr>
              <w:t>Bilag 2 – Busselskabets tilbud</w:t>
            </w:r>
            <w:r w:rsidR="00C72400">
              <w:rPr>
                <w:noProof/>
                <w:webHidden/>
              </w:rPr>
              <w:tab/>
            </w:r>
            <w:r w:rsidR="00C72400">
              <w:rPr>
                <w:noProof/>
                <w:webHidden/>
              </w:rPr>
              <w:fldChar w:fldCharType="begin"/>
            </w:r>
            <w:r w:rsidR="00C72400">
              <w:rPr>
                <w:noProof/>
                <w:webHidden/>
              </w:rPr>
              <w:instrText xml:space="preserve"> PAGEREF _Toc155945858 \h </w:instrText>
            </w:r>
            <w:r w:rsidR="00C72400">
              <w:rPr>
                <w:noProof/>
                <w:webHidden/>
              </w:rPr>
            </w:r>
            <w:r w:rsidR="00C72400">
              <w:rPr>
                <w:noProof/>
                <w:webHidden/>
              </w:rPr>
              <w:fldChar w:fldCharType="separate"/>
            </w:r>
            <w:r w:rsidR="00C72400">
              <w:rPr>
                <w:noProof/>
                <w:webHidden/>
              </w:rPr>
              <w:t>55</w:t>
            </w:r>
            <w:r w:rsidR="00C72400">
              <w:rPr>
                <w:noProof/>
                <w:webHidden/>
              </w:rPr>
              <w:fldChar w:fldCharType="end"/>
            </w:r>
          </w:hyperlink>
        </w:p>
        <w:p w14:paraId="5903CBDE" w14:textId="396E2A2B" w:rsidR="00C72400" w:rsidRDefault="0054759B">
          <w:pPr>
            <w:pStyle w:val="Indholdsfortegnelse1"/>
            <w:rPr>
              <w:b w:val="0"/>
              <w:noProof/>
              <w:kern w:val="2"/>
              <w:sz w:val="22"/>
              <w:szCs w:val="22"/>
              <w14:ligatures w14:val="standardContextual"/>
            </w:rPr>
          </w:pPr>
          <w:hyperlink w:anchor="_Toc155945859" w:history="1">
            <w:r w:rsidR="00C72400" w:rsidRPr="00AC082A">
              <w:rPr>
                <w:rStyle w:val="Hyperlink"/>
                <w:noProof/>
              </w:rPr>
              <w:t>Bilag 3 – Garantierklæring</w:t>
            </w:r>
            <w:r w:rsidR="00C72400">
              <w:rPr>
                <w:noProof/>
                <w:webHidden/>
              </w:rPr>
              <w:tab/>
            </w:r>
            <w:r w:rsidR="00C72400">
              <w:rPr>
                <w:noProof/>
                <w:webHidden/>
              </w:rPr>
              <w:fldChar w:fldCharType="begin"/>
            </w:r>
            <w:r w:rsidR="00C72400">
              <w:rPr>
                <w:noProof/>
                <w:webHidden/>
              </w:rPr>
              <w:instrText xml:space="preserve"> PAGEREF _Toc155945859 \h </w:instrText>
            </w:r>
            <w:r w:rsidR="00C72400">
              <w:rPr>
                <w:noProof/>
                <w:webHidden/>
              </w:rPr>
            </w:r>
            <w:r w:rsidR="00C72400">
              <w:rPr>
                <w:noProof/>
                <w:webHidden/>
              </w:rPr>
              <w:fldChar w:fldCharType="separate"/>
            </w:r>
            <w:r w:rsidR="00C72400">
              <w:rPr>
                <w:noProof/>
                <w:webHidden/>
              </w:rPr>
              <w:t>56</w:t>
            </w:r>
            <w:r w:rsidR="00C72400">
              <w:rPr>
                <w:noProof/>
                <w:webHidden/>
              </w:rPr>
              <w:fldChar w:fldCharType="end"/>
            </w:r>
          </w:hyperlink>
        </w:p>
        <w:p w14:paraId="01B0E80E" w14:textId="6711CDF9" w:rsidR="00C72400" w:rsidRDefault="0054759B">
          <w:pPr>
            <w:pStyle w:val="Indholdsfortegnelse1"/>
            <w:rPr>
              <w:b w:val="0"/>
              <w:noProof/>
              <w:kern w:val="2"/>
              <w:sz w:val="22"/>
              <w:szCs w:val="22"/>
              <w14:ligatures w14:val="standardContextual"/>
            </w:rPr>
          </w:pPr>
          <w:hyperlink w:anchor="_Toc155945860" w:history="1">
            <w:r w:rsidR="00C72400" w:rsidRPr="00AC082A">
              <w:rPr>
                <w:rStyle w:val="Hyperlink"/>
                <w:noProof/>
              </w:rPr>
              <w:t>Bilag 4 – Spørgsmål/svar til udbudsmaterialet</w:t>
            </w:r>
            <w:r w:rsidR="00C72400">
              <w:rPr>
                <w:noProof/>
                <w:webHidden/>
              </w:rPr>
              <w:tab/>
            </w:r>
            <w:r w:rsidR="00C72400">
              <w:rPr>
                <w:noProof/>
                <w:webHidden/>
              </w:rPr>
              <w:fldChar w:fldCharType="begin"/>
            </w:r>
            <w:r w:rsidR="00C72400">
              <w:rPr>
                <w:noProof/>
                <w:webHidden/>
              </w:rPr>
              <w:instrText xml:space="preserve"> PAGEREF _Toc155945860 \h </w:instrText>
            </w:r>
            <w:r w:rsidR="00C72400">
              <w:rPr>
                <w:noProof/>
                <w:webHidden/>
              </w:rPr>
            </w:r>
            <w:r w:rsidR="00C72400">
              <w:rPr>
                <w:noProof/>
                <w:webHidden/>
              </w:rPr>
              <w:fldChar w:fldCharType="separate"/>
            </w:r>
            <w:r w:rsidR="00C72400">
              <w:rPr>
                <w:noProof/>
                <w:webHidden/>
              </w:rPr>
              <w:t>57</w:t>
            </w:r>
            <w:r w:rsidR="00C72400">
              <w:rPr>
                <w:noProof/>
                <w:webHidden/>
              </w:rPr>
              <w:fldChar w:fldCharType="end"/>
            </w:r>
          </w:hyperlink>
        </w:p>
        <w:p w14:paraId="7AC323D8" w14:textId="33B8E1C8" w:rsidR="00C72400" w:rsidRDefault="0054759B">
          <w:pPr>
            <w:pStyle w:val="Indholdsfortegnelse1"/>
            <w:rPr>
              <w:b w:val="0"/>
              <w:noProof/>
              <w:kern w:val="2"/>
              <w:sz w:val="22"/>
              <w:szCs w:val="22"/>
              <w14:ligatures w14:val="standardContextual"/>
            </w:rPr>
          </w:pPr>
          <w:hyperlink w:anchor="_Toc155945861" w:history="1">
            <w:r w:rsidR="00C72400" w:rsidRPr="00AC082A">
              <w:rPr>
                <w:rStyle w:val="Hyperlink"/>
                <w:noProof/>
              </w:rPr>
              <w:t>Bilag 5 – Opgørelse af køreplantimer og regulering af chaufførbetaling</w:t>
            </w:r>
            <w:r w:rsidR="00C72400">
              <w:rPr>
                <w:noProof/>
                <w:webHidden/>
              </w:rPr>
              <w:tab/>
            </w:r>
            <w:r w:rsidR="00C72400">
              <w:rPr>
                <w:noProof/>
                <w:webHidden/>
              </w:rPr>
              <w:fldChar w:fldCharType="begin"/>
            </w:r>
            <w:r w:rsidR="00C72400">
              <w:rPr>
                <w:noProof/>
                <w:webHidden/>
              </w:rPr>
              <w:instrText xml:space="preserve"> PAGEREF _Toc155945861 \h </w:instrText>
            </w:r>
            <w:r w:rsidR="00C72400">
              <w:rPr>
                <w:noProof/>
                <w:webHidden/>
              </w:rPr>
            </w:r>
            <w:r w:rsidR="00C72400">
              <w:rPr>
                <w:noProof/>
                <w:webHidden/>
              </w:rPr>
              <w:fldChar w:fldCharType="separate"/>
            </w:r>
            <w:r w:rsidR="00C72400">
              <w:rPr>
                <w:noProof/>
                <w:webHidden/>
              </w:rPr>
              <w:t>58</w:t>
            </w:r>
            <w:r w:rsidR="00C72400">
              <w:rPr>
                <w:noProof/>
                <w:webHidden/>
              </w:rPr>
              <w:fldChar w:fldCharType="end"/>
            </w:r>
          </w:hyperlink>
        </w:p>
        <w:p w14:paraId="2B430F9B" w14:textId="6CB03283" w:rsidR="00C72400" w:rsidRDefault="0054759B">
          <w:pPr>
            <w:pStyle w:val="Indholdsfortegnelse1"/>
            <w:rPr>
              <w:b w:val="0"/>
              <w:noProof/>
              <w:kern w:val="2"/>
              <w:sz w:val="22"/>
              <w:szCs w:val="22"/>
              <w14:ligatures w14:val="standardContextual"/>
            </w:rPr>
          </w:pPr>
          <w:hyperlink w:anchor="_Toc155945862" w:history="1">
            <w:r w:rsidR="00C72400" w:rsidRPr="00AC082A">
              <w:rPr>
                <w:rStyle w:val="Hyperlink"/>
                <w:noProof/>
              </w:rPr>
              <w:t>Bilag 6 – Kørsel med ikke-kontraktbusser</w:t>
            </w:r>
            <w:r w:rsidR="00C72400">
              <w:rPr>
                <w:noProof/>
                <w:webHidden/>
              </w:rPr>
              <w:tab/>
            </w:r>
            <w:r w:rsidR="00C72400">
              <w:rPr>
                <w:noProof/>
                <w:webHidden/>
              </w:rPr>
              <w:fldChar w:fldCharType="begin"/>
            </w:r>
            <w:r w:rsidR="00C72400">
              <w:rPr>
                <w:noProof/>
                <w:webHidden/>
              </w:rPr>
              <w:instrText xml:space="preserve"> PAGEREF _Toc155945862 \h </w:instrText>
            </w:r>
            <w:r w:rsidR="00C72400">
              <w:rPr>
                <w:noProof/>
                <w:webHidden/>
              </w:rPr>
            </w:r>
            <w:r w:rsidR="00C72400">
              <w:rPr>
                <w:noProof/>
                <w:webHidden/>
              </w:rPr>
              <w:fldChar w:fldCharType="separate"/>
            </w:r>
            <w:r w:rsidR="00C72400">
              <w:rPr>
                <w:noProof/>
                <w:webHidden/>
              </w:rPr>
              <w:t>61</w:t>
            </w:r>
            <w:r w:rsidR="00C72400">
              <w:rPr>
                <w:noProof/>
                <w:webHidden/>
              </w:rPr>
              <w:fldChar w:fldCharType="end"/>
            </w:r>
          </w:hyperlink>
        </w:p>
        <w:p w14:paraId="46BA7AB6" w14:textId="5C21C0E6" w:rsidR="00C72400" w:rsidRDefault="0054759B">
          <w:pPr>
            <w:pStyle w:val="Indholdsfortegnelse1"/>
            <w:rPr>
              <w:b w:val="0"/>
              <w:noProof/>
              <w:kern w:val="2"/>
              <w:sz w:val="22"/>
              <w:szCs w:val="22"/>
              <w14:ligatures w14:val="standardContextual"/>
            </w:rPr>
          </w:pPr>
          <w:hyperlink w:anchor="_Toc155945863" w:history="1">
            <w:r w:rsidR="00C72400" w:rsidRPr="00AC082A">
              <w:rPr>
                <w:rStyle w:val="Hyperlink"/>
                <w:noProof/>
              </w:rPr>
              <w:t>Bilag 7 – Krav til bussernes indretning og udstyr</w:t>
            </w:r>
            <w:r w:rsidR="00C72400">
              <w:rPr>
                <w:noProof/>
                <w:webHidden/>
              </w:rPr>
              <w:tab/>
            </w:r>
            <w:r w:rsidR="00C72400">
              <w:rPr>
                <w:noProof/>
                <w:webHidden/>
              </w:rPr>
              <w:fldChar w:fldCharType="begin"/>
            </w:r>
            <w:r w:rsidR="00C72400">
              <w:rPr>
                <w:noProof/>
                <w:webHidden/>
              </w:rPr>
              <w:instrText xml:space="preserve"> PAGEREF _Toc155945863 \h </w:instrText>
            </w:r>
            <w:r w:rsidR="00C72400">
              <w:rPr>
                <w:noProof/>
                <w:webHidden/>
              </w:rPr>
            </w:r>
            <w:r w:rsidR="00C72400">
              <w:rPr>
                <w:noProof/>
                <w:webHidden/>
              </w:rPr>
              <w:fldChar w:fldCharType="separate"/>
            </w:r>
            <w:r w:rsidR="00C72400">
              <w:rPr>
                <w:noProof/>
                <w:webHidden/>
              </w:rPr>
              <w:t>63</w:t>
            </w:r>
            <w:r w:rsidR="00C72400">
              <w:rPr>
                <w:noProof/>
                <w:webHidden/>
              </w:rPr>
              <w:fldChar w:fldCharType="end"/>
            </w:r>
          </w:hyperlink>
        </w:p>
        <w:p w14:paraId="7B0263F1" w14:textId="5CA30E54" w:rsidR="00C72400" w:rsidRDefault="0054759B">
          <w:pPr>
            <w:pStyle w:val="Indholdsfortegnelse1"/>
            <w:rPr>
              <w:b w:val="0"/>
              <w:noProof/>
              <w:kern w:val="2"/>
              <w:sz w:val="22"/>
              <w:szCs w:val="22"/>
              <w14:ligatures w14:val="standardContextual"/>
            </w:rPr>
          </w:pPr>
          <w:hyperlink w:anchor="_Toc155945864" w:history="1">
            <w:r w:rsidR="00C72400" w:rsidRPr="00AC082A">
              <w:rPr>
                <w:rStyle w:val="Hyperlink"/>
                <w:noProof/>
              </w:rPr>
              <w:t>Bilag 8 – Chaufføruniformering</w:t>
            </w:r>
            <w:r w:rsidR="00C72400">
              <w:rPr>
                <w:noProof/>
                <w:webHidden/>
              </w:rPr>
              <w:tab/>
            </w:r>
            <w:r w:rsidR="00C72400">
              <w:rPr>
                <w:noProof/>
                <w:webHidden/>
              </w:rPr>
              <w:fldChar w:fldCharType="begin"/>
            </w:r>
            <w:r w:rsidR="00C72400">
              <w:rPr>
                <w:noProof/>
                <w:webHidden/>
              </w:rPr>
              <w:instrText xml:space="preserve"> PAGEREF _Toc155945864 \h </w:instrText>
            </w:r>
            <w:r w:rsidR="00C72400">
              <w:rPr>
                <w:noProof/>
                <w:webHidden/>
              </w:rPr>
            </w:r>
            <w:r w:rsidR="00C72400">
              <w:rPr>
                <w:noProof/>
                <w:webHidden/>
              </w:rPr>
              <w:fldChar w:fldCharType="separate"/>
            </w:r>
            <w:r w:rsidR="00C72400">
              <w:rPr>
                <w:noProof/>
                <w:webHidden/>
              </w:rPr>
              <w:t>79</w:t>
            </w:r>
            <w:r w:rsidR="00C72400">
              <w:rPr>
                <w:noProof/>
                <w:webHidden/>
              </w:rPr>
              <w:fldChar w:fldCharType="end"/>
            </w:r>
          </w:hyperlink>
        </w:p>
        <w:p w14:paraId="25C10DDD" w14:textId="2F26C55D" w:rsidR="00C72400" w:rsidRDefault="0054759B">
          <w:pPr>
            <w:pStyle w:val="Indholdsfortegnelse1"/>
            <w:rPr>
              <w:b w:val="0"/>
              <w:noProof/>
              <w:kern w:val="2"/>
              <w:sz w:val="22"/>
              <w:szCs w:val="22"/>
              <w14:ligatures w14:val="standardContextual"/>
            </w:rPr>
          </w:pPr>
          <w:hyperlink w:anchor="_Toc155945865" w:history="1">
            <w:r w:rsidR="00C72400" w:rsidRPr="00AC082A">
              <w:rPr>
                <w:rStyle w:val="Hyperlink"/>
                <w:noProof/>
              </w:rPr>
              <w:t>Bilag 9 – Indberetninger om driftens udførelse</w:t>
            </w:r>
            <w:r w:rsidR="00C72400">
              <w:rPr>
                <w:noProof/>
                <w:webHidden/>
              </w:rPr>
              <w:tab/>
            </w:r>
            <w:r w:rsidR="00C72400">
              <w:rPr>
                <w:noProof/>
                <w:webHidden/>
              </w:rPr>
              <w:fldChar w:fldCharType="begin"/>
            </w:r>
            <w:r w:rsidR="00C72400">
              <w:rPr>
                <w:noProof/>
                <w:webHidden/>
              </w:rPr>
              <w:instrText xml:space="preserve"> PAGEREF _Toc155945865 \h </w:instrText>
            </w:r>
            <w:r w:rsidR="00C72400">
              <w:rPr>
                <w:noProof/>
                <w:webHidden/>
              </w:rPr>
            </w:r>
            <w:r w:rsidR="00C72400">
              <w:rPr>
                <w:noProof/>
                <w:webHidden/>
              </w:rPr>
              <w:fldChar w:fldCharType="separate"/>
            </w:r>
            <w:r w:rsidR="00C72400">
              <w:rPr>
                <w:noProof/>
                <w:webHidden/>
              </w:rPr>
              <w:t>80</w:t>
            </w:r>
            <w:r w:rsidR="00C72400">
              <w:rPr>
                <w:noProof/>
                <w:webHidden/>
              </w:rPr>
              <w:fldChar w:fldCharType="end"/>
            </w:r>
          </w:hyperlink>
        </w:p>
        <w:p w14:paraId="7A3D8DC1" w14:textId="162A16FC" w:rsidR="00C72400" w:rsidRDefault="0054759B">
          <w:pPr>
            <w:pStyle w:val="Indholdsfortegnelse1"/>
            <w:rPr>
              <w:b w:val="0"/>
              <w:noProof/>
              <w:kern w:val="2"/>
              <w:sz w:val="22"/>
              <w:szCs w:val="22"/>
              <w14:ligatures w14:val="standardContextual"/>
            </w:rPr>
          </w:pPr>
          <w:hyperlink w:anchor="_Toc155945866" w:history="1">
            <w:r w:rsidR="00C72400" w:rsidRPr="00AC082A">
              <w:rPr>
                <w:rStyle w:val="Hyperlink"/>
                <w:noProof/>
              </w:rPr>
              <w:t>Bilag 10 – Beredskabsplan</w:t>
            </w:r>
            <w:r w:rsidR="00C72400">
              <w:rPr>
                <w:noProof/>
                <w:webHidden/>
              </w:rPr>
              <w:tab/>
            </w:r>
            <w:r w:rsidR="00C72400">
              <w:rPr>
                <w:noProof/>
                <w:webHidden/>
              </w:rPr>
              <w:fldChar w:fldCharType="begin"/>
            </w:r>
            <w:r w:rsidR="00C72400">
              <w:rPr>
                <w:noProof/>
                <w:webHidden/>
              </w:rPr>
              <w:instrText xml:space="preserve"> PAGEREF _Toc155945866 \h </w:instrText>
            </w:r>
            <w:r w:rsidR="00C72400">
              <w:rPr>
                <w:noProof/>
                <w:webHidden/>
              </w:rPr>
            </w:r>
            <w:r w:rsidR="00C72400">
              <w:rPr>
                <w:noProof/>
                <w:webHidden/>
              </w:rPr>
              <w:fldChar w:fldCharType="separate"/>
            </w:r>
            <w:r w:rsidR="00C72400">
              <w:rPr>
                <w:noProof/>
                <w:webHidden/>
              </w:rPr>
              <w:t>81</w:t>
            </w:r>
            <w:r w:rsidR="00C72400">
              <w:rPr>
                <w:noProof/>
                <w:webHidden/>
              </w:rPr>
              <w:fldChar w:fldCharType="end"/>
            </w:r>
          </w:hyperlink>
        </w:p>
        <w:p w14:paraId="26742757" w14:textId="161AA37E" w:rsidR="00C72400" w:rsidRDefault="0054759B">
          <w:pPr>
            <w:pStyle w:val="Indholdsfortegnelse1"/>
            <w:rPr>
              <w:b w:val="0"/>
              <w:noProof/>
              <w:kern w:val="2"/>
              <w:sz w:val="22"/>
              <w:szCs w:val="22"/>
              <w14:ligatures w14:val="standardContextual"/>
            </w:rPr>
          </w:pPr>
          <w:hyperlink w:anchor="_Toc155945867" w:history="1">
            <w:r w:rsidR="00C72400" w:rsidRPr="00AC082A">
              <w:rPr>
                <w:rStyle w:val="Hyperlink"/>
                <w:noProof/>
              </w:rPr>
              <w:t>Bilag 11 – Procedurer ved overdragelse af medarbejdere</w:t>
            </w:r>
            <w:r w:rsidR="00C72400">
              <w:rPr>
                <w:noProof/>
                <w:webHidden/>
              </w:rPr>
              <w:tab/>
            </w:r>
            <w:r w:rsidR="00C72400">
              <w:rPr>
                <w:noProof/>
                <w:webHidden/>
              </w:rPr>
              <w:fldChar w:fldCharType="begin"/>
            </w:r>
            <w:r w:rsidR="00C72400">
              <w:rPr>
                <w:noProof/>
                <w:webHidden/>
              </w:rPr>
              <w:instrText xml:space="preserve"> PAGEREF _Toc155945867 \h </w:instrText>
            </w:r>
            <w:r w:rsidR="00C72400">
              <w:rPr>
                <w:noProof/>
                <w:webHidden/>
              </w:rPr>
            </w:r>
            <w:r w:rsidR="00C72400">
              <w:rPr>
                <w:noProof/>
                <w:webHidden/>
              </w:rPr>
              <w:fldChar w:fldCharType="separate"/>
            </w:r>
            <w:r w:rsidR="00C72400">
              <w:rPr>
                <w:noProof/>
                <w:webHidden/>
              </w:rPr>
              <w:t>82</w:t>
            </w:r>
            <w:r w:rsidR="00C72400">
              <w:rPr>
                <w:noProof/>
                <w:webHidden/>
              </w:rPr>
              <w:fldChar w:fldCharType="end"/>
            </w:r>
          </w:hyperlink>
        </w:p>
        <w:p w14:paraId="511602C1" w14:textId="18C69888" w:rsidR="00C72400" w:rsidRDefault="0054759B">
          <w:pPr>
            <w:pStyle w:val="Indholdsfortegnelse1"/>
            <w:rPr>
              <w:b w:val="0"/>
              <w:noProof/>
              <w:kern w:val="2"/>
              <w:sz w:val="22"/>
              <w:szCs w:val="22"/>
              <w14:ligatures w14:val="standardContextual"/>
            </w:rPr>
          </w:pPr>
          <w:hyperlink w:anchor="_Toc155945868" w:history="1">
            <w:r w:rsidR="00C72400" w:rsidRPr="00AC082A">
              <w:rPr>
                <w:rStyle w:val="Hyperlink"/>
                <w:noProof/>
              </w:rPr>
              <w:t>Bilag 12 – Bonus for kundetilfredshed</w:t>
            </w:r>
            <w:r w:rsidR="00C72400">
              <w:rPr>
                <w:noProof/>
                <w:webHidden/>
              </w:rPr>
              <w:tab/>
            </w:r>
            <w:r w:rsidR="00C72400">
              <w:rPr>
                <w:noProof/>
                <w:webHidden/>
              </w:rPr>
              <w:fldChar w:fldCharType="begin"/>
            </w:r>
            <w:r w:rsidR="00C72400">
              <w:rPr>
                <w:noProof/>
                <w:webHidden/>
              </w:rPr>
              <w:instrText xml:space="preserve"> PAGEREF _Toc155945868 \h </w:instrText>
            </w:r>
            <w:r w:rsidR="00C72400">
              <w:rPr>
                <w:noProof/>
                <w:webHidden/>
              </w:rPr>
            </w:r>
            <w:r w:rsidR="00C72400">
              <w:rPr>
                <w:noProof/>
                <w:webHidden/>
              </w:rPr>
              <w:fldChar w:fldCharType="separate"/>
            </w:r>
            <w:r w:rsidR="00C72400">
              <w:rPr>
                <w:noProof/>
                <w:webHidden/>
              </w:rPr>
              <w:t>84</w:t>
            </w:r>
            <w:r w:rsidR="00C72400">
              <w:rPr>
                <w:noProof/>
                <w:webHidden/>
              </w:rPr>
              <w:fldChar w:fldCharType="end"/>
            </w:r>
          </w:hyperlink>
        </w:p>
        <w:p w14:paraId="54749143" w14:textId="0663924E" w:rsidR="00C72400" w:rsidRDefault="0054759B">
          <w:pPr>
            <w:pStyle w:val="Indholdsfortegnelse1"/>
            <w:rPr>
              <w:b w:val="0"/>
              <w:noProof/>
              <w:kern w:val="2"/>
              <w:sz w:val="22"/>
              <w:szCs w:val="22"/>
              <w14:ligatures w14:val="standardContextual"/>
            </w:rPr>
          </w:pPr>
          <w:hyperlink w:anchor="_Toc155945869" w:history="1">
            <w:r w:rsidR="00C72400" w:rsidRPr="00AC082A">
              <w:rPr>
                <w:rStyle w:val="Hyperlink"/>
                <w:noProof/>
              </w:rPr>
              <w:t>Bilag 13 – Opgørelse af andel faglærte chauffører</w:t>
            </w:r>
            <w:r w:rsidR="00C72400">
              <w:rPr>
                <w:noProof/>
                <w:webHidden/>
              </w:rPr>
              <w:tab/>
            </w:r>
            <w:r w:rsidR="00C72400">
              <w:rPr>
                <w:noProof/>
                <w:webHidden/>
              </w:rPr>
              <w:fldChar w:fldCharType="begin"/>
            </w:r>
            <w:r w:rsidR="00C72400">
              <w:rPr>
                <w:noProof/>
                <w:webHidden/>
              </w:rPr>
              <w:instrText xml:space="preserve"> PAGEREF _Toc155945869 \h </w:instrText>
            </w:r>
            <w:r w:rsidR="00C72400">
              <w:rPr>
                <w:noProof/>
                <w:webHidden/>
              </w:rPr>
            </w:r>
            <w:r w:rsidR="00C72400">
              <w:rPr>
                <w:noProof/>
                <w:webHidden/>
              </w:rPr>
              <w:fldChar w:fldCharType="separate"/>
            </w:r>
            <w:r w:rsidR="00C72400">
              <w:rPr>
                <w:noProof/>
                <w:webHidden/>
              </w:rPr>
              <w:t>85</w:t>
            </w:r>
            <w:r w:rsidR="00C72400">
              <w:rPr>
                <w:noProof/>
                <w:webHidden/>
              </w:rPr>
              <w:fldChar w:fldCharType="end"/>
            </w:r>
          </w:hyperlink>
        </w:p>
        <w:p w14:paraId="16F58771" w14:textId="73AA060F" w:rsidR="00C72400" w:rsidRDefault="0054759B">
          <w:pPr>
            <w:pStyle w:val="Indholdsfortegnelse1"/>
            <w:rPr>
              <w:b w:val="0"/>
              <w:noProof/>
              <w:kern w:val="2"/>
              <w:sz w:val="22"/>
              <w:szCs w:val="22"/>
              <w14:ligatures w14:val="standardContextual"/>
            </w:rPr>
          </w:pPr>
          <w:hyperlink w:anchor="_Toc155945870" w:history="1">
            <w:r w:rsidR="00C72400" w:rsidRPr="00AC082A">
              <w:rPr>
                <w:rStyle w:val="Hyperlink"/>
                <w:noProof/>
              </w:rPr>
              <w:t>Bilag 14 – Automatisk stoppestedsannoncering</w:t>
            </w:r>
            <w:r w:rsidR="00C72400">
              <w:rPr>
                <w:noProof/>
                <w:webHidden/>
              </w:rPr>
              <w:tab/>
            </w:r>
            <w:r w:rsidR="00C72400">
              <w:rPr>
                <w:noProof/>
                <w:webHidden/>
              </w:rPr>
              <w:fldChar w:fldCharType="begin"/>
            </w:r>
            <w:r w:rsidR="00C72400">
              <w:rPr>
                <w:noProof/>
                <w:webHidden/>
              </w:rPr>
              <w:instrText xml:space="preserve"> PAGEREF _Toc155945870 \h </w:instrText>
            </w:r>
            <w:r w:rsidR="00C72400">
              <w:rPr>
                <w:noProof/>
                <w:webHidden/>
              </w:rPr>
            </w:r>
            <w:r w:rsidR="00C72400">
              <w:rPr>
                <w:noProof/>
                <w:webHidden/>
              </w:rPr>
              <w:fldChar w:fldCharType="separate"/>
            </w:r>
            <w:r w:rsidR="00C72400">
              <w:rPr>
                <w:noProof/>
                <w:webHidden/>
              </w:rPr>
              <w:t>87</w:t>
            </w:r>
            <w:r w:rsidR="00C72400">
              <w:rPr>
                <w:noProof/>
                <w:webHidden/>
              </w:rPr>
              <w:fldChar w:fldCharType="end"/>
            </w:r>
          </w:hyperlink>
        </w:p>
        <w:p w14:paraId="5113BAEF" w14:textId="77777777" w:rsidR="004024EE" w:rsidRDefault="004024EE" w:rsidP="004F3BC9">
          <w:pPr>
            <w:pStyle w:val="Indholdsfortegnelse2"/>
            <w:spacing w:before="60" w:after="60"/>
            <w:jc w:val="both"/>
          </w:pPr>
          <w:r w:rsidRPr="00152BB6">
            <w:fldChar w:fldCharType="end"/>
          </w:r>
        </w:p>
      </w:sdtContent>
    </w:sdt>
    <w:p w14:paraId="7CF74760" w14:textId="77777777" w:rsidR="00823840" w:rsidRDefault="00823840" w:rsidP="004F3BC9">
      <w:pPr>
        <w:pStyle w:val="Normaludenafstand"/>
        <w:jc w:val="both"/>
      </w:pPr>
      <w:r>
        <w:br w:type="page"/>
      </w:r>
    </w:p>
    <w:p w14:paraId="357A24F0" w14:textId="77777777" w:rsidR="00567992" w:rsidRDefault="00567992" w:rsidP="004F3BC9">
      <w:pPr>
        <w:pStyle w:val="Overskrift1"/>
        <w:numPr>
          <w:ilvl w:val="0"/>
          <w:numId w:val="0"/>
        </w:numPr>
        <w:ind w:left="964" w:hanging="964"/>
        <w:jc w:val="both"/>
      </w:pPr>
      <w:bookmarkStart w:id="2" w:name="_Ref94107262"/>
      <w:bookmarkStart w:id="3" w:name="_Toc99453382"/>
      <w:bookmarkStart w:id="4" w:name="_Toc155945751"/>
      <w:r>
        <w:lastRenderedPageBreak/>
        <w:t>Nøgleoplysninger om kontrakten</w:t>
      </w:r>
      <w:bookmarkEnd w:id="2"/>
      <w:bookmarkEnd w:id="3"/>
      <w:bookmarkEnd w:id="4"/>
    </w:p>
    <w:p w14:paraId="29E7D6CB" w14:textId="77777777" w:rsidR="00567992" w:rsidRDefault="00567992" w:rsidP="004F3BC9">
      <w:pPr>
        <w:pStyle w:val="Normalindrykket"/>
        <w:jc w:val="both"/>
        <w:rPr>
          <w:i/>
          <w:iCs/>
        </w:rPr>
      </w:pPr>
      <w:r w:rsidRPr="009436C4">
        <w:rPr>
          <w:i/>
          <w:iCs/>
        </w:rPr>
        <w:t>[Indsæt nøgleoplysningerne om kontrakten fra udbudsmaterialet og data fra tilbud.]</w:t>
      </w:r>
    </w:p>
    <w:p w14:paraId="3E27E7CA" w14:textId="77777777" w:rsidR="004C1756" w:rsidRDefault="004C1756" w:rsidP="004F3BC9">
      <w:pPr>
        <w:pStyle w:val="Normalindrykket"/>
        <w:jc w:val="both"/>
        <w:rPr>
          <w:i/>
          <w:iCs/>
        </w:rPr>
      </w:pPr>
    </w:p>
    <w:p w14:paraId="2B187857" w14:textId="77777777" w:rsidR="004C1756" w:rsidRPr="009436C4" w:rsidRDefault="004C1756" w:rsidP="004F3BC9">
      <w:pPr>
        <w:pStyle w:val="Normalindrykket"/>
        <w:jc w:val="both"/>
        <w:rPr>
          <w:i/>
          <w:iCs/>
        </w:rPr>
      </w:pPr>
    </w:p>
    <w:p w14:paraId="64CD5873" w14:textId="77777777" w:rsidR="00567992" w:rsidRDefault="00567992" w:rsidP="004F3BC9">
      <w:pPr>
        <w:spacing w:before="0" w:after="200" w:line="0" w:lineRule="auto"/>
        <w:jc w:val="both"/>
      </w:pPr>
      <w:r>
        <w:br w:type="page"/>
      </w:r>
    </w:p>
    <w:p w14:paraId="34C7327B" w14:textId="77777777" w:rsidR="00567992" w:rsidRDefault="00567992" w:rsidP="004F3BC9">
      <w:pPr>
        <w:pStyle w:val="Overskrift1"/>
        <w:numPr>
          <w:ilvl w:val="0"/>
          <w:numId w:val="1"/>
        </w:numPr>
        <w:jc w:val="both"/>
      </w:pPr>
      <w:bookmarkStart w:id="5" w:name="_Ref94187567"/>
      <w:bookmarkStart w:id="6" w:name="_Toc99453383"/>
      <w:bookmarkStart w:id="7" w:name="_Toc155945752"/>
      <w:r>
        <w:lastRenderedPageBreak/>
        <w:t>Parterne</w:t>
      </w:r>
      <w:bookmarkEnd w:id="5"/>
      <w:bookmarkEnd w:id="6"/>
      <w:bookmarkEnd w:id="7"/>
    </w:p>
    <w:p w14:paraId="58E87871" w14:textId="77777777" w:rsidR="00567992" w:rsidRDefault="00567992" w:rsidP="004F3BC9">
      <w:pPr>
        <w:pStyle w:val="Normalindrykket"/>
        <w:jc w:val="both"/>
      </w:pPr>
      <w:r>
        <w:t xml:space="preserve">Mellem </w:t>
      </w:r>
    </w:p>
    <w:p w14:paraId="69616622" w14:textId="77777777" w:rsidR="00567992" w:rsidRDefault="00567992" w:rsidP="004F3BC9">
      <w:pPr>
        <w:pStyle w:val="Normalindrykket"/>
        <w:spacing w:before="0" w:after="0"/>
        <w:jc w:val="both"/>
        <w:rPr>
          <w:i/>
          <w:iCs/>
          <w:highlight w:val="yellow"/>
        </w:rPr>
      </w:pPr>
      <w:r w:rsidRPr="00B82846">
        <w:rPr>
          <w:i/>
          <w:iCs/>
          <w:highlight w:val="yellow"/>
        </w:rPr>
        <w:t>[Indsæt busselskabets navn]</w:t>
      </w:r>
    </w:p>
    <w:p w14:paraId="58981372" w14:textId="77777777" w:rsidR="00567992" w:rsidRPr="00B82846" w:rsidRDefault="00567992" w:rsidP="004F3BC9">
      <w:pPr>
        <w:pStyle w:val="Normalindrykket"/>
        <w:spacing w:before="0" w:after="0"/>
        <w:jc w:val="both"/>
        <w:rPr>
          <w:i/>
          <w:iCs/>
          <w:highlight w:val="yellow"/>
        </w:rPr>
      </w:pPr>
      <w:r>
        <w:rPr>
          <w:i/>
          <w:iCs/>
          <w:highlight w:val="yellow"/>
        </w:rPr>
        <w:t>[Indsæt busselskabets adresse]</w:t>
      </w:r>
    </w:p>
    <w:p w14:paraId="5D2EE83C" w14:textId="77777777" w:rsidR="00567992" w:rsidRPr="00B82846" w:rsidRDefault="00567992" w:rsidP="004F3BC9">
      <w:pPr>
        <w:pStyle w:val="Normalindrykket"/>
        <w:spacing w:before="0" w:after="0"/>
        <w:jc w:val="both"/>
        <w:rPr>
          <w:i/>
          <w:iCs/>
        </w:rPr>
      </w:pPr>
      <w:r w:rsidRPr="00B82846">
        <w:rPr>
          <w:i/>
          <w:iCs/>
          <w:highlight w:val="yellow"/>
        </w:rPr>
        <w:t>[Indsæt CVR-nr.]</w:t>
      </w:r>
    </w:p>
    <w:p w14:paraId="6B902E3F" w14:textId="77777777" w:rsidR="00567992" w:rsidRDefault="00567992" w:rsidP="004F3BC9">
      <w:pPr>
        <w:pStyle w:val="Normalindrykket"/>
        <w:jc w:val="both"/>
      </w:pPr>
      <w:r>
        <w:t xml:space="preserve">(i det følgende kaldet ”busselskabet”) </w:t>
      </w:r>
    </w:p>
    <w:p w14:paraId="154B08AC" w14:textId="77777777" w:rsidR="00567992" w:rsidRDefault="00567992" w:rsidP="004F3BC9">
      <w:pPr>
        <w:pStyle w:val="Normalindrykket"/>
        <w:jc w:val="both"/>
      </w:pPr>
      <w:r>
        <w:t>og</w:t>
      </w:r>
    </w:p>
    <w:p w14:paraId="7A98639B" w14:textId="77777777" w:rsidR="00567992" w:rsidRPr="00B82846" w:rsidRDefault="00567992" w:rsidP="004F3BC9">
      <w:pPr>
        <w:pStyle w:val="Normalindrykket"/>
        <w:spacing w:before="0" w:after="0"/>
        <w:jc w:val="both"/>
        <w:rPr>
          <w:i/>
          <w:iCs/>
        </w:rPr>
      </w:pPr>
      <w:r w:rsidRPr="00B82846">
        <w:rPr>
          <w:i/>
          <w:iCs/>
        </w:rPr>
        <w:t xml:space="preserve">Midttrafik </w:t>
      </w:r>
    </w:p>
    <w:p w14:paraId="43322932" w14:textId="77777777" w:rsidR="00567992" w:rsidRPr="00B82846" w:rsidRDefault="00567992" w:rsidP="004F3BC9">
      <w:pPr>
        <w:pStyle w:val="Normalindrykket"/>
        <w:spacing w:before="0" w:after="0"/>
        <w:jc w:val="both"/>
        <w:rPr>
          <w:i/>
          <w:iCs/>
        </w:rPr>
      </w:pPr>
      <w:r w:rsidRPr="00B82846">
        <w:rPr>
          <w:i/>
          <w:iCs/>
        </w:rPr>
        <w:t>Søren Nymarks Vej 3</w:t>
      </w:r>
    </w:p>
    <w:p w14:paraId="76632E9D" w14:textId="77777777" w:rsidR="00567992" w:rsidRDefault="00567992" w:rsidP="004F3BC9">
      <w:pPr>
        <w:pStyle w:val="Normalindrykket"/>
        <w:spacing w:before="0" w:after="0"/>
        <w:jc w:val="both"/>
        <w:rPr>
          <w:i/>
          <w:iCs/>
        </w:rPr>
      </w:pPr>
      <w:r w:rsidRPr="00B82846">
        <w:rPr>
          <w:i/>
          <w:iCs/>
        </w:rPr>
        <w:t>8270 Højbjerg</w:t>
      </w:r>
    </w:p>
    <w:p w14:paraId="560039DD" w14:textId="77777777" w:rsidR="00567992" w:rsidRPr="00B82846" w:rsidRDefault="00567992" w:rsidP="004F3BC9">
      <w:pPr>
        <w:pStyle w:val="Normalindrykket"/>
        <w:spacing w:before="0" w:after="0"/>
        <w:jc w:val="both"/>
        <w:rPr>
          <w:i/>
          <w:iCs/>
        </w:rPr>
      </w:pPr>
      <w:r>
        <w:rPr>
          <w:i/>
          <w:iCs/>
        </w:rPr>
        <w:t xml:space="preserve">CVR-nr.: </w:t>
      </w:r>
      <w:r w:rsidRPr="00B82846">
        <w:rPr>
          <w:i/>
          <w:iCs/>
        </w:rPr>
        <w:t>29943176</w:t>
      </w:r>
    </w:p>
    <w:p w14:paraId="61B8C4CD" w14:textId="77777777" w:rsidR="00567992" w:rsidRDefault="00567992" w:rsidP="004F3BC9">
      <w:pPr>
        <w:pStyle w:val="Normalindrykket"/>
        <w:jc w:val="both"/>
      </w:pPr>
      <w:r>
        <w:t>indgås nærværende aftale om buskørsel.</w:t>
      </w:r>
    </w:p>
    <w:p w14:paraId="0862CD6F" w14:textId="77777777" w:rsidR="00567992" w:rsidRDefault="00567992" w:rsidP="004F3BC9">
      <w:pPr>
        <w:pStyle w:val="Overskrift1"/>
        <w:numPr>
          <w:ilvl w:val="0"/>
          <w:numId w:val="1"/>
        </w:numPr>
        <w:jc w:val="both"/>
      </w:pPr>
      <w:bookmarkStart w:id="8" w:name="_Toc99453384"/>
      <w:bookmarkStart w:id="9" w:name="_Toc155945753"/>
      <w:r>
        <w:t>Generelle bestemmelser</w:t>
      </w:r>
      <w:bookmarkEnd w:id="8"/>
      <w:bookmarkEnd w:id="9"/>
    </w:p>
    <w:p w14:paraId="516FD073" w14:textId="77777777" w:rsidR="00567992" w:rsidRDefault="00567992" w:rsidP="004F3BC9">
      <w:pPr>
        <w:pStyle w:val="Overskrift2"/>
        <w:numPr>
          <w:ilvl w:val="1"/>
          <w:numId w:val="1"/>
        </w:numPr>
        <w:jc w:val="both"/>
      </w:pPr>
      <w:bookmarkStart w:id="10" w:name="_Toc99453385"/>
      <w:bookmarkStart w:id="11" w:name="_Toc155945754"/>
      <w:r>
        <w:t>Kontraktens omfang</w:t>
      </w:r>
      <w:bookmarkEnd w:id="10"/>
      <w:bookmarkEnd w:id="11"/>
    </w:p>
    <w:p w14:paraId="011E1CAD" w14:textId="0F5AE7AC" w:rsidR="001C332C" w:rsidRPr="009F46C7" w:rsidRDefault="001C332C" w:rsidP="004F3BC9">
      <w:pPr>
        <w:pStyle w:val="Afsnitsnummereringniv3"/>
        <w:numPr>
          <w:ilvl w:val="2"/>
          <w:numId w:val="1"/>
        </w:numPr>
        <w:jc w:val="both"/>
      </w:pPr>
      <w:r w:rsidRPr="009F46C7">
        <w:t>Kontrakten omfatter følgende pakker i Midttrafiks 6</w:t>
      </w:r>
      <w:r w:rsidR="008035AE">
        <w:t>7</w:t>
      </w:r>
      <w:r w:rsidRPr="009F46C7">
        <w:t>. udbud:</w:t>
      </w:r>
    </w:p>
    <w:p w14:paraId="623500B7" w14:textId="348D0633" w:rsidR="00A668E5" w:rsidRDefault="001C332C" w:rsidP="004F3BC9">
      <w:pPr>
        <w:pStyle w:val="Normalindrykket"/>
        <w:numPr>
          <w:ilvl w:val="0"/>
          <w:numId w:val="7"/>
        </w:numPr>
        <w:jc w:val="both"/>
      </w:pPr>
      <w:r w:rsidRPr="009F46C7">
        <w:t xml:space="preserve">Pakke 1 – </w:t>
      </w:r>
      <w:r w:rsidRPr="009F46C7">
        <w:rPr>
          <w:rFonts w:ascii="Verdana" w:hAnsi="Verdana"/>
          <w:color w:val="000000" w:themeColor="text1"/>
          <w:szCs w:val="20"/>
        </w:rPr>
        <w:t xml:space="preserve">Lokalruter i og omkring </w:t>
      </w:r>
      <w:r w:rsidR="00103F92">
        <w:rPr>
          <w:rFonts w:ascii="Verdana" w:hAnsi="Verdana"/>
          <w:color w:val="000000" w:themeColor="text1"/>
          <w:szCs w:val="20"/>
        </w:rPr>
        <w:t xml:space="preserve">Silkeborg Kommune. </w:t>
      </w:r>
      <w:r w:rsidRPr="009F46C7" w:rsidDel="000E67A6">
        <w:t xml:space="preserve"> </w:t>
      </w:r>
    </w:p>
    <w:p w14:paraId="7B3EC8A6" w14:textId="5699419F" w:rsidR="001C332C" w:rsidRDefault="001C332C" w:rsidP="004F3BC9">
      <w:pPr>
        <w:pStyle w:val="Normalindrykket"/>
        <w:numPr>
          <w:ilvl w:val="0"/>
          <w:numId w:val="7"/>
        </w:numPr>
        <w:jc w:val="both"/>
      </w:pPr>
      <w:r w:rsidRPr="009F46C7">
        <w:t xml:space="preserve">Pakke 2 – </w:t>
      </w:r>
      <w:r w:rsidR="008035AE">
        <w:t>L</w:t>
      </w:r>
      <w:r w:rsidR="00103F92">
        <w:t xml:space="preserve">okalruter i og omkring Kjellerup og Fårvang. </w:t>
      </w:r>
    </w:p>
    <w:p w14:paraId="091E0FD0" w14:textId="6BE01E76" w:rsidR="008035AE" w:rsidRPr="009F46C7" w:rsidRDefault="008035AE" w:rsidP="004F3BC9">
      <w:pPr>
        <w:pStyle w:val="Normalindrykket"/>
        <w:numPr>
          <w:ilvl w:val="0"/>
          <w:numId w:val="7"/>
        </w:numPr>
        <w:jc w:val="both"/>
      </w:pPr>
      <w:r>
        <w:t>Kombination A (pakke 1 og 2)</w:t>
      </w:r>
    </w:p>
    <w:p w14:paraId="32A4842A" w14:textId="507750D2" w:rsidR="001C332C" w:rsidRPr="009F46C7" w:rsidRDefault="001C332C" w:rsidP="004F3BC9">
      <w:pPr>
        <w:pStyle w:val="Normalindrykket"/>
        <w:jc w:val="both"/>
      </w:pPr>
      <w:r w:rsidRPr="009F46C7">
        <w:t>Alle bestemmelserne i kontrakten finder selvstændigt anvendelse på hver enkelt pakke</w:t>
      </w:r>
      <w:r w:rsidR="008035AE">
        <w:t>/kombination</w:t>
      </w:r>
      <w:r>
        <w:t>.</w:t>
      </w:r>
    </w:p>
    <w:p w14:paraId="6C6F0803" w14:textId="2F0775C8" w:rsidR="001C332C" w:rsidRPr="009F46C7" w:rsidRDefault="001C332C" w:rsidP="004F3BC9">
      <w:pPr>
        <w:pStyle w:val="Afsnitsnummereringniv3"/>
        <w:numPr>
          <w:ilvl w:val="2"/>
          <w:numId w:val="1"/>
        </w:numPr>
        <w:jc w:val="both"/>
      </w:pPr>
      <w:r w:rsidRPr="009F46C7">
        <w:t xml:space="preserve">Kontrakten omfatter det antal busser og køreplantimer, der fremgår af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Kørslen omfattet af kontrakten planlægges med udgangspunkt i det definerede stationeringssted, jf.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w:t>
      </w:r>
    </w:p>
    <w:p w14:paraId="7A93433D" w14:textId="77777777" w:rsidR="001C332C" w:rsidRPr="009F46C7" w:rsidRDefault="001C332C" w:rsidP="004F3BC9">
      <w:pPr>
        <w:pStyle w:val="Afsnitsnummereringniv3"/>
        <w:numPr>
          <w:ilvl w:val="2"/>
          <w:numId w:val="1"/>
        </w:numPr>
        <w:jc w:val="both"/>
      </w:pPr>
      <w:r w:rsidRPr="009F46C7">
        <w:t>Midttrafik har ret til at ændre i eksisterende ruter, herunder linjeføringen, nedlægge ruter mv. samt ret til at ændre i anvendelse af materiel og timer f.eks. til brug på andre ruter inden for det geografiske nærområde. Ved sådanne ændringer sker dette i henhold til krav og bestemmelser i kontrakten, herunder bestemmelser om ændringer i antal busser og køreplaner, regulering for tomgangskørsel mv.</w:t>
      </w:r>
    </w:p>
    <w:p w14:paraId="7E876794" w14:textId="77777777" w:rsidR="001C332C" w:rsidRPr="009F46C7" w:rsidRDefault="001C332C" w:rsidP="004F3BC9">
      <w:pPr>
        <w:pStyle w:val="Afsnitsnummereringniv3"/>
        <w:numPr>
          <w:ilvl w:val="2"/>
          <w:numId w:val="1"/>
        </w:numPr>
        <w:jc w:val="both"/>
      </w:pPr>
      <w:r w:rsidRPr="009F46C7">
        <w:t xml:space="preserve">Kontrakten består af de tre nedenfor nævnte dele og er prioriteret på følgende måde: </w:t>
      </w:r>
    </w:p>
    <w:p w14:paraId="2B9D92AD" w14:textId="77777777" w:rsidR="001C332C" w:rsidRPr="009F46C7" w:rsidRDefault="001C332C" w:rsidP="004F3BC9">
      <w:pPr>
        <w:pStyle w:val="Afsnitsnummereringniv3"/>
        <w:numPr>
          <w:ilvl w:val="0"/>
          <w:numId w:val="6"/>
        </w:numPr>
        <w:jc w:val="both"/>
      </w:pPr>
      <w:r w:rsidRPr="009F46C7">
        <w:t>Kontrakten med tilhørende bilag</w:t>
      </w:r>
    </w:p>
    <w:p w14:paraId="5710BEB4" w14:textId="77777777" w:rsidR="001C332C" w:rsidRPr="009F46C7" w:rsidRDefault="001C332C" w:rsidP="004F3BC9">
      <w:pPr>
        <w:pStyle w:val="Afsnitsnummereringniv3"/>
        <w:numPr>
          <w:ilvl w:val="0"/>
          <w:numId w:val="6"/>
        </w:numPr>
        <w:jc w:val="both"/>
      </w:pPr>
      <w:r w:rsidRPr="009F46C7">
        <w:t>Udbudsmaterialet, herunder eventuelle opdateringer under udbudsprocessen</w:t>
      </w:r>
    </w:p>
    <w:p w14:paraId="3870E0A6" w14:textId="77777777" w:rsidR="001C332C" w:rsidRPr="009F46C7" w:rsidRDefault="001C332C" w:rsidP="004F3BC9">
      <w:pPr>
        <w:pStyle w:val="Afsnitsnummereringniv3"/>
        <w:numPr>
          <w:ilvl w:val="0"/>
          <w:numId w:val="6"/>
        </w:numPr>
        <w:jc w:val="both"/>
      </w:pPr>
      <w:r w:rsidRPr="009F46C7">
        <w:t>Det vindende busselskabs tilbud med tilhørende bilag</w:t>
      </w:r>
    </w:p>
    <w:p w14:paraId="2AAA69C1" w14:textId="77777777" w:rsidR="001C332C" w:rsidRPr="009F46C7" w:rsidRDefault="001C332C" w:rsidP="004F3BC9">
      <w:pPr>
        <w:pStyle w:val="Overskrift2"/>
        <w:numPr>
          <w:ilvl w:val="1"/>
          <w:numId w:val="1"/>
        </w:numPr>
        <w:jc w:val="both"/>
      </w:pPr>
      <w:bookmarkStart w:id="12" w:name="_Toc147836082"/>
      <w:bookmarkStart w:id="13" w:name="_Toc155945755"/>
      <w:bookmarkStart w:id="14" w:name="_Toc99453386"/>
      <w:r w:rsidRPr="009F46C7">
        <w:lastRenderedPageBreak/>
        <w:t>Ejerforhold</w:t>
      </w:r>
      <w:bookmarkEnd w:id="12"/>
      <w:bookmarkEnd w:id="13"/>
    </w:p>
    <w:p w14:paraId="66A7D778" w14:textId="77777777" w:rsidR="001C332C" w:rsidRPr="009F46C7" w:rsidRDefault="001C332C" w:rsidP="004F3BC9">
      <w:pPr>
        <w:pStyle w:val="Afsnitsnummereringniv3"/>
        <w:numPr>
          <w:ilvl w:val="2"/>
          <w:numId w:val="1"/>
        </w:numPr>
        <w:jc w:val="both"/>
      </w:pPr>
      <w:r w:rsidRPr="009F46C7">
        <w:t>Hvis busselskabet er organiseret som et aktie- eller anpartsselskab, kan Midttrafik kræve oplyst, hvem der ejer aktierne/anparterne. Aktie-/anpartsbesiddelse på under 10 % af aktie-/anpartskapitalen skal dog ikke oplyses, medmindre en sådan aktiepost giver adgang til bestemmende indflydelse i selskabet. Selskaberne skal på Midttrafiks opfordring indsende serviceattest og regnskaber med en detaljeringsgrad og informationsværdi svarende til kravet i årsregnskabsloven.</w:t>
      </w:r>
    </w:p>
    <w:p w14:paraId="500205F0" w14:textId="77777777" w:rsidR="001C332C" w:rsidRPr="009F46C7" w:rsidRDefault="001C332C" w:rsidP="004F3BC9">
      <w:pPr>
        <w:pStyle w:val="Afsnitsnummereringniv3"/>
        <w:numPr>
          <w:ilvl w:val="2"/>
          <w:numId w:val="1"/>
        </w:numPr>
        <w:jc w:val="both"/>
      </w:pPr>
      <w:r w:rsidRPr="009F46C7">
        <w:t>Hvis der i kontraktperioden sker ændringer i den oplyste aktie-/anpartsbesiddelse, skal dette meddeles skriftligt til Midttrafik uden ugrundet ophold.</w:t>
      </w:r>
    </w:p>
    <w:p w14:paraId="78AA9EE0" w14:textId="77777777" w:rsidR="001C332C" w:rsidRPr="009F46C7" w:rsidRDefault="001C332C" w:rsidP="004F3BC9">
      <w:pPr>
        <w:pStyle w:val="Afsnitsnummereringniv3"/>
        <w:numPr>
          <w:ilvl w:val="2"/>
          <w:numId w:val="1"/>
        </w:numPr>
        <w:jc w:val="both"/>
      </w:pPr>
      <w:r w:rsidRPr="009F46C7">
        <w:t>Hvis der i aktie- eller anpartsselskaber sker ændringer i ejerforholdet til bestemmende andele af kapitalen, er Midttrafik berettiget til at opsige kontrakten med 3 måneders varsel, hvis væsentlige grunde taler herfor. Opsigelsen skal i givet fald ske senest en måned efter, at Midttrafik har modtaget meddelelse om ændringen i ejerforholdet. Som væsentlig grund omfattes eksempelvis, hvis den eller de ny(e) ejer(e) er omfattet af udelukkelsesgrundene anvendt i udbudsprocessen, der danner baggrund for parternes indgåelse af nærværende kontrakt.</w:t>
      </w:r>
    </w:p>
    <w:p w14:paraId="449DFDA6" w14:textId="77777777" w:rsidR="001C332C" w:rsidRPr="009F46C7" w:rsidRDefault="001C332C" w:rsidP="004F3BC9">
      <w:pPr>
        <w:pStyle w:val="Afsnitsnummereringniv3"/>
        <w:numPr>
          <w:ilvl w:val="2"/>
          <w:numId w:val="1"/>
        </w:numPr>
        <w:jc w:val="both"/>
      </w:pPr>
      <w:r w:rsidRPr="009F46C7">
        <w:t xml:space="preserve">Busselskabet udpeger en kontaktperson, der med bindende virkning for busselskabet kan indgå alle aftaler vedrørende den løbende opfyldelse af kontrakten. Den udpegede kontaktperson skal have hjemsted eller bopæl i Danmark. Kontaktpersonen skal kunne skrive og tale dansk, da al kommunikation med Midttrafik foregår på dansk. </w:t>
      </w:r>
    </w:p>
    <w:p w14:paraId="7C188FF5" w14:textId="77777777" w:rsidR="001C332C" w:rsidRPr="009F46C7" w:rsidRDefault="001C332C" w:rsidP="004F3BC9">
      <w:pPr>
        <w:pStyle w:val="Overskrift2"/>
        <w:numPr>
          <w:ilvl w:val="1"/>
          <w:numId w:val="1"/>
        </w:numPr>
        <w:jc w:val="both"/>
      </w:pPr>
      <w:bookmarkStart w:id="15" w:name="_Toc147836083"/>
      <w:bookmarkStart w:id="16" w:name="_Ref149664936"/>
      <w:bookmarkStart w:id="17" w:name="_Toc155945756"/>
      <w:r w:rsidRPr="009F46C7">
        <w:t>Tilladelser</w:t>
      </w:r>
      <w:bookmarkEnd w:id="15"/>
      <w:bookmarkEnd w:id="16"/>
      <w:bookmarkEnd w:id="17"/>
    </w:p>
    <w:p w14:paraId="5557B538" w14:textId="68B227AA" w:rsidR="001C332C" w:rsidRPr="009F46C7" w:rsidRDefault="001C332C" w:rsidP="004F3BC9">
      <w:pPr>
        <w:pStyle w:val="Afsnitsnummereringniv3"/>
        <w:numPr>
          <w:ilvl w:val="2"/>
          <w:numId w:val="1"/>
        </w:numPr>
        <w:jc w:val="both"/>
      </w:pPr>
      <w:r w:rsidRPr="009F46C7">
        <w:t>Busselskabet skal i hele kontraktperioden være i besiddelse af de krævede tilladelser til udførelse af buskørsel efter den til enhver tid gældende Buslov</w:t>
      </w:r>
      <w:r w:rsidRPr="009F46C7">
        <w:rPr>
          <w:rStyle w:val="Fodnotehenvisning"/>
        </w:rPr>
        <w:footnoteReference w:id="1"/>
      </w:r>
      <w:r w:rsidRPr="009F46C7">
        <w:t xml:space="preserve">. På anmodning fra Midttrafik, skal busselskabet fremsende dokumentation for, at busselskabet har de korrekte tilladelser. Manglende tilladelse udgør en væsentlig og hæveberettigende misligholdelse, jf. </w:t>
      </w:r>
      <w:r w:rsidRPr="009F46C7">
        <w:rPr>
          <w:i/>
          <w:iCs/>
        </w:rPr>
        <w:t xml:space="preserve">afsnit </w:t>
      </w:r>
      <w:r w:rsidRPr="009F46C7">
        <w:rPr>
          <w:i/>
          <w:iCs/>
        </w:rPr>
        <w:fldChar w:fldCharType="begin"/>
      </w:r>
      <w:r w:rsidRPr="009F46C7">
        <w:rPr>
          <w:i/>
          <w:iCs/>
        </w:rPr>
        <w:instrText xml:space="preserve"> REF _Ref99537526 \r \h  \* MERGEFORMAT </w:instrText>
      </w:r>
      <w:r w:rsidRPr="009F46C7">
        <w:rPr>
          <w:i/>
          <w:iCs/>
        </w:rPr>
      </w:r>
      <w:r w:rsidRPr="009F46C7">
        <w:rPr>
          <w:i/>
          <w:iCs/>
        </w:rPr>
        <w:fldChar w:fldCharType="separate"/>
      </w:r>
      <w:r w:rsidR="00787378">
        <w:rPr>
          <w:i/>
          <w:iCs/>
        </w:rPr>
        <w:t>22</w:t>
      </w:r>
      <w:r w:rsidRPr="009F46C7">
        <w:rPr>
          <w:i/>
          <w:iCs/>
        </w:rPr>
        <w:fldChar w:fldCharType="end"/>
      </w:r>
      <w:r w:rsidRPr="009F46C7">
        <w:t>.</w:t>
      </w:r>
    </w:p>
    <w:p w14:paraId="20D01211" w14:textId="77777777" w:rsidR="001C332C" w:rsidRPr="009F46C7" w:rsidRDefault="001C332C" w:rsidP="004F3BC9">
      <w:pPr>
        <w:pStyle w:val="Overskrift2"/>
        <w:numPr>
          <w:ilvl w:val="1"/>
          <w:numId w:val="1"/>
        </w:numPr>
        <w:jc w:val="both"/>
      </w:pPr>
      <w:bookmarkStart w:id="18" w:name="_Toc147836084"/>
      <w:bookmarkStart w:id="19" w:name="_Toc155945757"/>
      <w:r w:rsidRPr="009F46C7">
        <w:t>Overdragelse af rettigheder</w:t>
      </w:r>
      <w:bookmarkEnd w:id="18"/>
      <w:bookmarkEnd w:id="19"/>
    </w:p>
    <w:p w14:paraId="6951DF27" w14:textId="0068D314" w:rsidR="001C332C" w:rsidRPr="009F46C7" w:rsidRDefault="001C332C" w:rsidP="004F3BC9">
      <w:pPr>
        <w:pStyle w:val="Afsnitsnummereringniv3"/>
        <w:numPr>
          <w:ilvl w:val="2"/>
          <w:numId w:val="1"/>
        </w:numPr>
        <w:jc w:val="both"/>
      </w:pPr>
      <w:r w:rsidRPr="009F46C7">
        <w:t xml:space="preserve">Busselskabet kan ikke overdrage sine rettigheder eller forpligtelser i henhold til nærværende kontrakt til tredjemand uden Midttrafiks forudgående skriftlige accept. Overdragelse af virksomheden til tredjemand uden forudgående accept fra Midttrafik anses som væsentlig misligholdelse af kontrakten, jf. </w:t>
      </w:r>
      <w:r w:rsidRPr="009F46C7">
        <w:rPr>
          <w:i/>
          <w:iCs/>
        </w:rPr>
        <w:t xml:space="preserve">pkt. </w:t>
      </w:r>
      <w:r w:rsidR="0035388E">
        <w:rPr>
          <w:i/>
          <w:iCs/>
        </w:rPr>
        <w:fldChar w:fldCharType="begin"/>
      </w:r>
      <w:r w:rsidR="0035388E">
        <w:rPr>
          <w:i/>
          <w:iCs/>
        </w:rPr>
        <w:instrText xml:space="preserve"> REF _Ref149664995 \r \h </w:instrText>
      </w:r>
      <w:r w:rsidR="008504BE">
        <w:rPr>
          <w:i/>
          <w:iCs/>
        </w:rPr>
        <w:instrText xml:space="preserve"> \* MERGEFORMAT </w:instrText>
      </w:r>
      <w:r w:rsidR="0035388E">
        <w:rPr>
          <w:i/>
          <w:iCs/>
        </w:rPr>
      </w:r>
      <w:r w:rsidR="0035388E">
        <w:rPr>
          <w:i/>
          <w:iCs/>
        </w:rPr>
        <w:fldChar w:fldCharType="separate"/>
      </w:r>
      <w:r w:rsidR="00787378">
        <w:rPr>
          <w:i/>
          <w:iCs/>
        </w:rPr>
        <w:t>22.1.2</w:t>
      </w:r>
      <w:r w:rsidR="0035388E">
        <w:rPr>
          <w:i/>
          <w:iCs/>
        </w:rPr>
        <w:fldChar w:fldCharType="end"/>
      </w:r>
      <w:r w:rsidRPr="009F46C7">
        <w:t>.</w:t>
      </w:r>
    </w:p>
    <w:p w14:paraId="04EAD83A" w14:textId="77777777" w:rsidR="001C332C" w:rsidRPr="009F46C7" w:rsidRDefault="001C332C" w:rsidP="004F3BC9">
      <w:pPr>
        <w:pStyle w:val="Afsnitsnummereringniv3"/>
        <w:numPr>
          <w:ilvl w:val="2"/>
          <w:numId w:val="1"/>
        </w:numPr>
        <w:jc w:val="both"/>
      </w:pPr>
      <w:r w:rsidRPr="009F46C7">
        <w:t>Midttrafik er berettiget til på uændrede vilkår at overdrage sine rettigheder og forpligtelser i henhold til kontrakten til anden institution eller en institution, der ejes af det offentlige helt eller delvist eller i det væsentlige drives for offentlige midler.</w:t>
      </w:r>
    </w:p>
    <w:p w14:paraId="4075E29E" w14:textId="77777777" w:rsidR="001C332C" w:rsidRPr="009F46C7" w:rsidRDefault="001C332C" w:rsidP="004F3BC9">
      <w:pPr>
        <w:pStyle w:val="Overskrift2"/>
        <w:numPr>
          <w:ilvl w:val="1"/>
          <w:numId w:val="1"/>
        </w:numPr>
        <w:jc w:val="both"/>
      </w:pPr>
      <w:bookmarkStart w:id="20" w:name="_Toc147836085"/>
      <w:bookmarkStart w:id="21" w:name="_Toc155945758"/>
      <w:r w:rsidRPr="009F46C7">
        <w:lastRenderedPageBreak/>
        <w:t>Brug af underleverandører</w:t>
      </w:r>
      <w:bookmarkEnd w:id="20"/>
      <w:bookmarkEnd w:id="21"/>
    </w:p>
    <w:p w14:paraId="05838E0F" w14:textId="77777777" w:rsidR="001C332C" w:rsidRPr="009F46C7" w:rsidRDefault="001C332C" w:rsidP="004F3BC9">
      <w:pPr>
        <w:pStyle w:val="Afsnitsnummereringniv3"/>
        <w:numPr>
          <w:ilvl w:val="2"/>
          <w:numId w:val="1"/>
        </w:numPr>
        <w:jc w:val="both"/>
      </w:pPr>
      <w:r w:rsidRPr="009F46C7">
        <w:t>Busselskabet er eneansvarligt over for Midttrafik og har det fulde ansvar for den kørsel, der udføres af underleverandører; herunder at underleverandører er i besiddelse af de krævede tilladelser til udførelse af buskørsel efter den til enhver tid gældende buslov</w:t>
      </w:r>
      <w:r w:rsidRPr="009F46C7">
        <w:rPr>
          <w:rStyle w:val="Fodnotehenvisning"/>
        </w:rPr>
        <w:footnoteReference w:id="2"/>
      </w:r>
      <w:r w:rsidRPr="009F46C7">
        <w:t>, og at underleverandøren leverer sine ydelser på de vilkår, der fremgår af nærværende kontrakt.</w:t>
      </w:r>
    </w:p>
    <w:p w14:paraId="22ED93F1" w14:textId="77777777" w:rsidR="001C332C" w:rsidRPr="009F46C7" w:rsidRDefault="001C332C" w:rsidP="004F3BC9">
      <w:pPr>
        <w:pStyle w:val="Afsnitsnummereringniv3"/>
        <w:numPr>
          <w:ilvl w:val="2"/>
          <w:numId w:val="1"/>
        </w:numPr>
        <w:jc w:val="both"/>
      </w:pPr>
      <w:r w:rsidRPr="009F46C7">
        <w:t>Antagelse eller udskiftning af underleverandør samt væsentlige ændringer i omfanget af underleverandørers kørsel skal godkendes af Midttrafik. Enhver ny underleverandør skal godkendes af Midttrafik og opfylde alle kontraktens bestemmelser førend underleverandøren kan udføre kørsel for Midttrafik.</w:t>
      </w:r>
    </w:p>
    <w:p w14:paraId="0F514AC3" w14:textId="77777777" w:rsidR="001C332C" w:rsidRPr="009F46C7" w:rsidRDefault="001C332C" w:rsidP="004F3BC9">
      <w:pPr>
        <w:pStyle w:val="Afsnitsnummereringniv3"/>
        <w:numPr>
          <w:ilvl w:val="2"/>
          <w:numId w:val="1"/>
        </w:numPr>
        <w:jc w:val="both"/>
      </w:pPr>
      <w:r w:rsidRPr="009F46C7">
        <w:t>Ved antagelse eller udskiftning af underleverandør skal der til Midttrafik og inden kørsel indsendes en serviceattest for underleverandøren. Serviceattesten må ikke være mere end 6 måneder gammel på det tidspunkt, den modtages ved Midttrafik. Såfremt der sker ændringer i underleverandørens virksomhed, skal der på anmodning indsendes en ny serviceattest og regnskab til Midttrafik med en detaljeringsgrad og informationsværdi svarende til kravene i selskabsloven.</w:t>
      </w:r>
    </w:p>
    <w:p w14:paraId="3CADD5E2" w14:textId="77777777" w:rsidR="001C332C" w:rsidRPr="009F46C7" w:rsidRDefault="001C332C" w:rsidP="004F3BC9">
      <w:pPr>
        <w:pStyle w:val="Afsnitsnummereringniv3"/>
        <w:numPr>
          <w:ilvl w:val="2"/>
          <w:numId w:val="1"/>
        </w:numPr>
        <w:jc w:val="both"/>
      </w:pPr>
      <w:r w:rsidRPr="009F46C7">
        <w:t>Ved brug af underleverandør(er) afregner Midttrafik for den af underleverandøren udførte kørsel overfor busselskabet. Busselskabet er således selv ansvarlig for afregning af den valgte underleverandør.</w:t>
      </w:r>
    </w:p>
    <w:p w14:paraId="73F31E08" w14:textId="77777777" w:rsidR="001C332C" w:rsidRPr="009F46C7" w:rsidRDefault="001C332C" w:rsidP="004F3BC9">
      <w:pPr>
        <w:pStyle w:val="Afsnitsnummereringniv3"/>
        <w:numPr>
          <w:ilvl w:val="2"/>
          <w:numId w:val="1"/>
        </w:numPr>
        <w:jc w:val="both"/>
      </w:pPr>
      <w:r w:rsidRPr="009F46C7">
        <w:t>Busselskabet skal oplyse om eventuelle underleverandører og omfanget af deres kørsel, samt væsentlige ændringer i omfanget af underleverandørers kørsel. Busselskabet skal sikre, at Midttrafik altid er i besiddelse af opdaterede oplysninger om underleverandører.</w:t>
      </w:r>
    </w:p>
    <w:p w14:paraId="50D41E6E" w14:textId="77777777" w:rsidR="001C332C" w:rsidRPr="009F46C7" w:rsidRDefault="001C332C" w:rsidP="004F3BC9">
      <w:pPr>
        <w:pStyle w:val="Overskrift2"/>
        <w:numPr>
          <w:ilvl w:val="1"/>
          <w:numId w:val="1"/>
        </w:numPr>
        <w:jc w:val="both"/>
      </w:pPr>
      <w:bookmarkStart w:id="22" w:name="_Toc147836086"/>
      <w:bookmarkStart w:id="23" w:name="_Ref149664947"/>
      <w:bookmarkStart w:id="24" w:name="_Toc155945759"/>
      <w:r w:rsidRPr="009F46C7">
        <w:t>Forsikring</w:t>
      </w:r>
      <w:bookmarkEnd w:id="22"/>
      <w:bookmarkEnd w:id="23"/>
      <w:bookmarkEnd w:id="24"/>
    </w:p>
    <w:p w14:paraId="74A02FCF" w14:textId="77777777" w:rsidR="001C332C" w:rsidRPr="009F46C7" w:rsidRDefault="001C332C" w:rsidP="004F3BC9">
      <w:pPr>
        <w:pStyle w:val="Afsnitsnummereringniv3"/>
        <w:numPr>
          <w:ilvl w:val="2"/>
          <w:numId w:val="1"/>
        </w:numPr>
        <w:jc w:val="both"/>
      </w:pPr>
      <w:r w:rsidRPr="009F46C7">
        <w:t>Busselskabet skal have tegnet tilstrækkelig erhvervsansvarsforsikring i et anerkendt forsikringsselskab til fuld dækning for enhver tings- og/eller personskade, som busselskabet måtte blive ansvarlig for under udførelse af sine pligter i henhold til kontrakten. Forsikringen skal være gældende i hele kontraktens løbetid, herunder under en eventuel forlængelse af kontrakten. Busselskabet er efter anmodning fra Midttrafik forpligtet til at fremsende dokumentation for, at forsikring er tegnet.</w:t>
      </w:r>
    </w:p>
    <w:p w14:paraId="40570DD6" w14:textId="77777777" w:rsidR="001C332C" w:rsidRPr="009F46C7" w:rsidRDefault="001C332C" w:rsidP="004F3BC9">
      <w:pPr>
        <w:pStyle w:val="Afsnitsnummereringniv3"/>
        <w:numPr>
          <w:ilvl w:val="2"/>
          <w:numId w:val="1"/>
        </w:numPr>
        <w:jc w:val="both"/>
      </w:pPr>
      <w:r w:rsidRPr="009F46C7">
        <w:t>Busselskabet skal til enhver tid holde det anvendte materiel behørigt ansvarsforsikret i overensstemmelse med lovgivningen.</w:t>
      </w:r>
    </w:p>
    <w:p w14:paraId="66BAAB79" w14:textId="77777777" w:rsidR="001C332C" w:rsidRPr="009F46C7" w:rsidRDefault="001C332C" w:rsidP="004F3BC9">
      <w:pPr>
        <w:pStyle w:val="Afsnitsnummereringniv3"/>
        <w:numPr>
          <w:ilvl w:val="2"/>
          <w:numId w:val="1"/>
        </w:numPr>
        <w:jc w:val="both"/>
      </w:pPr>
      <w:r w:rsidRPr="009F46C7">
        <w:t xml:space="preserve">I tilfælde af, at leverandøren på et tidspunkt i kontraktperioden, som et led i driften skal behandle persondata på vegne af Midttrafik, er leverandøren forpligtet til at indgå databehandleraftale med Midttrafik, jf. gældende lovgivning herom. </w:t>
      </w:r>
    </w:p>
    <w:p w14:paraId="22512DE8" w14:textId="77777777" w:rsidR="001C332C" w:rsidRPr="009F46C7" w:rsidRDefault="001C332C" w:rsidP="004F3BC9">
      <w:pPr>
        <w:pStyle w:val="Overskrift2"/>
        <w:numPr>
          <w:ilvl w:val="1"/>
          <w:numId w:val="1"/>
        </w:numPr>
        <w:jc w:val="both"/>
      </w:pPr>
      <w:bookmarkStart w:id="25" w:name="_Toc147836087"/>
      <w:bookmarkStart w:id="26" w:name="_Toc155945760"/>
      <w:r w:rsidRPr="009F46C7">
        <w:lastRenderedPageBreak/>
        <w:t>Persondata</w:t>
      </w:r>
      <w:bookmarkEnd w:id="25"/>
      <w:bookmarkEnd w:id="26"/>
    </w:p>
    <w:p w14:paraId="1F5AD4CE" w14:textId="77777777" w:rsidR="001C332C" w:rsidRPr="009F46C7" w:rsidRDefault="001C332C" w:rsidP="004F3BC9">
      <w:pPr>
        <w:pStyle w:val="Afsnitsnummereringniv3"/>
        <w:numPr>
          <w:ilvl w:val="2"/>
          <w:numId w:val="1"/>
        </w:numPr>
        <w:jc w:val="both"/>
      </w:pPr>
      <w:bookmarkStart w:id="27" w:name="_Ref149667199"/>
      <w:r w:rsidRPr="009F46C7">
        <w:t>Midttrafik behandler personoplysninger i forbindelse med kontrakten og opfølgning på kontrakten, herunder kontaktoplysninger for en eller flere medarbejdere hos busselskabet samt evt. underleverandører.</w:t>
      </w:r>
      <w:bookmarkEnd w:id="27"/>
      <w:r w:rsidRPr="009F46C7">
        <w:t xml:space="preserve"> </w:t>
      </w:r>
    </w:p>
    <w:p w14:paraId="7AA2AD29" w14:textId="77777777" w:rsidR="001C332C" w:rsidRPr="009F46C7" w:rsidRDefault="001C332C" w:rsidP="004F3BC9">
      <w:pPr>
        <w:pStyle w:val="Afsnitsnummereringniv3"/>
        <w:numPr>
          <w:ilvl w:val="2"/>
          <w:numId w:val="1"/>
        </w:numPr>
        <w:jc w:val="both"/>
      </w:pPr>
      <w:bookmarkStart w:id="28" w:name="_Ref149899600"/>
      <w:r w:rsidRPr="009F46C7">
        <w:t xml:space="preserve">I forhold til busselskabets chauffører behandles oplysninger i relation til den enkelte chauffør. Nogle oplysningerne indsamles automatisk via udstyr i busserne, mens andre modtages i forbindelse med indberetning af driftsforstyrrelser eller ved oprettelse og brug af brugerprofil på ChaufførNet. Andre oplysninger udleveres af busselskabet i forbindelse med opfølgning på busselskabets kontraktlige forpligtelser over for Midttrafik. På Midttrafiks hjemmeside, </w:t>
      </w:r>
      <w:hyperlink r:id="rId10" w:history="1">
        <w:r w:rsidRPr="009F46C7">
          <w:rPr>
            <w:rStyle w:val="Hyperlink"/>
          </w:rPr>
          <w:t>https://www.midttrafik.dk/privatlivspolitik</w:t>
        </w:r>
      </w:hyperlink>
      <w:r w:rsidRPr="009F46C7">
        <w:rPr>
          <w:rStyle w:val="Hyperlink"/>
        </w:rPr>
        <w:t>,</w:t>
      </w:r>
      <w:r w:rsidRPr="009F46C7">
        <w:t xml:space="preserve"> findes oplysninger om Midttrafiks behandling af personoplysninger.</w:t>
      </w:r>
      <w:bookmarkEnd w:id="28"/>
    </w:p>
    <w:p w14:paraId="4DDA054A" w14:textId="7AF39C0C" w:rsidR="001C332C" w:rsidRPr="009F46C7" w:rsidRDefault="001C332C" w:rsidP="004F3BC9">
      <w:pPr>
        <w:pStyle w:val="Afsnitsnummereringniv3"/>
        <w:numPr>
          <w:ilvl w:val="2"/>
          <w:numId w:val="1"/>
        </w:numPr>
        <w:jc w:val="both"/>
      </w:pPr>
      <w:r w:rsidRPr="009F46C7">
        <w:t xml:space="preserve">Busselskabet er forpligtet til at informere de pågældende medarbejdere, også hos evt. underleverandører, om Midttrafiks behandling af personoplysninger, herunder henvise til Midttrafiks hjemmeside, jf. pkt. </w:t>
      </w:r>
      <w:r w:rsidR="00F40A32">
        <w:fldChar w:fldCharType="begin"/>
      </w:r>
      <w:r w:rsidR="00F40A32">
        <w:instrText xml:space="preserve"> REF _Ref149899600 \r \h </w:instrText>
      </w:r>
      <w:r w:rsidR="00F40A32">
        <w:fldChar w:fldCharType="separate"/>
      </w:r>
      <w:r w:rsidR="00F40A32">
        <w:t>2.7.2</w:t>
      </w:r>
      <w:r w:rsidR="00F40A32">
        <w:fldChar w:fldCharType="end"/>
      </w:r>
    </w:p>
    <w:p w14:paraId="4009CA6A" w14:textId="77777777" w:rsidR="001C332C" w:rsidRPr="009F46C7" w:rsidRDefault="001C332C" w:rsidP="004F3BC9">
      <w:pPr>
        <w:pStyle w:val="Overskrift2"/>
        <w:numPr>
          <w:ilvl w:val="1"/>
          <w:numId w:val="1"/>
        </w:numPr>
        <w:jc w:val="both"/>
      </w:pPr>
      <w:bookmarkStart w:id="29" w:name="_Toc147836088"/>
      <w:bookmarkStart w:id="30" w:name="_Toc155945761"/>
      <w:r w:rsidRPr="009F46C7">
        <w:t>Øvrige generelle forpligtelser</w:t>
      </w:r>
      <w:bookmarkEnd w:id="29"/>
      <w:bookmarkEnd w:id="30"/>
    </w:p>
    <w:p w14:paraId="52A718E0" w14:textId="77777777" w:rsidR="001C332C" w:rsidRPr="009F46C7" w:rsidRDefault="001C332C" w:rsidP="004F3BC9">
      <w:pPr>
        <w:pStyle w:val="Afsnitsnummereringniv3"/>
        <w:numPr>
          <w:ilvl w:val="2"/>
          <w:numId w:val="1"/>
        </w:numPr>
        <w:jc w:val="both"/>
      </w:pPr>
      <w:r w:rsidRPr="009F46C7">
        <w:t xml:space="preserve">Busselskabet leder og driver selvstændigt sin virksomhed. Ethvert personaleanliggende afgøres af busselskabet. </w:t>
      </w:r>
    </w:p>
    <w:p w14:paraId="6F723771" w14:textId="1312BAAD" w:rsidR="001C332C" w:rsidRPr="009F46C7" w:rsidRDefault="001C332C" w:rsidP="004F3BC9">
      <w:pPr>
        <w:pStyle w:val="Afsnitsnummereringniv3"/>
        <w:numPr>
          <w:ilvl w:val="2"/>
          <w:numId w:val="1"/>
        </w:numPr>
        <w:jc w:val="both"/>
      </w:pPr>
      <w:bookmarkStart w:id="31" w:name="_Ref149667014"/>
      <w:r w:rsidRPr="009F46C7">
        <w:t xml:space="preserve">Busselskabet er forpligtet til at følge de bestemmelser om løn- og arbejdsvilkår for chauffører, der findes i de </w:t>
      </w:r>
      <w:r w:rsidR="00F40A32" w:rsidRPr="009F46C7">
        <w:t>pågældende kollektive</w:t>
      </w:r>
      <w:r w:rsidR="00F40A32">
        <w:t xml:space="preserve"> overenskomster</w:t>
      </w:r>
      <w:r w:rsidR="008E0E65">
        <w:t xml:space="preserve"> </w:t>
      </w:r>
      <w:r w:rsidRPr="009F46C7">
        <w:t>er, jf. busloven § 18, stk. 2.</w:t>
      </w:r>
      <w:bookmarkEnd w:id="31"/>
    </w:p>
    <w:p w14:paraId="0BC5E3BD" w14:textId="77777777" w:rsidR="001C332C" w:rsidRPr="009F46C7" w:rsidRDefault="001C332C" w:rsidP="004F3BC9">
      <w:pPr>
        <w:pStyle w:val="Afsnitsnummereringniv3"/>
        <w:numPr>
          <w:ilvl w:val="0"/>
          <w:numId w:val="0"/>
        </w:numPr>
        <w:ind w:left="964"/>
        <w:jc w:val="both"/>
      </w:pPr>
      <w:r w:rsidRPr="009F46C7">
        <w:t>Det er et krav, at driften sker på en arbejdsmiljømæssig forsvarlig måde og i fuld overensstemmelse med arbejdsmiljølovgivningen. Det er busselskabets ansvar at køre- og hviletidsbestemmelser overholdes.</w:t>
      </w:r>
    </w:p>
    <w:p w14:paraId="41BE7C89" w14:textId="77777777" w:rsidR="001C332C" w:rsidRPr="009F46C7" w:rsidRDefault="001C332C" w:rsidP="004F3BC9">
      <w:pPr>
        <w:pStyle w:val="Afsnitsnummereringniv3"/>
        <w:numPr>
          <w:ilvl w:val="2"/>
          <w:numId w:val="1"/>
        </w:numPr>
        <w:jc w:val="both"/>
      </w:pPr>
      <w:r w:rsidRPr="009F46C7">
        <w:t>Busselskabet skal efter anmodning kunne redegøre for, hvordan arbejdsmiljølovgivningens krav opfyldes.</w:t>
      </w:r>
    </w:p>
    <w:p w14:paraId="7EA8ECFD" w14:textId="77777777" w:rsidR="00567992" w:rsidRPr="00BF7F17" w:rsidRDefault="00567992" w:rsidP="004F3BC9">
      <w:pPr>
        <w:pStyle w:val="Overskrift1"/>
        <w:numPr>
          <w:ilvl w:val="0"/>
          <w:numId w:val="1"/>
        </w:numPr>
        <w:jc w:val="both"/>
      </w:pPr>
      <w:bookmarkStart w:id="32" w:name="_Toc155945762"/>
      <w:bookmarkStart w:id="33" w:name="_Ref94108940"/>
      <w:bookmarkStart w:id="34" w:name="_Toc99453392"/>
      <w:bookmarkEnd w:id="14"/>
      <w:r w:rsidRPr="00BF7F17">
        <w:t>Kontraktperiode</w:t>
      </w:r>
      <w:bookmarkEnd w:id="32"/>
      <w:r w:rsidRPr="00BF7F17">
        <w:t xml:space="preserve"> </w:t>
      </w:r>
      <w:bookmarkEnd w:id="33"/>
      <w:bookmarkEnd w:id="34"/>
    </w:p>
    <w:p w14:paraId="02B0F22D" w14:textId="77777777" w:rsidR="00567992" w:rsidRDefault="00567992" w:rsidP="004F3BC9">
      <w:pPr>
        <w:pStyle w:val="Overskrift2"/>
        <w:numPr>
          <w:ilvl w:val="1"/>
          <w:numId w:val="1"/>
        </w:numPr>
        <w:jc w:val="both"/>
      </w:pPr>
      <w:bookmarkStart w:id="35" w:name="_Toc99453396"/>
      <w:bookmarkStart w:id="36" w:name="_Ref114657020"/>
      <w:bookmarkStart w:id="37" w:name="_Ref149667284"/>
      <w:bookmarkStart w:id="38" w:name="_Toc155945763"/>
      <w:r>
        <w:t>Ordinær kontraktperiode</w:t>
      </w:r>
      <w:bookmarkEnd w:id="35"/>
      <w:bookmarkEnd w:id="36"/>
      <w:bookmarkEnd w:id="37"/>
      <w:bookmarkEnd w:id="38"/>
    </w:p>
    <w:p w14:paraId="59475FCB" w14:textId="4C3E5930" w:rsidR="00567992" w:rsidRDefault="00567992" w:rsidP="004F3BC9">
      <w:pPr>
        <w:pStyle w:val="Afsnitsnummereringniv3"/>
        <w:numPr>
          <w:ilvl w:val="2"/>
          <w:numId w:val="1"/>
        </w:numPr>
        <w:jc w:val="both"/>
      </w:pPr>
      <w:r>
        <w:t xml:space="preserve">Kontraktens ordinære kontraktperiode samt driftsstart er anført i </w:t>
      </w:r>
      <w:r w:rsidRPr="00592F8F">
        <w:rPr>
          <w:i/>
          <w:iCs/>
        </w:rPr>
        <w:fldChar w:fldCharType="begin"/>
      </w:r>
      <w:r w:rsidRPr="00592F8F">
        <w:rPr>
          <w:i/>
          <w:iCs/>
        </w:rPr>
        <w:instrText xml:space="preserve"> REF _Ref94107262 \h  \* MERGEFORMAT </w:instrText>
      </w:r>
      <w:r w:rsidRPr="00592F8F">
        <w:rPr>
          <w:i/>
          <w:iCs/>
        </w:rPr>
      </w:r>
      <w:r w:rsidRPr="00592F8F">
        <w:rPr>
          <w:i/>
          <w:iCs/>
        </w:rPr>
        <w:fldChar w:fldCharType="separate"/>
      </w:r>
      <w:r w:rsidR="00787378" w:rsidRPr="00F40A32">
        <w:rPr>
          <w:i/>
          <w:iCs/>
        </w:rPr>
        <w:t>Nøgleoplysninger om kontrakten</w:t>
      </w:r>
      <w:r w:rsidRPr="00592F8F">
        <w:rPr>
          <w:i/>
          <w:iCs/>
        </w:rPr>
        <w:fldChar w:fldCharType="end"/>
      </w:r>
      <w:r>
        <w:t>.</w:t>
      </w:r>
    </w:p>
    <w:p w14:paraId="2232D879" w14:textId="77777777" w:rsidR="00567992" w:rsidRDefault="00567992" w:rsidP="004F3BC9">
      <w:pPr>
        <w:pStyle w:val="Overskrift2"/>
        <w:numPr>
          <w:ilvl w:val="1"/>
          <w:numId w:val="1"/>
        </w:numPr>
        <w:jc w:val="both"/>
      </w:pPr>
      <w:bookmarkStart w:id="39" w:name="_Ref94170812"/>
      <w:bookmarkStart w:id="40" w:name="_Toc99453397"/>
      <w:bookmarkStart w:id="41" w:name="_Toc155945764"/>
      <w:r>
        <w:t>Forlængelse af kontraktperioden</w:t>
      </w:r>
      <w:bookmarkEnd w:id="39"/>
      <w:bookmarkEnd w:id="40"/>
      <w:bookmarkEnd w:id="41"/>
    </w:p>
    <w:p w14:paraId="13A76FC1" w14:textId="18CA7E7C" w:rsidR="00567992" w:rsidRDefault="00567992" w:rsidP="004F3BC9">
      <w:pPr>
        <w:pStyle w:val="Afsnitsnummereringniv3"/>
        <w:numPr>
          <w:ilvl w:val="2"/>
          <w:numId w:val="1"/>
        </w:numPr>
        <w:jc w:val="both"/>
      </w:pPr>
      <w:bookmarkStart w:id="42" w:name="_Ref88738060"/>
      <w:r>
        <w:t xml:space="preserve">Kontraktperioden kan forlænges i op til 2 x </w:t>
      </w:r>
      <w:r w:rsidR="00DC5AA3">
        <w:t>1</w:t>
      </w:r>
      <w:r>
        <w:t xml:space="preserve"> år efter følgende betingelser:</w:t>
      </w:r>
      <w:bookmarkEnd w:id="42"/>
    </w:p>
    <w:p w14:paraId="1976F1C4" w14:textId="31E194CC" w:rsidR="00567992" w:rsidRDefault="00567992" w:rsidP="004F3BC9">
      <w:pPr>
        <w:pStyle w:val="Afsnitsnummereringniv4"/>
        <w:numPr>
          <w:ilvl w:val="3"/>
          <w:numId w:val="1"/>
        </w:numPr>
        <w:jc w:val="both"/>
      </w:pPr>
      <w:bookmarkStart w:id="43" w:name="_Ref88646223"/>
      <w:r>
        <w:t xml:space="preserve">Midttrafik kan forlænge kontrakten </w:t>
      </w:r>
      <w:r w:rsidR="00DC5AA3">
        <w:t>et</w:t>
      </w:r>
      <w:r>
        <w:t xml:space="preserve"> år.</w:t>
      </w:r>
      <w:r w:rsidR="00DC5AA3">
        <w:t xml:space="preserve"> </w:t>
      </w:r>
      <w:r>
        <w:t>Meddelelse om forlængelse skal ske senest seks måneder før kontraktudløb.</w:t>
      </w:r>
      <w:bookmarkEnd w:id="43"/>
    </w:p>
    <w:p w14:paraId="0325BDF4" w14:textId="6FAFADD7" w:rsidR="00567992" w:rsidRDefault="00567992" w:rsidP="004F3BC9">
      <w:pPr>
        <w:pStyle w:val="Afsnitsnummereringniv4"/>
        <w:numPr>
          <w:ilvl w:val="3"/>
          <w:numId w:val="1"/>
        </w:numPr>
        <w:jc w:val="both"/>
      </w:pPr>
      <w:bookmarkStart w:id="44" w:name="_Ref88646335"/>
      <w:r>
        <w:t xml:space="preserve">Såfremt Midttrafik har forlænget kontrakten, jf. </w:t>
      </w:r>
      <w:r w:rsidR="00A95ECF" w:rsidRPr="00A95ECF">
        <w:rPr>
          <w:i/>
          <w:iCs/>
        </w:rPr>
        <w:t>pkt.</w:t>
      </w:r>
      <w:r w:rsidRPr="00A95ECF">
        <w:rPr>
          <w:i/>
          <w:iCs/>
        </w:rPr>
        <w:t xml:space="preserve"> </w:t>
      </w:r>
      <w:r w:rsidR="00A95ECF" w:rsidRPr="00A95ECF">
        <w:rPr>
          <w:i/>
          <w:iCs/>
        </w:rPr>
        <w:fldChar w:fldCharType="begin"/>
      </w:r>
      <w:r w:rsidR="00A95ECF" w:rsidRPr="00A95ECF">
        <w:rPr>
          <w:i/>
          <w:iCs/>
        </w:rPr>
        <w:instrText xml:space="preserve"> REF _Ref88646223 \r \h </w:instrText>
      </w:r>
      <w:r w:rsidR="00A95ECF">
        <w:rPr>
          <w:i/>
          <w:iCs/>
        </w:rPr>
        <w:instrText xml:space="preserve"> \* MERGEFORMAT </w:instrText>
      </w:r>
      <w:r w:rsidR="00A95ECF" w:rsidRPr="00A95ECF">
        <w:rPr>
          <w:i/>
          <w:iCs/>
        </w:rPr>
      </w:r>
      <w:r w:rsidR="00A95ECF" w:rsidRPr="00A95ECF">
        <w:rPr>
          <w:i/>
          <w:iCs/>
        </w:rPr>
        <w:fldChar w:fldCharType="separate"/>
      </w:r>
      <w:r w:rsidR="00787378">
        <w:rPr>
          <w:i/>
          <w:iCs/>
        </w:rPr>
        <w:t>3.2.1.1</w:t>
      </w:r>
      <w:r w:rsidR="00A95ECF" w:rsidRPr="00A95ECF">
        <w:rPr>
          <w:i/>
          <w:iCs/>
        </w:rPr>
        <w:fldChar w:fldCharType="end"/>
      </w:r>
      <w:r>
        <w:t xml:space="preserve">, kan parterne efter gensidig aftale efterfølgende forlænge kontrakten med yderligere </w:t>
      </w:r>
      <w:r w:rsidR="00DC5AA3">
        <w:t>et</w:t>
      </w:r>
      <w:r>
        <w:t xml:space="preserve"> år. Forlængelse kan </w:t>
      </w:r>
      <w:r w:rsidR="00F40A32">
        <w:t xml:space="preserve">ske </w:t>
      </w:r>
      <w:r>
        <w:t>efter parternes gensidige aftale</w:t>
      </w:r>
      <w:r w:rsidR="00DC5AA3">
        <w:t xml:space="preserve">. </w:t>
      </w:r>
      <w:bookmarkEnd w:id="44"/>
    </w:p>
    <w:p w14:paraId="59F4F3A2" w14:textId="3D47C750" w:rsidR="00567992" w:rsidRDefault="00567992" w:rsidP="004F3BC9">
      <w:pPr>
        <w:pStyle w:val="Afsnitsnummereringniv3"/>
        <w:numPr>
          <w:ilvl w:val="2"/>
          <w:numId w:val="1"/>
        </w:numPr>
        <w:jc w:val="both"/>
      </w:pPr>
      <w:r>
        <w:t xml:space="preserve">Forlængelse jf. </w:t>
      </w:r>
      <w:r w:rsidR="00A95ECF" w:rsidRPr="00A95ECF">
        <w:rPr>
          <w:i/>
          <w:iCs/>
        </w:rPr>
        <w:t>pkt.</w:t>
      </w:r>
      <w:r w:rsidRPr="00A95ECF">
        <w:rPr>
          <w:i/>
          <w:iCs/>
        </w:rPr>
        <w:t xml:space="preserve"> </w:t>
      </w:r>
      <w:r w:rsidRPr="00A95ECF">
        <w:rPr>
          <w:i/>
          <w:iCs/>
        </w:rPr>
        <w:fldChar w:fldCharType="begin"/>
      </w:r>
      <w:r w:rsidRPr="00A95ECF">
        <w:rPr>
          <w:i/>
          <w:iCs/>
        </w:rPr>
        <w:instrText xml:space="preserve"> REF _Ref88646223 \r \h </w:instrText>
      </w:r>
      <w:r w:rsidR="00A95ECF">
        <w:rPr>
          <w:i/>
          <w:iCs/>
        </w:rPr>
        <w:instrText xml:space="preserve"> \* MERGEFORMAT </w:instrText>
      </w:r>
      <w:r w:rsidRPr="00A95ECF">
        <w:rPr>
          <w:i/>
          <w:iCs/>
        </w:rPr>
      </w:r>
      <w:r w:rsidRPr="00A95ECF">
        <w:rPr>
          <w:i/>
          <w:iCs/>
        </w:rPr>
        <w:fldChar w:fldCharType="separate"/>
      </w:r>
      <w:r w:rsidR="00787378">
        <w:rPr>
          <w:i/>
          <w:iCs/>
        </w:rPr>
        <w:t>3.2.1.1</w:t>
      </w:r>
      <w:r w:rsidRPr="00A95ECF">
        <w:rPr>
          <w:i/>
          <w:iCs/>
        </w:rPr>
        <w:fldChar w:fldCharType="end"/>
      </w:r>
      <w:r>
        <w:t xml:space="preserve"> og </w:t>
      </w:r>
      <w:r w:rsidR="00A95ECF" w:rsidRPr="00A95ECF">
        <w:rPr>
          <w:i/>
          <w:iCs/>
        </w:rPr>
        <w:t xml:space="preserve">pkt. </w:t>
      </w:r>
      <w:r w:rsidRPr="00A95ECF">
        <w:rPr>
          <w:i/>
          <w:iCs/>
        </w:rPr>
        <w:fldChar w:fldCharType="begin"/>
      </w:r>
      <w:r w:rsidRPr="00A95ECF">
        <w:rPr>
          <w:i/>
          <w:iCs/>
        </w:rPr>
        <w:instrText xml:space="preserve"> REF _Ref88646335 \r \h </w:instrText>
      </w:r>
      <w:r w:rsidR="00A95ECF">
        <w:rPr>
          <w:i/>
          <w:iCs/>
        </w:rPr>
        <w:instrText xml:space="preserve"> \* MERGEFORMAT </w:instrText>
      </w:r>
      <w:r w:rsidRPr="00A95ECF">
        <w:rPr>
          <w:i/>
          <w:iCs/>
        </w:rPr>
      </w:r>
      <w:r w:rsidRPr="00A95ECF">
        <w:rPr>
          <w:i/>
          <w:iCs/>
        </w:rPr>
        <w:fldChar w:fldCharType="separate"/>
      </w:r>
      <w:r w:rsidR="00787378">
        <w:rPr>
          <w:i/>
          <w:iCs/>
        </w:rPr>
        <w:t>3.2.1.2</w:t>
      </w:r>
      <w:r w:rsidRPr="00A95ECF">
        <w:rPr>
          <w:i/>
          <w:iCs/>
        </w:rPr>
        <w:fldChar w:fldCharType="end"/>
      </w:r>
      <w:r>
        <w:t xml:space="preserve"> sker på uændrede vilkår, dog forlænges bussernes maksimale busalder med det samme antal år, som kontrakten forlænges</w:t>
      </w:r>
      <w:r w:rsidRPr="0037240F">
        <w:t xml:space="preserve">, </w:t>
      </w:r>
      <w:r w:rsidRPr="004F3BC9">
        <w:t xml:space="preserve">og betalingen for faste busomkostninger reduceres i hele forlængelsesperioden, jf. </w:t>
      </w:r>
      <w:r w:rsidR="00F40A32">
        <w:t xml:space="preserve">pkt. </w:t>
      </w:r>
      <w:r w:rsidR="00F40A32">
        <w:fldChar w:fldCharType="begin"/>
      </w:r>
      <w:r w:rsidR="00F40A32">
        <w:instrText xml:space="preserve"> REF _Ref99525092 \r \h </w:instrText>
      </w:r>
      <w:r w:rsidR="00F40A32">
        <w:fldChar w:fldCharType="separate"/>
      </w:r>
      <w:r w:rsidR="00F40A32">
        <w:t>19.4.4</w:t>
      </w:r>
      <w:r w:rsidR="00F40A32">
        <w:fldChar w:fldCharType="end"/>
      </w:r>
      <w:r w:rsidR="00F40A32">
        <w:t>.</w:t>
      </w:r>
    </w:p>
    <w:p w14:paraId="25337E53" w14:textId="77777777" w:rsidR="00567992" w:rsidRDefault="00567992" w:rsidP="004F3BC9">
      <w:pPr>
        <w:pStyle w:val="Overskrift2"/>
        <w:numPr>
          <w:ilvl w:val="1"/>
          <w:numId w:val="1"/>
        </w:numPr>
        <w:jc w:val="both"/>
      </w:pPr>
      <w:bookmarkStart w:id="45" w:name="_Toc99453398"/>
      <w:bookmarkStart w:id="46" w:name="_Toc155945765"/>
      <w:r>
        <w:lastRenderedPageBreak/>
        <w:t>Førtidig opsigelse af kontrakten</w:t>
      </w:r>
      <w:bookmarkEnd w:id="45"/>
      <w:bookmarkEnd w:id="46"/>
    </w:p>
    <w:p w14:paraId="4381F2EB" w14:textId="77777777" w:rsidR="00252709" w:rsidRPr="00252709" w:rsidRDefault="00252709" w:rsidP="004F3BC9">
      <w:pPr>
        <w:pStyle w:val="Afsnitsnummereringniv4"/>
        <w:jc w:val="both"/>
        <w:rPr>
          <w:i/>
          <w:iCs/>
        </w:rPr>
      </w:pPr>
      <w:bookmarkStart w:id="47" w:name="_Ref94108814"/>
      <w:r>
        <w:rPr>
          <w:i/>
          <w:iCs/>
        </w:rPr>
        <w:t>Opsigelse pba. a</w:t>
      </w:r>
      <w:r w:rsidRPr="00252709">
        <w:rPr>
          <w:i/>
          <w:iCs/>
        </w:rPr>
        <w:t>fgørelse fra Klagenævnet for udbud eller domstol</w:t>
      </w:r>
    </w:p>
    <w:p w14:paraId="6B51071F" w14:textId="77777777" w:rsidR="00567992" w:rsidRPr="00310D2F" w:rsidRDefault="00567992" w:rsidP="004F3BC9">
      <w:pPr>
        <w:pStyle w:val="Afsnitsnummereringniv3"/>
        <w:numPr>
          <w:ilvl w:val="2"/>
          <w:numId w:val="1"/>
        </w:numPr>
        <w:jc w:val="both"/>
      </w:pPr>
      <w:r w:rsidRPr="00310D2F">
        <w:t>Såfremt Klagenævnet for Udbud eller en domstol annullerer Midttrafiks beslutning om at tildele kontrakten til busselskabet, eller erklærer den indgåede kontrakt for uden virkning, er Midttrafik berettiget til at opsige kontrakten med et passende varsel. Opsigelse skal ske skriftligt.</w:t>
      </w:r>
      <w:bookmarkEnd w:id="47"/>
    </w:p>
    <w:p w14:paraId="1E8B23BB" w14:textId="335D22C3" w:rsidR="00567992" w:rsidRPr="00310D2F" w:rsidRDefault="00567992" w:rsidP="004F3BC9">
      <w:pPr>
        <w:pStyle w:val="Afsnitsnummereringniv3"/>
        <w:numPr>
          <w:ilvl w:val="2"/>
          <w:numId w:val="1"/>
        </w:numPr>
        <w:jc w:val="both"/>
      </w:pPr>
      <w:bookmarkStart w:id="48" w:name="_Ref94108891"/>
      <w:r w:rsidRPr="00310D2F">
        <w:t xml:space="preserve">Hvis Midttrafik opsiger kontrakten, jf. </w:t>
      </w:r>
      <w:r w:rsidR="00A95ECF" w:rsidRPr="00A95ECF">
        <w:rPr>
          <w:i/>
          <w:iCs/>
        </w:rPr>
        <w:t>pkt.</w:t>
      </w:r>
      <w:r w:rsidRPr="00A95ECF">
        <w:rPr>
          <w:i/>
          <w:iCs/>
        </w:rPr>
        <w:t xml:space="preserve"> </w:t>
      </w:r>
      <w:r w:rsidRPr="00A95ECF">
        <w:rPr>
          <w:i/>
          <w:iCs/>
        </w:rPr>
        <w:fldChar w:fldCharType="begin"/>
      </w:r>
      <w:r w:rsidRPr="00A95ECF">
        <w:rPr>
          <w:i/>
          <w:iCs/>
        </w:rPr>
        <w:instrText xml:space="preserve"> REF _Ref94108814 \r \h </w:instrText>
      </w:r>
      <w:r w:rsidR="00A95ECF">
        <w:rPr>
          <w:i/>
          <w:iCs/>
        </w:rPr>
        <w:instrText xml:space="preserve"> \* MERGEFORMAT </w:instrText>
      </w:r>
      <w:r w:rsidRPr="00A95ECF">
        <w:rPr>
          <w:i/>
          <w:iCs/>
        </w:rPr>
      </w:r>
      <w:r w:rsidRPr="00A95ECF">
        <w:rPr>
          <w:i/>
          <w:iCs/>
        </w:rPr>
        <w:fldChar w:fldCharType="separate"/>
      </w:r>
      <w:r w:rsidR="00787378">
        <w:rPr>
          <w:i/>
          <w:iCs/>
        </w:rPr>
        <w:t>3.3.1.1</w:t>
      </w:r>
      <w:r w:rsidRPr="00A95ECF">
        <w:rPr>
          <w:i/>
          <w:iCs/>
        </w:rPr>
        <w:fldChar w:fldCharType="end"/>
      </w:r>
      <w:r w:rsidRPr="00310D2F">
        <w:t>, har busselskabet krav på erstatning svarende til negativ kontraktsinteresse samt busselskabets eventuelle dokumenterede omkostninger ved opsigelsen. Busselskabet har i den forbindelse en pligt til at begrænse sit tab, fx ved at forsøge at afværge omkostningsforpligtelser optaget inden modtagelsen af opsigelsen, eller ved at anvende ressourcer, materiel mm. til opfyldelse af andre kontrakter lignende nærværende kontrakt.</w:t>
      </w:r>
      <w:bookmarkEnd w:id="48"/>
    </w:p>
    <w:p w14:paraId="5AE66CF6" w14:textId="281F3162" w:rsidR="00567992" w:rsidRPr="00310D2F" w:rsidRDefault="00567992" w:rsidP="004F3BC9">
      <w:pPr>
        <w:pStyle w:val="Afsnitsnummereringniv3"/>
        <w:numPr>
          <w:ilvl w:val="2"/>
          <w:numId w:val="1"/>
        </w:numPr>
        <w:jc w:val="both"/>
      </w:pPr>
      <w:r w:rsidRPr="00310D2F">
        <w:t xml:space="preserve">Busselskabet har dog ikke krav på erstatning, jf. </w:t>
      </w:r>
      <w:r w:rsidR="00A95ECF" w:rsidRPr="00A95ECF">
        <w:rPr>
          <w:i/>
          <w:iCs/>
        </w:rPr>
        <w:t>pkt.</w:t>
      </w:r>
      <w:r w:rsidRPr="00A95ECF">
        <w:rPr>
          <w:i/>
          <w:iCs/>
        </w:rPr>
        <w:t xml:space="preserve"> </w:t>
      </w:r>
      <w:r w:rsidRPr="00A95ECF">
        <w:rPr>
          <w:i/>
          <w:iCs/>
        </w:rPr>
        <w:fldChar w:fldCharType="begin"/>
      </w:r>
      <w:r w:rsidRPr="00A95ECF">
        <w:rPr>
          <w:i/>
          <w:iCs/>
        </w:rPr>
        <w:instrText xml:space="preserve"> REF _Ref94108891 \r \h </w:instrText>
      </w:r>
      <w:r w:rsidR="00A95ECF">
        <w:rPr>
          <w:i/>
          <w:iCs/>
        </w:rPr>
        <w:instrText xml:space="preserve"> \* MERGEFORMAT </w:instrText>
      </w:r>
      <w:r w:rsidRPr="00A95ECF">
        <w:rPr>
          <w:i/>
          <w:iCs/>
        </w:rPr>
      </w:r>
      <w:r w:rsidRPr="00A95ECF">
        <w:rPr>
          <w:i/>
          <w:iCs/>
        </w:rPr>
        <w:fldChar w:fldCharType="separate"/>
      </w:r>
      <w:r w:rsidR="00787378">
        <w:rPr>
          <w:i/>
          <w:iCs/>
        </w:rPr>
        <w:t>3.3.3</w:t>
      </w:r>
      <w:r w:rsidRPr="00A95ECF">
        <w:rPr>
          <w:i/>
          <w:iCs/>
        </w:rPr>
        <w:fldChar w:fldCharType="end"/>
      </w:r>
      <w:r w:rsidRPr="00310D2F">
        <w:t>, hvis afgørelsen fra Klagenævnet for Udbud eller Domstolen beror på busselskabets forhold, herunder fx at busselskabet på tidspunktet for tildelingen af kontrakten har været omfattet af en udelukkelsesgrund eller har afgivet et ukonditionsmæssigt tilbud under det afholdte udbud.</w:t>
      </w:r>
    </w:p>
    <w:p w14:paraId="54EF03C4" w14:textId="1537582E" w:rsidR="00567992" w:rsidRDefault="00567992" w:rsidP="004F3BC9">
      <w:pPr>
        <w:pStyle w:val="Afsnitsnummereringniv3"/>
        <w:numPr>
          <w:ilvl w:val="2"/>
          <w:numId w:val="1"/>
        </w:numPr>
        <w:jc w:val="both"/>
      </w:pPr>
      <w:r w:rsidRPr="00310D2F">
        <w:t xml:space="preserve">Busselskabet kan ikke rejse andre krav mod Midttrafik i anledning af en opsigelse, jf. </w:t>
      </w:r>
      <w:r w:rsidRPr="00A95ECF">
        <w:rPr>
          <w:i/>
          <w:iCs/>
        </w:rPr>
        <w:t xml:space="preserve">pkt. </w:t>
      </w:r>
      <w:r w:rsidR="00A95ECF" w:rsidRPr="00A95ECF">
        <w:rPr>
          <w:i/>
          <w:iCs/>
        </w:rPr>
        <w:fldChar w:fldCharType="begin"/>
      </w:r>
      <w:r w:rsidR="00A95ECF" w:rsidRPr="00A95ECF">
        <w:rPr>
          <w:i/>
          <w:iCs/>
        </w:rPr>
        <w:instrText xml:space="preserve"> REF _Ref94108814 \r \h </w:instrText>
      </w:r>
      <w:r w:rsidR="00A95ECF">
        <w:rPr>
          <w:i/>
          <w:iCs/>
        </w:rPr>
        <w:instrText xml:space="preserve"> \* MERGEFORMAT </w:instrText>
      </w:r>
      <w:r w:rsidR="00A95ECF" w:rsidRPr="00A95ECF">
        <w:rPr>
          <w:i/>
          <w:iCs/>
        </w:rPr>
      </w:r>
      <w:r w:rsidR="00A95ECF" w:rsidRPr="00A95ECF">
        <w:rPr>
          <w:i/>
          <w:iCs/>
        </w:rPr>
        <w:fldChar w:fldCharType="separate"/>
      </w:r>
      <w:r w:rsidR="00787378">
        <w:rPr>
          <w:i/>
          <w:iCs/>
        </w:rPr>
        <w:t>3.3.1.1</w:t>
      </w:r>
      <w:r w:rsidR="00A95ECF" w:rsidRPr="00A95ECF">
        <w:rPr>
          <w:i/>
          <w:iCs/>
        </w:rPr>
        <w:fldChar w:fldCharType="end"/>
      </w:r>
      <w:r w:rsidRPr="00310D2F">
        <w:t xml:space="preserve">, end det der følger af ovenstående </w:t>
      </w:r>
      <w:r w:rsidR="00A95ECF" w:rsidRPr="00A95ECF">
        <w:rPr>
          <w:i/>
          <w:iCs/>
        </w:rPr>
        <w:t>pkt.</w:t>
      </w:r>
      <w:r w:rsidRPr="00A95ECF">
        <w:rPr>
          <w:i/>
          <w:iCs/>
        </w:rPr>
        <w:t xml:space="preserve"> </w:t>
      </w:r>
      <w:r w:rsidRPr="00A95ECF">
        <w:rPr>
          <w:i/>
          <w:iCs/>
        </w:rPr>
        <w:fldChar w:fldCharType="begin"/>
      </w:r>
      <w:r w:rsidRPr="00A95ECF">
        <w:rPr>
          <w:i/>
          <w:iCs/>
        </w:rPr>
        <w:instrText xml:space="preserve"> REF _Ref94108891 \r \h </w:instrText>
      </w:r>
      <w:r w:rsidR="00A95ECF">
        <w:rPr>
          <w:i/>
          <w:iCs/>
        </w:rPr>
        <w:instrText xml:space="preserve"> \* MERGEFORMAT </w:instrText>
      </w:r>
      <w:r w:rsidRPr="00A95ECF">
        <w:rPr>
          <w:i/>
          <w:iCs/>
        </w:rPr>
      </w:r>
      <w:r w:rsidRPr="00A95ECF">
        <w:rPr>
          <w:i/>
          <w:iCs/>
        </w:rPr>
        <w:fldChar w:fldCharType="separate"/>
      </w:r>
      <w:r w:rsidR="00787378">
        <w:rPr>
          <w:i/>
          <w:iCs/>
        </w:rPr>
        <w:t>3.3.3</w:t>
      </w:r>
      <w:r w:rsidRPr="00A95ECF">
        <w:rPr>
          <w:i/>
          <w:iCs/>
        </w:rPr>
        <w:fldChar w:fldCharType="end"/>
      </w:r>
      <w:r>
        <w:t>.</w:t>
      </w:r>
    </w:p>
    <w:p w14:paraId="70704D58" w14:textId="77777777" w:rsidR="00252709" w:rsidRPr="006A4360" w:rsidRDefault="00252709" w:rsidP="004F3BC9">
      <w:pPr>
        <w:pStyle w:val="Afsnitsnummereringniv4"/>
        <w:jc w:val="both"/>
        <w:rPr>
          <w:i/>
          <w:iCs/>
        </w:rPr>
      </w:pPr>
      <w:r w:rsidRPr="006A4360">
        <w:rPr>
          <w:i/>
          <w:iCs/>
        </w:rPr>
        <w:t>Lovbestemte muligheder for opsigelse</w:t>
      </w:r>
    </w:p>
    <w:p w14:paraId="1F540C53" w14:textId="77777777" w:rsidR="00252709" w:rsidRDefault="00252709" w:rsidP="004F3BC9">
      <w:pPr>
        <w:pStyle w:val="Afsnitsnummereringniv3"/>
        <w:jc w:val="both"/>
      </w:pPr>
      <w:bookmarkStart w:id="49" w:name="_Ref107981965"/>
      <w:r>
        <w:t>Midttrafik er berettiget til at opsige kontrakten med et passende varsel, hvis en af betingelserne i § 18 i Bekendtgørelse 2022-06-29 nr. 1078</w:t>
      </w:r>
      <w:r>
        <w:rPr>
          <w:rStyle w:val="Fodnotehenvisning"/>
        </w:rPr>
        <w:footnoteReference w:id="3"/>
      </w:r>
      <w:r>
        <w:t xml:space="preserve"> er til stede.</w:t>
      </w:r>
      <w:bookmarkEnd w:id="49"/>
    </w:p>
    <w:p w14:paraId="7669A098" w14:textId="05737B85" w:rsidR="00252709" w:rsidRDefault="00252709" w:rsidP="004F3BC9">
      <w:pPr>
        <w:pStyle w:val="Afsnitsnummereringniv3"/>
        <w:numPr>
          <w:ilvl w:val="2"/>
          <w:numId w:val="1"/>
        </w:numPr>
        <w:jc w:val="both"/>
      </w:pPr>
      <w:r>
        <w:t xml:space="preserve">Eventuelle erstatningsmæssige spørgsmål som følge af opsigelse af kontrakten, jf. pkt. </w:t>
      </w:r>
      <w:r>
        <w:fldChar w:fldCharType="begin"/>
      </w:r>
      <w:r>
        <w:instrText xml:space="preserve"> REF _Ref107981965 \r \h </w:instrText>
      </w:r>
      <w:r w:rsidR="008504BE">
        <w:instrText xml:space="preserve"> \* MERGEFORMAT </w:instrText>
      </w:r>
      <w:r>
        <w:fldChar w:fldCharType="separate"/>
      </w:r>
      <w:r w:rsidR="00787378">
        <w:t>3.3.6</w:t>
      </w:r>
      <w:r>
        <w:fldChar w:fldCharType="end"/>
      </w:r>
      <w:r>
        <w:t xml:space="preserve"> afgøres efter dansk rets almindelige regler.</w:t>
      </w:r>
    </w:p>
    <w:p w14:paraId="4D42DC42" w14:textId="77777777" w:rsidR="00567992" w:rsidRDefault="00567992" w:rsidP="004F3BC9">
      <w:pPr>
        <w:pStyle w:val="Overskrift1"/>
        <w:numPr>
          <w:ilvl w:val="0"/>
          <w:numId w:val="1"/>
        </w:numPr>
        <w:jc w:val="both"/>
      </w:pPr>
      <w:bookmarkStart w:id="50" w:name="_Toc99453399"/>
      <w:bookmarkStart w:id="51" w:name="_Ref99530996"/>
      <w:bookmarkStart w:id="52" w:name="_Toc155945766"/>
      <w:r>
        <w:t>Sikkerhedsstillelse</w:t>
      </w:r>
      <w:bookmarkEnd w:id="50"/>
      <w:bookmarkEnd w:id="51"/>
      <w:bookmarkEnd w:id="52"/>
    </w:p>
    <w:p w14:paraId="19089F54" w14:textId="77777777" w:rsidR="00567992" w:rsidRPr="009F77E3" w:rsidRDefault="00567992" w:rsidP="004F3BC9">
      <w:pPr>
        <w:pStyle w:val="Overskrift2"/>
        <w:numPr>
          <w:ilvl w:val="1"/>
          <w:numId w:val="1"/>
        </w:numPr>
        <w:jc w:val="both"/>
      </w:pPr>
      <w:bookmarkStart w:id="53" w:name="_Toc99453400"/>
      <w:bookmarkStart w:id="54" w:name="_Toc155945767"/>
      <w:r>
        <w:t>Anfordringsgaranti</w:t>
      </w:r>
      <w:bookmarkEnd w:id="53"/>
      <w:bookmarkEnd w:id="54"/>
    </w:p>
    <w:p w14:paraId="7AD51AB3" w14:textId="3A114E48" w:rsidR="00567992" w:rsidRDefault="00567992" w:rsidP="004F3BC9">
      <w:pPr>
        <w:pStyle w:val="Afsnitsnummereringniv3"/>
        <w:numPr>
          <w:ilvl w:val="2"/>
          <w:numId w:val="1"/>
        </w:numPr>
        <w:jc w:val="both"/>
      </w:pPr>
      <w:r w:rsidRPr="00286DC0">
        <w:t xml:space="preserve">Til sikkerhed for busselskabets opfyldelse af kontrakten stilles en anfordringsgaranti </w:t>
      </w:r>
      <w:r w:rsidR="00DD1DE3">
        <w:t xml:space="preserve">på beløbet anført i </w:t>
      </w:r>
      <w:r w:rsidR="00DD1DE3" w:rsidRPr="00DD1DE3">
        <w:rPr>
          <w:i/>
          <w:iCs/>
        </w:rPr>
        <w:fldChar w:fldCharType="begin"/>
      </w:r>
      <w:r w:rsidR="00DD1DE3" w:rsidRPr="00DD1DE3">
        <w:rPr>
          <w:i/>
          <w:iCs/>
        </w:rPr>
        <w:instrText xml:space="preserve"> REF _Ref94107262 \h </w:instrText>
      </w:r>
      <w:r w:rsidR="00DD1DE3">
        <w:rPr>
          <w:i/>
          <w:iCs/>
        </w:rPr>
        <w:instrText xml:space="preserve"> \* MERGEFORMAT </w:instrText>
      </w:r>
      <w:r w:rsidR="00DD1DE3" w:rsidRPr="00DD1DE3">
        <w:rPr>
          <w:i/>
          <w:iCs/>
        </w:rPr>
      </w:r>
      <w:r w:rsidR="00DD1DE3" w:rsidRPr="00DD1DE3">
        <w:rPr>
          <w:i/>
          <w:iCs/>
        </w:rPr>
        <w:fldChar w:fldCharType="separate"/>
      </w:r>
      <w:r w:rsidR="00787378" w:rsidRPr="00F40A32">
        <w:rPr>
          <w:i/>
          <w:iCs/>
        </w:rPr>
        <w:t>Nøgleoplysninger om kontrakten</w:t>
      </w:r>
      <w:r w:rsidR="00DD1DE3" w:rsidRPr="00DD1DE3">
        <w:rPr>
          <w:i/>
          <w:iCs/>
        </w:rPr>
        <w:fldChar w:fldCharType="end"/>
      </w:r>
      <w:r w:rsidRPr="00286DC0">
        <w:t xml:space="preserve">. </w:t>
      </w:r>
      <w:r w:rsidR="00DD1DE3">
        <w:t>Beløbet reguleres ikke i løbet af kontraktperioden.</w:t>
      </w:r>
    </w:p>
    <w:p w14:paraId="5C6E4647" w14:textId="77777777" w:rsidR="00567992" w:rsidRDefault="00567992" w:rsidP="004F3BC9">
      <w:pPr>
        <w:pStyle w:val="Afsnitsnummereringniv3"/>
        <w:numPr>
          <w:ilvl w:val="2"/>
          <w:numId w:val="1"/>
        </w:numPr>
        <w:jc w:val="both"/>
      </w:pPr>
      <w:bookmarkStart w:id="55" w:name="_Ref149821692"/>
      <w:r w:rsidRPr="00286DC0">
        <w:t>Garantien skal stilles gennem et af Midttrafik godkendt pengeinstitut/kautionsforsikringsselskab og indestå indtil tre måneder efter kontraktens udløb, medmindre der forinden er rejst krav mod garantien. Garantien skal på anfordring fra Midttrafik frigives, uden at Midttrafik kan dokumentere sin ret ved forlig, endelig domstolsafgørelse eller voldgiftskendelse.</w:t>
      </w:r>
      <w:bookmarkEnd w:id="55"/>
      <w:r w:rsidRPr="00286DC0">
        <w:t xml:space="preserve"> </w:t>
      </w:r>
    </w:p>
    <w:p w14:paraId="0D8AF860" w14:textId="54520350" w:rsidR="00567992" w:rsidRDefault="00567992" w:rsidP="004F3BC9">
      <w:pPr>
        <w:pStyle w:val="Afsnitsnummereringniv3"/>
        <w:numPr>
          <w:ilvl w:val="2"/>
          <w:numId w:val="1"/>
        </w:numPr>
        <w:jc w:val="both"/>
      </w:pPr>
      <w:bookmarkStart w:id="56" w:name="_Hlk149821477"/>
      <w:r w:rsidRPr="009F77E3">
        <w:lastRenderedPageBreak/>
        <w:t xml:space="preserve">Den </w:t>
      </w:r>
      <w:r w:rsidR="00303CB3">
        <w:t xml:space="preserve">i </w:t>
      </w:r>
      <w:r w:rsidR="00051101">
        <w:t>kontraktbilag 3</w:t>
      </w:r>
      <w:r w:rsidR="00051101" w:rsidRPr="001C332C">
        <w:rPr>
          <w:i/>
          <w:iCs/>
        </w:rPr>
        <w:t xml:space="preserve"> </w:t>
      </w:r>
      <w:r w:rsidR="00051101" w:rsidRPr="001C332C">
        <w:t>fortrykte</w:t>
      </w:r>
      <w:r w:rsidR="00051101" w:rsidRPr="009F77E3">
        <w:t xml:space="preserve"> garantierklæring </w:t>
      </w:r>
      <w:r w:rsidR="00051101">
        <w:fldChar w:fldCharType="begin"/>
      </w:r>
      <w:r w:rsidR="00051101">
        <w:instrText xml:space="preserve"> REF _Ref155171636 \h </w:instrText>
      </w:r>
      <w:r w:rsidR="00051101">
        <w:fldChar w:fldCharType="separate"/>
      </w:r>
      <w:r w:rsidR="00051101">
        <w:t>Bilag 3 – Garantierklæring</w:t>
      </w:r>
      <w:r w:rsidR="00051101">
        <w:fldChar w:fldCharType="end"/>
      </w:r>
      <w:r w:rsidR="00051101">
        <w:t xml:space="preserve"> </w:t>
      </w:r>
      <w:r w:rsidRPr="009F77E3">
        <w:t xml:space="preserve">er en skabelon. Vælger busselskabet ikke at anvende skabelonen i forbindelse med garantistillelsen, skal Midttrafik have samme eller bedre retsstilling som efter den i </w:t>
      </w:r>
      <w:r w:rsidR="00303CB3">
        <w:rPr>
          <w:i/>
          <w:iCs/>
        </w:rPr>
        <w:t>kontraktbilag 3</w:t>
      </w:r>
      <w:r w:rsidRPr="0037240F">
        <w:t xml:space="preserve"> fortrykte</w:t>
      </w:r>
      <w:r w:rsidRPr="009F77E3">
        <w:t xml:space="preserve"> skabelon.</w:t>
      </w:r>
    </w:p>
    <w:p w14:paraId="2767218A" w14:textId="77777777" w:rsidR="00567992" w:rsidRDefault="00567992" w:rsidP="004F3BC9">
      <w:pPr>
        <w:pStyle w:val="Overskrift2"/>
        <w:numPr>
          <w:ilvl w:val="1"/>
          <w:numId w:val="1"/>
        </w:numPr>
        <w:jc w:val="both"/>
      </w:pPr>
      <w:bookmarkStart w:id="57" w:name="_Toc99453401"/>
      <w:bookmarkStart w:id="58" w:name="_Toc155945768"/>
      <w:bookmarkEnd w:id="56"/>
      <w:r>
        <w:t>Forlængelse af garanti</w:t>
      </w:r>
      <w:bookmarkEnd w:id="57"/>
      <w:bookmarkEnd w:id="58"/>
    </w:p>
    <w:p w14:paraId="212DA83D" w14:textId="7995E957" w:rsidR="00567992" w:rsidRPr="008229F2" w:rsidRDefault="00567992" w:rsidP="004F3BC9">
      <w:pPr>
        <w:pStyle w:val="Afsnitsnummereringniv3"/>
        <w:numPr>
          <w:ilvl w:val="2"/>
          <w:numId w:val="1"/>
        </w:numPr>
        <w:jc w:val="both"/>
      </w:pPr>
      <w:bookmarkStart w:id="59" w:name="_Ref94170952"/>
      <w:r w:rsidRPr="008229F2">
        <w:t xml:space="preserve">Forlænges kontraktperioden, jf. </w:t>
      </w:r>
      <w:r w:rsidRPr="008229F2">
        <w:rPr>
          <w:i/>
          <w:iCs/>
        </w:rPr>
        <w:t xml:space="preserve">pkt. </w:t>
      </w:r>
      <w:r w:rsidR="00A95ECF" w:rsidRPr="008229F2">
        <w:rPr>
          <w:i/>
          <w:iCs/>
        </w:rPr>
        <w:fldChar w:fldCharType="begin"/>
      </w:r>
      <w:r w:rsidR="00A95ECF" w:rsidRPr="008229F2">
        <w:rPr>
          <w:i/>
          <w:iCs/>
        </w:rPr>
        <w:instrText xml:space="preserve"> REF _Ref94170812 \r \h  \* MERGEFORMAT </w:instrText>
      </w:r>
      <w:r w:rsidR="00A95ECF" w:rsidRPr="008229F2">
        <w:rPr>
          <w:i/>
          <w:iCs/>
        </w:rPr>
      </w:r>
      <w:r w:rsidR="00A95ECF" w:rsidRPr="008229F2">
        <w:rPr>
          <w:i/>
          <w:iCs/>
        </w:rPr>
        <w:fldChar w:fldCharType="separate"/>
      </w:r>
      <w:r w:rsidR="00787378">
        <w:rPr>
          <w:i/>
          <w:iCs/>
        </w:rPr>
        <w:t>3.2</w:t>
      </w:r>
      <w:r w:rsidR="00A95ECF" w:rsidRPr="008229F2">
        <w:rPr>
          <w:i/>
          <w:iCs/>
        </w:rPr>
        <w:fldChar w:fldCharType="end"/>
      </w:r>
      <w:r w:rsidRPr="008229F2">
        <w:t xml:space="preserve"> er busselskabet af egen drift forpligtet til at forlænge garantien, således at den er gældende i hele forlængelsesperioden plus tre måneder. Forlængelse af garantien kan enten ske ved, at den oprindelige garanti forlænges eller alternativt ved, at busselskabet stiller en ny garanti på tilsvarende vilkår. Den forlængede/nye garanti skal være Midttrafik i hænde senest tre måneder før garantiens oprindelige udløb.</w:t>
      </w:r>
      <w:bookmarkEnd w:id="59"/>
    </w:p>
    <w:p w14:paraId="6F9BE0AF" w14:textId="065A9555" w:rsidR="00567992" w:rsidRPr="001C332C" w:rsidRDefault="00567992" w:rsidP="004F3BC9">
      <w:pPr>
        <w:pStyle w:val="Afsnitsnummereringniv3"/>
        <w:numPr>
          <w:ilvl w:val="2"/>
          <w:numId w:val="1"/>
        </w:numPr>
        <w:jc w:val="both"/>
      </w:pPr>
      <w:bookmarkStart w:id="60" w:name="_Toc88569823"/>
      <w:bookmarkStart w:id="61" w:name="_Ref149667245"/>
      <w:r w:rsidRPr="001C332C">
        <w:t xml:space="preserve">Modtages den forlængede/nye garanti ikke indenfor den angivne frist, jf. </w:t>
      </w:r>
      <w:r w:rsidR="001A2E45" w:rsidRPr="001C332C">
        <w:t>pkt.</w:t>
      </w:r>
      <w:r w:rsidRPr="001C332C">
        <w:t xml:space="preserve"> </w:t>
      </w:r>
      <w:r w:rsidR="0035388E">
        <w:fldChar w:fldCharType="begin"/>
      </w:r>
      <w:r w:rsidR="0035388E">
        <w:instrText xml:space="preserve"> REF _Ref94170952 \r \h </w:instrText>
      </w:r>
      <w:r w:rsidR="008504BE">
        <w:instrText xml:space="preserve"> \* MERGEFORMAT </w:instrText>
      </w:r>
      <w:r w:rsidR="0035388E">
        <w:fldChar w:fldCharType="separate"/>
      </w:r>
      <w:r w:rsidR="00787378">
        <w:t>4.2.1</w:t>
      </w:r>
      <w:r w:rsidR="0035388E">
        <w:fldChar w:fldCharType="end"/>
      </w:r>
      <w:r w:rsidR="000A24F8">
        <w:t xml:space="preserve"> </w:t>
      </w:r>
      <w:r w:rsidRPr="001C332C">
        <w:t>er Midttrafik berettiget til at tilbageholde betaling vedrørende den allerede udførte kørsel i henhold til kontrakten. Betaling kan tilbageholdes op til det beløb, som garantien lyder på. Modtages den forlængede/fornyede garanti fortsat ikke, betragtes det som væsentlig misligholdelse.</w:t>
      </w:r>
      <w:bookmarkEnd w:id="60"/>
      <w:bookmarkEnd w:id="61"/>
      <w:r w:rsidRPr="001C332C">
        <w:t xml:space="preserve"> </w:t>
      </w:r>
    </w:p>
    <w:p w14:paraId="7075549F" w14:textId="77777777" w:rsidR="00567992" w:rsidRPr="00305694" w:rsidRDefault="00567992" w:rsidP="004F3BC9">
      <w:pPr>
        <w:pStyle w:val="Overskrift1"/>
        <w:numPr>
          <w:ilvl w:val="0"/>
          <w:numId w:val="1"/>
        </w:numPr>
        <w:jc w:val="both"/>
      </w:pPr>
      <w:bookmarkStart w:id="62" w:name="_Toc99453403"/>
      <w:bookmarkStart w:id="63" w:name="_Toc155945769"/>
      <w:r w:rsidRPr="00305694">
        <w:t>Driftsledelse</w:t>
      </w:r>
      <w:bookmarkEnd w:id="62"/>
      <w:bookmarkEnd w:id="63"/>
    </w:p>
    <w:p w14:paraId="603C3EF0" w14:textId="77777777" w:rsidR="00567992" w:rsidRDefault="00567992" w:rsidP="004F3BC9">
      <w:pPr>
        <w:pStyle w:val="Overskrift2"/>
        <w:numPr>
          <w:ilvl w:val="1"/>
          <w:numId w:val="1"/>
        </w:numPr>
        <w:jc w:val="both"/>
      </w:pPr>
      <w:bookmarkStart w:id="64" w:name="_Toc99453404"/>
      <w:bookmarkStart w:id="65" w:name="_Toc155945770"/>
      <w:r>
        <w:t>Driftsledelse med dagligt ansvar</w:t>
      </w:r>
      <w:bookmarkEnd w:id="64"/>
      <w:bookmarkEnd w:id="65"/>
    </w:p>
    <w:p w14:paraId="02475BAD" w14:textId="77777777" w:rsidR="00567992" w:rsidRPr="00286DC0" w:rsidRDefault="00567992" w:rsidP="004F3BC9">
      <w:pPr>
        <w:pStyle w:val="Afsnitsnummereringniv3"/>
        <w:numPr>
          <w:ilvl w:val="2"/>
          <w:numId w:val="1"/>
        </w:numPr>
        <w:jc w:val="both"/>
      </w:pPr>
      <w:r w:rsidRPr="00286DC0">
        <w:t>Busselskabet skal have udpeget en driftsledelse, der har det daglige ansvar for en stabil driftsafvikling i normal drift og en effektiv driftsafvikling ved afvigelser i forhold til normal drift.</w:t>
      </w:r>
    </w:p>
    <w:p w14:paraId="0694B133" w14:textId="77777777" w:rsidR="00567992" w:rsidRPr="00286DC0" w:rsidRDefault="00567992" w:rsidP="004F3BC9">
      <w:pPr>
        <w:pStyle w:val="Afsnitsnummereringniv3"/>
        <w:numPr>
          <w:ilvl w:val="2"/>
          <w:numId w:val="1"/>
        </w:numPr>
        <w:jc w:val="both"/>
      </w:pPr>
      <w:bookmarkStart w:id="66" w:name="_Toc87961472"/>
      <w:bookmarkStart w:id="67" w:name="_Toc88477980"/>
      <w:bookmarkStart w:id="68" w:name="_Toc88569827"/>
      <w:r>
        <w:t>D</w:t>
      </w:r>
      <w:r w:rsidRPr="00286DC0">
        <w:t>riftsledelsen skal have et grundigt kendskab til Midttrafiks chaufførhåndbog, ChaufførNet samt kontrakten, der gør driftsledelsen i stand til at forstå og agere i forhold til de krav, Midttrafik stiller til busselskabet og dets personale.</w:t>
      </w:r>
      <w:bookmarkEnd w:id="66"/>
      <w:bookmarkEnd w:id="67"/>
      <w:bookmarkEnd w:id="68"/>
    </w:p>
    <w:p w14:paraId="115EB199" w14:textId="77777777" w:rsidR="00567992" w:rsidRDefault="00567992" w:rsidP="004F3BC9">
      <w:pPr>
        <w:pStyle w:val="Afsnitsnummereringniv3"/>
        <w:numPr>
          <w:ilvl w:val="2"/>
          <w:numId w:val="1"/>
        </w:numPr>
        <w:jc w:val="both"/>
      </w:pPr>
      <w:bookmarkStart w:id="69" w:name="_Toc87961473"/>
      <w:bookmarkStart w:id="70" w:name="_Toc88477981"/>
      <w:bookmarkStart w:id="71" w:name="_Toc88569828"/>
      <w:r w:rsidRPr="00286DC0">
        <w:t>Busselskabet skal sikre en organisatorisk struktur, der giver driftsledelsen rimelige forudsætninger for at udøve personaleledelse og -opfølgning. Busselskabet skal efter påkrav fra Midttrafik beskrive organisationen omkring driftsledelsen; herunder driftsledelsens ansvar og beslutningskompetencer i forhold til busselskabets ledelse. Midttrafik kan kræve, at busselskabet iværksætter tiltag til at styrke driftsledelsen med henblik på at overholde kontrakten.</w:t>
      </w:r>
      <w:bookmarkEnd w:id="69"/>
      <w:bookmarkEnd w:id="70"/>
      <w:bookmarkEnd w:id="71"/>
    </w:p>
    <w:p w14:paraId="78CFEA4D" w14:textId="77777777" w:rsidR="006A0332" w:rsidRDefault="006A0332" w:rsidP="004F3BC9">
      <w:pPr>
        <w:pStyle w:val="Overskrift2"/>
        <w:numPr>
          <w:ilvl w:val="1"/>
          <w:numId w:val="1"/>
        </w:numPr>
        <w:jc w:val="both"/>
      </w:pPr>
      <w:bookmarkStart w:id="72" w:name="_Toc155945771"/>
      <w:r>
        <w:t>Alkoholkontrol</w:t>
      </w:r>
      <w:bookmarkEnd w:id="72"/>
    </w:p>
    <w:p w14:paraId="5B5C719D" w14:textId="77777777" w:rsidR="006A0332" w:rsidRDefault="006A0332" w:rsidP="004F3BC9">
      <w:pPr>
        <w:pStyle w:val="Afsnitsnummereringniv3"/>
        <w:numPr>
          <w:ilvl w:val="2"/>
          <w:numId w:val="1"/>
        </w:numPr>
        <w:jc w:val="both"/>
      </w:pPr>
      <w:r>
        <w:t>Driftsledelsen skal sikre, at der dagligt udføres alkoholkontrol på alle fremmødte chauffører, der udfører dagens kørsel.</w:t>
      </w:r>
    </w:p>
    <w:p w14:paraId="047F69FB" w14:textId="0FEB3F07" w:rsidR="00EC48F1" w:rsidRPr="00EC48F1" w:rsidRDefault="00EC48F1" w:rsidP="004F3BC9">
      <w:pPr>
        <w:pStyle w:val="Afsnitsnummereringniv3"/>
        <w:jc w:val="both"/>
      </w:pPr>
      <w:r w:rsidRPr="00EC48F1">
        <w:t>Daglig alkoholkontrol skal suppleres med uvarslede stikprøvekontroller minimum en gang i kvartalet. Den kvartalsvise stikprøvekontrol skal mindst omfatte 20 % af chauffører tilknyttet kontrakten.</w:t>
      </w:r>
      <w:r w:rsidR="00736F0D">
        <w:t xml:space="preserve"> Den kvartalsvise stikprøvekontrol</w:t>
      </w:r>
      <w:r w:rsidR="00736F0D" w:rsidRPr="009F46C7">
        <w:t xml:space="preserve"> skal fremsendes til Midttrafik efter påkrav</w:t>
      </w:r>
      <w:r w:rsidR="00736F0D">
        <w:t>.</w:t>
      </w:r>
    </w:p>
    <w:p w14:paraId="271182C6" w14:textId="77777777" w:rsidR="006A0332" w:rsidRPr="00286DC0" w:rsidRDefault="006A0332" w:rsidP="004F3BC9">
      <w:pPr>
        <w:pStyle w:val="Afsnitsnummereringniv3"/>
        <w:numPr>
          <w:ilvl w:val="2"/>
          <w:numId w:val="1"/>
        </w:numPr>
        <w:jc w:val="both"/>
      </w:pPr>
      <w:r>
        <w:t xml:space="preserve">Busselskabet skal have en procedure for gennemførelse af alkoholkontrol samt håndtering af chauffører, der ikke består alkoholkontrollen. Proceduren skal fremsendes til Midttrafik efter påkrav. </w:t>
      </w:r>
    </w:p>
    <w:p w14:paraId="65D2AF6F" w14:textId="77777777" w:rsidR="00567992" w:rsidRDefault="00567992" w:rsidP="004F3BC9">
      <w:pPr>
        <w:pStyle w:val="Overskrift1"/>
        <w:numPr>
          <w:ilvl w:val="0"/>
          <w:numId w:val="1"/>
        </w:numPr>
        <w:jc w:val="both"/>
      </w:pPr>
      <w:bookmarkStart w:id="73" w:name="_Toc99453405"/>
      <w:bookmarkStart w:id="74" w:name="_Toc155945772"/>
      <w:r>
        <w:lastRenderedPageBreak/>
        <w:t>Køreplanlægning og stoppesteder</w:t>
      </w:r>
      <w:bookmarkEnd w:id="73"/>
      <w:bookmarkEnd w:id="74"/>
    </w:p>
    <w:p w14:paraId="5EA1166E" w14:textId="77777777" w:rsidR="00567992" w:rsidRDefault="00567992" w:rsidP="004F3BC9">
      <w:pPr>
        <w:pStyle w:val="Overskrift2"/>
        <w:numPr>
          <w:ilvl w:val="1"/>
          <w:numId w:val="1"/>
        </w:numPr>
        <w:jc w:val="both"/>
      </w:pPr>
      <w:bookmarkStart w:id="75" w:name="_Toc99453406"/>
      <w:bookmarkStart w:id="76" w:name="_Toc155945773"/>
      <w:r>
        <w:t>Fastlæggelse af linjeføring, køreplaner mm.</w:t>
      </w:r>
      <w:bookmarkEnd w:id="75"/>
      <w:bookmarkEnd w:id="76"/>
    </w:p>
    <w:p w14:paraId="64E66362" w14:textId="77777777" w:rsidR="00567992" w:rsidRPr="00286DC0" w:rsidRDefault="00567992" w:rsidP="004F3BC9">
      <w:pPr>
        <w:pStyle w:val="Afsnitsnummereringniv3"/>
        <w:numPr>
          <w:ilvl w:val="2"/>
          <w:numId w:val="1"/>
        </w:numPr>
        <w:jc w:val="both"/>
      </w:pPr>
      <w:r w:rsidRPr="00286DC0">
        <w:t>Midttrafik fastlægger linjeføring og køreplan. Midttrafik har ret til at ændre i eksisterende ruter, herunder linjeføringen, nedlægge ruter mv. samt ret til at ændre i anvendelse af busser og timer f.eks. til brug på andre ruter inden for det geografiske nærområde.</w:t>
      </w:r>
      <w:bookmarkStart w:id="77" w:name="_Ref87864405"/>
      <w:bookmarkStart w:id="78" w:name="_Toc87961475"/>
    </w:p>
    <w:p w14:paraId="757F963E" w14:textId="77777777" w:rsidR="00567992" w:rsidRPr="00286DC0" w:rsidRDefault="00567992" w:rsidP="004F3BC9">
      <w:pPr>
        <w:pStyle w:val="Afsnitsnummereringniv3"/>
        <w:numPr>
          <w:ilvl w:val="2"/>
          <w:numId w:val="1"/>
        </w:numPr>
        <w:jc w:val="both"/>
      </w:pPr>
      <w:bookmarkStart w:id="79" w:name="_Toc88477984"/>
      <w:bookmarkStart w:id="80" w:name="_Toc88569831"/>
      <w:bookmarkStart w:id="81" w:name="_Ref93312115"/>
      <w:bookmarkStart w:id="82" w:name="_Ref97126756"/>
      <w:r w:rsidRPr="00286DC0">
        <w:t>Midttrafik fastlægger de vognløbsplaner, der anvendes som grundlag for beregningen af kontraktbetalingen.</w:t>
      </w:r>
      <w:bookmarkEnd w:id="77"/>
      <w:bookmarkEnd w:id="78"/>
      <w:bookmarkEnd w:id="79"/>
      <w:bookmarkEnd w:id="80"/>
      <w:bookmarkEnd w:id="81"/>
      <w:bookmarkEnd w:id="82"/>
      <w:r w:rsidRPr="00286DC0">
        <w:t xml:space="preserve"> </w:t>
      </w:r>
      <w:bookmarkStart w:id="83" w:name="_Ref87864412"/>
      <w:bookmarkStart w:id="84" w:name="_Toc87961476"/>
    </w:p>
    <w:p w14:paraId="3AB3BB17" w14:textId="44F4E47E" w:rsidR="00567992" w:rsidRPr="00286DC0" w:rsidRDefault="00567992" w:rsidP="004F3BC9">
      <w:pPr>
        <w:pStyle w:val="Afsnitsnummereringniv3"/>
        <w:numPr>
          <w:ilvl w:val="2"/>
          <w:numId w:val="1"/>
        </w:numPr>
        <w:jc w:val="both"/>
      </w:pPr>
      <w:bookmarkStart w:id="85" w:name="_Toc88477985"/>
      <w:bookmarkStart w:id="86" w:name="_Toc88569832"/>
      <w:bookmarkStart w:id="87" w:name="_Ref93312124"/>
      <w:bookmarkStart w:id="88" w:name="_Ref97126768"/>
      <w:bookmarkStart w:id="89" w:name="_Ref99531470"/>
      <w:r w:rsidRPr="00286DC0">
        <w:t xml:space="preserve">Midttrafik fastlægger, hvilke vognløb de enkelte bustyper skal benyttes på. Dette inkluderer også installeret IT-udstyr, jf. </w:t>
      </w:r>
      <w:r w:rsidRPr="00802B17">
        <w:rPr>
          <w:i/>
          <w:iCs/>
        </w:rPr>
        <w:t xml:space="preserve">afsnit </w:t>
      </w:r>
      <w:r w:rsidR="00802B17" w:rsidRPr="00802B17">
        <w:rPr>
          <w:i/>
          <w:iCs/>
          <w:highlight w:val="yellow"/>
        </w:rPr>
        <w:fldChar w:fldCharType="begin"/>
      </w:r>
      <w:r w:rsidR="00802B17" w:rsidRPr="00802B17">
        <w:rPr>
          <w:i/>
          <w:iCs/>
        </w:rPr>
        <w:instrText xml:space="preserve"> REF _Ref99539666 \r \h </w:instrText>
      </w:r>
      <w:r w:rsidR="00802B17">
        <w:rPr>
          <w:i/>
          <w:iCs/>
          <w:highlight w:val="yellow"/>
        </w:rPr>
        <w:instrText xml:space="preserve"> \* MERGEFORMAT </w:instrText>
      </w:r>
      <w:r w:rsidR="00802B17" w:rsidRPr="00802B17">
        <w:rPr>
          <w:i/>
          <w:iCs/>
          <w:highlight w:val="yellow"/>
        </w:rPr>
      </w:r>
      <w:r w:rsidR="00802B17" w:rsidRPr="00802B17">
        <w:rPr>
          <w:i/>
          <w:iCs/>
          <w:highlight w:val="yellow"/>
        </w:rPr>
        <w:fldChar w:fldCharType="separate"/>
      </w:r>
      <w:r w:rsidR="00787378">
        <w:rPr>
          <w:i/>
          <w:iCs/>
        </w:rPr>
        <w:t>16</w:t>
      </w:r>
      <w:r w:rsidR="00802B17" w:rsidRPr="00802B17">
        <w:rPr>
          <w:i/>
          <w:iCs/>
          <w:highlight w:val="yellow"/>
        </w:rPr>
        <w:fldChar w:fldCharType="end"/>
      </w:r>
      <w:r w:rsidRPr="00286DC0">
        <w:t xml:space="preserve">. Omfang af installeret IT-udstyr fremgår af </w:t>
      </w:r>
      <w:r w:rsidRPr="00125CB2">
        <w:rPr>
          <w:i/>
          <w:iCs/>
        </w:rPr>
        <w:fldChar w:fldCharType="begin"/>
      </w:r>
      <w:r w:rsidRPr="00125CB2">
        <w:rPr>
          <w:i/>
          <w:iCs/>
        </w:rPr>
        <w:instrText xml:space="preserve"> REF _Ref94107262 \h  \* MERGEFORMAT </w:instrText>
      </w:r>
      <w:r w:rsidRPr="00125CB2">
        <w:rPr>
          <w:i/>
          <w:iCs/>
        </w:rPr>
      </w:r>
      <w:r w:rsidRPr="00125CB2">
        <w:rPr>
          <w:i/>
          <w:iCs/>
        </w:rPr>
        <w:fldChar w:fldCharType="separate"/>
      </w:r>
      <w:r w:rsidR="00787378" w:rsidRPr="00F40A32">
        <w:rPr>
          <w:i/>
          <w:iCs/>
        </w:rPr>
        <w:t>Nøgleoplysninger om kontrakten</w:t>
      </w:r>
      <w:r w:rsidRPr="00125CB2">
        <w:rPr>
          <w:i/>
          <w:iCs/>
        </w:rPr>
        <w:fldChar w:fldCharType="end"/>
      </w:r>
      <w:r w:rsidRPr="00286DC0">
        <w:t xml:space="preserve">. Ved afvigelser herfra, kan Midttrafik modregne i betalingen, jf. </w:t>
      </w:r>
      <w:r w:rsidRPr="00802B17">
        <w:rPr>
          <w:i/>
          <w:iCs/>
        </w:rPr>
        <w:t xml:space="preserve">afsnit </w:t>
      </w:r>
      <w:r w:rsidR="00802B17" w:rsidRPr="00802B17">
        <w:rPr>
          <w:i/>
          <w:iCs/>
          <w:highlight w:val="yellow"/>
        </w:rPr>
        <w:fldChar w:fldCharType="begin"/>
      </w:r>
      <w:r w:rsidR="00802B17" w:rsidRPr="00802B17">
        <w:rPr>
          <w:i/>
          <w:iCs/>
        </w:rPr>
        <w:instrText xml:space="preserve"> REF _Ref99537505 \r \h </w:instrText>
      </w:r>
      <w:r w:rsidR="00802B17">
        <w:rPr>
          <w:i/>
          <w:iCs/>
          <w:highlight w:val="yellow"/>
        </w:rPr>
        <w:instrText xml:space="preserve"> \* MERGEFORMAT </w:instrText>
      </w:r>
      <w:r w:rsidR="00802B17" w:rsidRPr="00802B17">
        <w:rPr>
          <w:i/>
          <w:iCs/>
          <w:highlight w:val="yellow"/>
        </w:rPr>
      </w:r>
      <w:r w:rsidR="00802B17" w:rsidRPr="00802B17">
        <w:rPr>
          <w:i/>
          <w:iCs/>
          <w:highlight w:val="yellow"/>
        </w:rPr>
        <w:fldChar w:fldCharType="separate"/>
      </w:r>
      <w:r w:rsidR="00787378">
        <w:rPr>
          <w:i/>
          <w:iCs/>
        </w:rPr>
        <w:t>23</w:t>
      </w:r>
      <w:r w:rsidR="00802B17" w:rsidRPr="00802B17">
        <w:rPr>
          <w:i/>
          <w:iCs/>
          <w:highlight w:val="yellow"/>
        </w:rPr>
        <w:fldChar w:fldCharType="end"/>
      </w:r>
      <w:r w:rsidRPr="00286DC0">
        <w:t>.</w:t>
      </w:r>
      <w:bookmarkStart w:id="90" w:name="_Toc87961477"/>
      <w:bookmarkEnd w:id="83"/>
      <w:bookmarkEnd w:id="84"/>
      <w:bookmarkEnd w:id="85"/>
      <w:bookmarkEnd w:id="86"/>
      <w:bookmarkEnd w:id="87"/>
      <w:bookmarkEnd w:id="88"/>
      <w:bookmarkEnd w:id="89"/>
    </w:p>
    <w:p w14:paraId="1C1D30DB" w14:textId="77777777" w:rsidR="00567992" w:rsidRPr="00286DC0" w:rsidRDefault="00567992" w:rsidP="004F3BC9">
      <w:pPr>
        <w:pStyle w:val="Afsnitsnummereringniv3"/>
        <w:numPr>
          <w:ilvl w:val="2"/>
          <w:numId w:val="1"/>
        </w:numPr>
        <w:jc w:val="both"/>
      </w:pPr>
      <w:bookmarkStart w:id="91" w:name="_Toc88477986"/>
      <w:bookmarkStart w:id="92" w:name="_Toc88569833"/>
      <w:r w:rsidRPr="00286DC0">
        <w:t>Påtænkte ændringer af linjeføring, køreplan og vognløb drøftes mellem Midttrafik og busselskabet, inden Midttrafik træffer beslutning herom. Ca. 4 måneder før køreplanskifte orienterer Midttrafik skriftligt busselskabet om de køreplanprojekter/ændringer, der foreligger på det pågældende tidspunkt for de ruter, busselskabet er ansvarligt for, og der aftales et køreplanmøde. Forud for køreplanmødet meddeler busselskabet Midttrafik eventuelle forslag til køreplanændringer eller emner, der ønskes drøftet med Midttrafik. Afhængig af omfanget og karakteren af køreplanprojekter aftales det videre samarbejde om gennemførelse af projekterne på køreplanmødet. Såfremt der herefter fremkommer nye køreplanprojekter, orienteres busselskabet hurtigst muligt. Midttrafik står til rådighed for dialogmøder med chaufførerne om køreplanlægningen.</w:t>
      </w:r>
      <w:bookmarkEnd w:id="90"/>
      <w:bookmarkEnd w:id="91"/>
      <w:bookmarkEnd w:id="92"/>
      <w:r w:rsidRPr="00286DC0">
        <w:t xml:space="preserve"> </w:t>
      </w:r>
      <w:bookmarkStart w:id="93" w:name="_Toc87961478"/>
    </w:p>
    <w:p w14:paraId="26E810AF" w14:textId="77777777" w:rsidR="00567992" w:rsidRPr="00286DC0" w:rsidRDefault="00567992" w:rsidP="004F3BC9">
      <w:pPr>
        <w:pStyle w:val="Afsnitsnummereringniv3"/>
        <w:numPr>
          <w:ilvl w:val="2"/>
          <w:numId w:val="1"/>
        </w:numPr>
        <w:jc w:val="both"/>
      </w:pPr>
      <w:bookmarkStart w:id="94" w:name="_Toc88477987"/>
      <w:bookmarkStart w:id="95" w:name="_Toc88569834"/>
      <w:r w:rsidRPr="00286DC0">
        <w:t>Busselskabet skal deltage aktivt i dette samarbejde og via prøvekørsler og drift medvirke til at sikre, at tiderne kan overholdes. Busselskabet skal sikre, at forslag og kommentarer fra kunder kommer videre til Midttrafik. Busselskabet skal ligeledes sikre, at chaufførernes synspunkter indgår i busselskabets forslag til ændringer.</w:t>
      </w:r>
      <w:bookmarkStart w:id="96" w:name="_Ref87864392"/>
      <w:bookmarkStart w:id="97" w:name="_Toc87961479"/>
      <w:bookmarkStart w:id="98" w:name="_Toc88477988"/>
      <w:bookmarkEnd w:id="93"/>
      <w:bookmarkEnd w:id="94"/>
      <w:bookmarkEnd w:id="95"/>
    </w:p>
    <w:p w14:paraId="2FD4DC39" w14:textId="77777777" w:rsidR="00567992" w:rsidRPr="00286DC0" w:rsidRDefault="00567992" w:rsidP="004F3BC9">
      <w:pPr>
        <w:pStyle w:val="Afsnitsnummereringniv3"/>
        <w:numPr>
          <w:ilvl w:val="2"/>
          <w:numId w:val="1"/>
        </w:numPr>
        <w:jc w:val="both"/>
      </w:pPr>
      <w:bookmarkStart w:id="99" w:name="_Toc88569835"/>
      <w:bookmarkStart w:id="100" w:name="_Ref93312054"/>
      <w:bookmarkStart w:id="101" w:name="_Ref97126701"/>
      <w:r w:rsidRPr="00286DC0">
        <w:t>Den endelige køreplan sendes sædvanligvis senest tre måneder inden ikrafttræden til busselskabet. Hvis væsentlige ændringer gennemføres med kortere varsel end tre måneder, drøftes konsekvenserne heraf mellem parterne.</w:t>
      </w:r>
      <w:bookmarkStart w:id="102" w:name="_Toc87961480"/>
      <w:bookmarkEnd w:id="96"/>
      <w:bookmarkEnd w:id="97"/>
      <w:bookmarkEnd w:id="98"/>
      <w:bookmarkEnd w:id="99"/>
      <w:bookmarkEnd w:id="100"/>
      <w:bookmarkEnd w:id="101"/>
    </w:p>
    <w:p w14:paraId="14113799" w14:textId="77777777" w:rsidR="00567992" w:rsidRPr="00286DC0" w:rsidRDefault="00567992" w:rsidP="004F3BC9">
      <w:pPr>
        <w:pStyle w:val="Afsnitsnummereringniv3"/>
        <w:numPr>
          <w:ilvl w:val="2"/>
          <w:numId w:val="1"/>
        </w:numPr>
        <w:jc w:val="both"/>
      </w:pPr>
      <w:bookmarkStart w:id="103" w:name="_Toc88477989"/>
      <w:bookmarkStart w:id="104" w:name="_Toc88569836"/>
      <w:r w:rsidRPr="00286DC0">
        <w:t>Busselskabet er forpligtet til af egen drift at give Midttrafik oplysninger om samtlige forhold, der kan hindre, forstyrre eller true busselskabets opfyldelse af denne kontrakt. Busselskabet har pligt til at orientere Midttrafik om forhold, der kan have eller vil få betydning for valg af ruteføring og/eller køreplanlægning. Midttrafik har pligt til at tage hensyn til busselskabets arbejdstilrettelæggelse ved tidligst muligt at orientere busselskabet om ændringer.</w:t>
      </w:r>
      <w:bookmarkEnd w:id="102"/>
      <w:bookmarkEnd w:id="103"/>
      <w:bookmarkEnd w:id="104"/>
    </w:p>
    <w:p w14:paraId="738EA798" w14:textId="77777777" w:rsidR="00567992" w:rsidRDefault="00567992" w:rsidP="004F3BC9">
      <w:pPr>
        <w:pStyle w:val="Overskrift2"/>
        <w:numPr>
          <w:ilvl w:val="1"/>
          <w:numId w:val="1"/>
        </w:numPr>
        <w:jc w:val="both"/>
      </w:pPr>
      <w:bookmarkStart w:id="105" w:name="_Toc99453407"/>
      <w:bookmarkStart w:id="106" w:name="_Toc155945774"/>
      <w:r>
        <w:t>Stoppesteder</w:t>
      </w:r>
      <w:bookmarkEnd w:id="105"/>
      <w:bookmarkEnd w:id="106"/>
    </w:p>
    <w:p w14:paraId="42C06934" w14:textId="77777777" w:rsidR="00567992" w:rsidRPr="00286DC0" w:rsidRDefault="00567992" w:rsidP="004F3BC9">
      <w:pPr>
        <w:pStyle w:val="Afsnitsnummereringniv3"/>
        <w:numPr>
          <w:ilvl w:val="2"/>
          <w:numId w:val="1"/>
        </w:numPr>
        <w:jc w:val="both"/>
      </w:pPr>
      <w:r w:rsidRPr="00286DC0">
        <w:t xml:space="preserve">Busselskabet udskifter stoppestedstavler uden ekstra betaling. Ved driftsstart er busselskabet ansvarlig for at </w:t>
      </w:r>
      <w:r w:rsidRPr="0053252B">
        <w:t xml:space="preserve">skifte </w:t>
      </w:r>
      <w:r w:rsidRPr="004F3BC9">
        <w:t>stoppestedstavler</w:t>
      </w:r>
      <w:r w:rsidRPr="0053252B">
        <w:t xml:space="preserve"> dagen</w:t>
      </w:r>
      <w:r w:rsidRPr="00286DC0">
        <w:t xml:space="preserve"> før driftsstart.</w:t>
      </w:r>
      <w:bookmarkStart w:id="107" w:name="_Toc87961482"/>
    </w:p>
    <w:p w14:paraId="6A90DAD0" w14:textId="77777777" w:rsidR="00567992" w:rsidRPr="00286DC0" w:rsidRDefault="00567992" w:rsidP="004F3BC9">
      <w:pPr>
        <w:pStyle w:val="Afsnitsnummereringniv3"/>
        <w:numPr>
          <w:ilvl w:val="2"/>
          <w:numId w:val="1"/>
        </w:numPr>
        <w:jc w:val="both"/>
      </w:pPr>
      <w:bookmarkStart w:id="108" w:name="_Toc88477991"/>
      <w:bookmarkStart w:id="109" w:name="_Toc88569838"/>
      <w:r w:rsidRPr="00286DC0">
        <w:lastRenderedPageBreak/>
        <w:t>Busselskabet skal sikre, at fejl og mangler ved stoppestedstavler, stoppestedsstandere og læhuse straks indberettes til Midttrafik.</w:t>
      </w:r>
      <w:bookmarkEnd w:id="107"/>
      <w:bookmarkEnd w:id="108"/>
      <w:bookmarkEnd w:id="109"/>
    </w:p>
    <w:p w14:paraId="52273F1E" w14:textId="77777777" w:rsidR="00567992" w:rsidRDefault="00567992" w:rsidP="004F3BC9">
      <w:pPr>
        <w:pStyle w:val="Overskrift1"/>
        <w:numPr>
          <w:ilvl w:val="0"/>
          <w:numId w:val="1"/>
        </w:numPr>
        <w:jc w:val="both"/>
      </w:pPr>
      <w:bookmarkStart w:id="110" w:name="_Ref94187560"/>
      <w:bookmarkStart w:id="111" w:name="_Toc99453408"/>
      <w:bookmarkStart w:id="112" w:name="_Toc155945775"/>
      <w:r>
        <w:t>Omfang og ændringer i omfang</w:t>
      </w:r>
      <w:bookmarkEnd w:id="110"/>
      <w:bookmarkEnd w:id="111"/>
      <w:bookmarkEnd w:id="112"/>
    </w:p>
    <w:p w14:paraId="46AD4EC5" w14:textId="77777777" w:rsidR="00567992" w:rsidRDefault="00567992" w:rsidP="004F3BC9">
      <w:pPr>
        <w:pStyle w:val="Overskrift2"/>
        <w:numPr>
          <w:ilvl w:val="1"/>
          <w:numId w:val="1"/>
        </w:numPr>
        <w:jc w:val="both"/>
      </w:pPr>
      <w:bookmarkStart w:id="113" w:name="_Toc99453409"/>
      <w:bookmarkStart w:id="114" w:name="_Toc155945776"/>
      <w:r>
        <w:t>Kørselsomfang</w:t>
      </w:r>
      <w:bookmarkEnd w:id="113"/>
      <w:bookmarkEnd w:id="114"/>
    </w:p>
    <w:p w14:paraId="01B3B27D" w14:textId="6CA73297" w:rsidR="00567992" w:rsidRPr="007F61FD" w:rsidRDefault="00567992" w:rsidP="004F3BC9">
      <w:pPr>
        <w:pStyle w:val="Afsnitsnummereringniv3"/>
        <w:numPr>
          <w:ilvl w:val="2"/>
          <w:numId w:val="1"/>
        </w:numPr>
        <w:jc w:val="both"/>
        <w:rPr>
          <w:i/>
          <w:iCs/>
        </w:rPr>
      </w:pPr>
      <w:r w:rsidRPr="007F61FD">
        <w:t xml:space="preserve">Kontraktens kørselsomfang (antal køreplantimer pr. køreplanår) fremgår af </w:t>
      </w:r>
      <w:r w:rsidRPr="00125CB2">
        <w:rPr>
          <w:i/>
          <w:iCs/>
          <w:szCs w:val="20"/>
        </w:rPr>
        <w:fldChar w:fldCharType="begin"/>
      </w:r>
      <w:r w:rsidRPr="00125CB2">
        <w:rPr>
          <w:i/>
          <w:iCs/>
        </w:rPr>
        <w:instrText xml:space="preserve"> REF _Ref94107262 \h </w:instrText>
      </w:r>
      <w:r w:rsidRPr="00125CB2">
        <w:rPr>
          <w:i/>
          <w:iCs/>
          <w:szCs w:val="20"/>
        </w:rPr>
        <w:instrText xml:space="preserve"> \* MERGEFORMAT </w:instrText>
      </w:r>
      <w:r w:rsidRPr="00125CB2">
        <w:rPr>
          <w:i/>
          <w:iCs/>
          <w:szCs w:val="20"/>
        </w:rPr>
      </w:r>
      <w:r w:rsidRPr="00125CB2">
        <w:rPr>
          <w:i/>
          <w:iCs/>
          <w:szCs w:val="20"/>
        </w:rPr>
        <w:fldChar w:fldCharType="separate"/>
      </w:r>
      <w:r w:rsidR="00787378" w:rsidRPr="00F40A32">
        <w:rPr>
          <w:i/>
          <w:iCs/>
        </w:rPr>
        <w:t>Nøgleoplysninger om kontrakten</w:t>
      </w:r>
      <w:r w:rsidRPr="00125CB2">
        <w:rPr>
          <w:i/>
          <w:iCs/>
          <w:szCs w:val="20"/>
        </w:rPr>
        <w:fldChar w:fldCharType="end"/>
      </w:r>
      <w:r w:rsidRPr="00884A7A">
        <w:t xml:space="preserve">, jf. også </w:t>
      </w:r>
      <w:r w:rsidR="00802B17" w:rsidRPr="00802B17">
        <w:rPr>
          <w:i/>
          <w:iCs/>
          <w:highlight w:val="yellow"/>
        </w:rPr>
        <w:fldChar w:fldCharType="begin"/>
      </w:r>
      <w:r w:rsidR="00802B17" w:rsidRPr="00802B17">
        <w:rPr>
          <w:i/>
          <w:iCs/>
        </w:rPr>
        <w:instrText xml:space="preserve"> REF _Ref99539720 \h </w:instrText>
      </w:r>
      <w:r w:rsidR="00802B17">
        <w:rPr>
          <w:i/>
          <w:iCs/>
          <w:highlight w:val="yellow"/>
        </w:rPr>
        <w:instrText xml:space="preserve"> \* MERGEFORMAT </w:instrText>
      </w:r>
      <w:r w:rsidR="00802B17" w:rsidRPr="00802B17">
        <w:rPr>
          <w:i/>
          <w:iCs/>
          <w:highlight w:val="yellow"/>
        </w:rPr>
      </w:r>
      <w:r w:rsidR="00802B17" w:rsidRPr="00802B17">
        <w:rPr>
          <w:i/>
          <w:iCs/>
          <w:highlight w:val="yellow"/>
        </w:rPr>
        <w:fldChar w:fldCharType="separate"/>
      </w:r>
      <w:r w:rsidR="00787378" w:rsidRPr="00F40A32">
        <w:rPr>
          <w:i/>
          <w:iCs/>
        </w:rPr>
        <w:t>Bilag 1 – Kontraktgrundlag</w:t>
      </w:r>
      <w:r w:rsidR="00802B17" w:rsidRPr="00802B17">
        <w:rPr>
          <w:i/>
          <w:iCs/>
          <w:highlight w:val="yellow"/>
        </w:rPr>
        <w:fldChar w:fldCharType="end"/>
      </w:r>
      <w:r w:rsidRPr="00884A7A">
        <w:t xml:space="preserve">. Køreplantimer opgøres som angivet i </w:t>
      </w:r>
      <w:r w:rsidR="00AF6774">
        <w:fldChar w:fldCharType="begin"/>
      </w:r>
      <w:r w:rsidR="00AF6774">
        <w:instrText xml:space="preserve"> REF _Ref149655107 \h </w:instrText>
      </w:r>
      <w:r w:rsidR="008504BE">
        <w:instrText xml:space="preserve"> \* MERGEFORMAT </w:instrText>
      </w:r>
      <w:r w:rsidR="00AF6774">
        <w:fldChar w:fldCharType="separate"/>
      </w:r>
      <w:r w:rsidR="00787378" w:rsidRPr="009F46C7">
        <w:t>Bilag 5 – Opgørelse af køreplantimer og regulering af chaufførbetaling</w:t>
      </w:r>
      <w:r w:rsidR="00AF6774">
        <w:fldChar w:fldCharType="end"/>
      </w:r>
      <w:r w:rsidRPr="00884A7A">
        <w:rPr>
          <w:i/>
          <w:iCs/>
        </w:rPr>
        <w:t>.</w:t>
      </w:r>
    </w:p>
    <w:p w14:paraId="65D30D7F" w14:textId="654CB8A0" w:rsidR="00567992" w:rsidRDefault="00567992" w:rsidP="004F3BC9">
      <w:pPr>
        <w:pStyle w:val="Afsnitsnummereringniv3"/>
        <w:numPr>
          <w:ilvl w:val="2"/>
          <w:numId w:val="1"/>
        </w:numPr>
        <w:jc w:val="both"/>
      </w:pPr>
      <w:r w:rsidRPr="007F61FD">
        <w:t xml:space="preserve">Midttrafik kan ændre kørselsomfanget med op til +/- 50 % med bibeholdelse af de kontraktlige afregningssatser, jf. </w:t>
      </w:r>
      <w:r w:rsidRPr="00125CB2">
        <w:rPr>
          <w:i/>
          <w:iCs/>
          <w:szCs w:val="20"/>
        </w:rPr>
        <w:fldChar w:fldCharType="begin"/>
      </w:r>
      <w:r w:rsidRPr="00125CB2">
        <w:rPr>
          <w:i/>
          <w:iCs/>
        </w:rPr>
        <w:instrText xml:space="preserve"> REF _Ref94107262 \h </w:instrText>
      </w:r>
      <w:r w:rsidRPr="00125CB2">
        <w:rPr>
          <w:i/>
          <w:iCs/>
          <w:szCs w:val="20"/>
        </w:rPr>
        <w:instrText xml:space="preserve"> \* MERGEFORMAT </w:instrText>
      </w:r>
      <w:r w:rsidRPr="00125CB2">
        <w:rPr>
          <w:i/>
          <w:iCs/>
          <w:szCs w:val="20"/>
        </w:rPr>
      </w:r>
      <w:r w:rsidRPr="00125CB2">
        <w:rPr>
          <w:i/>
          <w:iCs/>
          <w:szCs w:val="20"/>
        </w:rPr>
        <w:fldChar w:fldCharType="separate"/>
      </w:r>
      <w:r w:rsidR="00787378" w:rsidRPr="00F40A32">
        <w:rPr>
          <w:i/>
          <w:iCs/>
        </w:rPr>
        <w:t>Nøgleoplysninger om kontrakten</w:t>
      </w:r>
      <w:r w:rsidRPr="00125CB2">
        <w:rPr>
          <w:i/>
          <w:iCs/>
          <w:szCs w:val="20"/>
        </w:rPr>
        <w:fldChar w:fldCharType="end"/>
      </w:r>
      <w:r w:rsidRPr="007F61FD">
        <w:t xml:space="preserve">. Ved beregningerne benyttes samme køreplanperiodelængde som oprindeligt, normalt 52 uger. </w:t>
      </w:r>
    </w:p>
    <w:p w14:paraId="6CB9A1CB" w14:textId="2D4BBB97" w:rsidR="00567992" w:rsidRDefault="00567992" w:rsidP="004F3BC9">
      <w:pPr>
        <w:pStyle w:val="Afsnitsnummereringniv3"/>
        <w:numPr>
          <w:ilvl w:val="2"/>
          <w:numId w:val="1"/>
        </w:numPr>
        <w:jc w:val="both"/>
      </w:pPr>
      <w:r w:rsidRPr="007F61FD">
        <w:t xml:space="preserve">Ændring i antallet af køreplantimer har ikke betydning for de faste administrative omkostninger og de faste busomkostninger, der afregnes som aftalt, jf. </w:t>
      </w:r>
      <w:r w:rsidRPr="00125CB2">
        <w:rPr>
          <w:i/>
          <w:iCs/>
          <w:szCs w:val="20"/>
        </w:rPr>
        <w:fldChar w:fldCharType="begin"/>
      </w:r>
      <w:r w:rsidRPr="00125CB2">
        <w:rPr>
          <w:i/>
          <w:iCs/>
        </w:rPr>
        <w:instrText xml:space="preserve"> REF _Ref94107262 \h </w:instrText>
      </w:r>
      <w:r w:rsidRPr="00125CB2">
        <w:rPr>
          <w:i/>
          <w:iCs/>
          <w:szCs w:val="20"/>
        </w:rPr>
        <w:instrText xml:space="preserve"> \* MERGEFORMAT </w:instrText>
      </w:r>
      <w:r w:rsidRPr="00125CB2">
        <w:rPr>
          <w:i/>
          <w:iCs/>
          <w:szCs w:val="20"/>
        </w:rPr>
      </w:r>
      <w:r w:rsidRPr="00125CB2">
        <w:rPr>
          <w:i/>
          <w:iCs/>
          <w:szCs w:val="20"/>
        </w:rPr>
        <w:fldChar w:fldCharType="separate"/>
      </w:r>
      <w:r w:rsidR="00787378" w:rsidRPr="00F40A32">
        <w:rPr>
          <w:i/>
          <w:iCs/>
        </w:rPr>
        <w:t>Nøgleoplysninger om kontrakten</w:t>
      </w:r>
      <w:r w:rsidRPr="00125CB2">
        <w:rPr>
          <w:i/>
          <w:iCs/>
          <w:szCs w:val="20"/>
        </w:rPr>
        <w:fldChar w:fldCharType="end"/>
      </w:r>
      <w:r w:rsidRPr="007F61FD">
        <w:t xml:space="preserve">. Reduktion i kørselsomfanget er omfattet af bestemmelsen om </w:t>
      </w:r>
      <w:r w:rsidR="000A24F8">
        <w:t>godtgørelse</w:t>
      </w:r>
      <w:r w:rsidRPr="007F61FD">
        <w:t xml:space="preserve">, jf. </w:t>
      </w:r>
      <w:r w:rsidRPr="001C1ABB">
        <w:rPr>
          <w:i/>
          <w:iCs/>
        </w:rPr>
        <w:t xml:space="preserve">pkt. </w:t>
      </w:r>
      <w:r w:rsidRPr="001C1ABB">
        <w:rPr>
          <w:i/>
          <w:iCs/>
          <w:highlight w:val="yellow"/>
        </w:rPr>
        <w:fldChar w:fldCharType="begin"/>
      </w:r>
      <w:r w:rsidRPr="001C1ABB">
        <w:rPr>
          <w:i/>
          <w:iCs/>
        </w:rPr>
        <w:instrText xml:space="preserve"> REF _Ref94191128 \r \h </w:instrText>
      </w:r>
      <w:r w:rsidR="001C1ABB">
        <w:rPr>
          <w:i/>
          <w:iCs/>
          <w:highlight w:val="yellow"/>
        </w:rPr>
        <w:instrText xml:space="preserve"> \* MERGEFORMAT </w:instrText>
      </w:r>
      <w:r w:rsidRPr="001C1ABB">
        <w:rPr>
          <w:i/>
          <w:iCs/>
          <w:highlight w:val="yellow"/>
        </w:rPr>
      </w:r>
      <w:r w:rsidRPr="001C1ABB">
        <w:rPr>
          <w:i/>
          <w:iCs/>
          <w:highlight w:val="yellow"/>
        </w:rPr>
        <w:fldChar w:fldCharType="separate"/>
      </w:r>
      <w:r w:rsidR="00787378">
        <w:rPr>
          <w:i/>
          <w:iCs/>
        </w:rPr>
        <w:t>7.2</w:t>
      </w:r>
      <w:r w:rsidRPr="001C1ABB">
        <w:rPr>
          <w:i/>
          <w:iCs/>
          <w:highlight w:val="yellow"/>
        </w:rPr>
        <w:fldChar w:fldCharType="end"/>
      </w:r>
      <w:r w:rsidRPr="007F61FD">
        <w:t>.</w:t>
      </w:r>
    </w:p>
    <w:p w14:paraId="3F4FBA6D" w14:textId="77777777" w:rsidR="00930B45" w:rsidRPr="00927F3B" w:rsidRDefault="00930B45" w:rsidP="004F3BC9">
      <w:pPr>
        <w:pStyle w:val="Afsnitsnummereringniv3"/>
        <w:numPr>
          <w:ilvl w:val="0"/>
          <w:numId w:val="0"/>
        </w:numPr>
        <w:jc w:val="both"/>
        <w:rPr>
          <w:highlight w:val="magenta"/>
        </w:rPr>
      </w:pPr>
    </w:p>
    <w:p w14:paraId="70AFB8AB" w14:textId="77777777" w:rsidR="00567992" w:rsidRDefault="00567992" w:rsidP="004F3BC9">
      <w:pPr>
        <w:pStyle w:val="Overskrift2"/>
        <w:numPr>
          <w:ilvl w:val="1"/>
          <w:numId w:val="1"/>
        </w:numPr>
        <w:jc w:val="both"/>
      </w:pPr>
      <w:bookmarkStart w:id="115" w:name="_Ref94191128"/>
      <w:bookmarkStart w:id="116" w:name="_Toc99453411"/>
      <w:bookmarkStart w:id="117" w:name="_Toc155945777"/>
      <w:r>
        <w:t>Reduktion i kørselsomfang</w:t>
      </w:r>
      <w:bookmarkEnd w:id="115"/>
      <w:bookmarkEnd w:id="116"/>
      <w:bookmarkEnd w:id="117"/>
    </w:p>
    <w:p w14:paraId="204C667E" w14:textId="5C764596" w:rsidR="00567992" w:rsidRPr="00577DEE" w:rsidRDefault="00567992" w:rsidP="004F3BC9">
      <w:pPr>
        <w:pStyle w:val="Afsnitsnummereringniv3"/>
        <w:numPr>
          <w:ilvl w:val="2"/>
          <w:numId w:val="1"/>
        </w:numPr>
        <w:jc w:val="both"/>
      </w:pPr>
      <w:r w:rsidRPr="00577DEE">
        <w:t xml:space="preserve">Midttrafik betaler en godtgørelse til busselskabet, såfremt kørselsomfanget samlet set i kontraktperioden reduceres med mere end 20 %, eller såfremt kørselsomfanget i en køreplanperiode reduceres med mere end 7½ % i forhold til kørselsomfanget i den foregående køreplanperiode. Godtgørelsen for reduktion i køreplantimetallet beregnes som anført i </w:t>
      </w:r>
      <w:r w:rsidRPr="001025C5">
        <w:rPr>
          <w:i/>
          <w:iCs/>
        </w:rPr>
        <w:t xml:space="preserve">pkt. </w:t>
      </w:r>
      <w:r w:rsidRPr="001025C5">
        <w:rPr>
          <w:i/>
          <w:iCs/>
        </w:rPr>
        <w:fldChar w:fldCharType="begin"/>
      </w:r>
      <w:r w:rsidRPr="001025C5">
        <w:rPr>
          <w:i/>
          <w:iCs/>
        </w:rPr>
        <w:instrText xml:space="preserve"> REF _Ref87962325 \r \h </w:instrText>
      </w:r>
      <w:r w:rsidR="001025C5">
        <w:rPr>
          <w:i/>
          <w:iCs/>
        </w:rPr>
        <w:instrText xml:space="preserve"> \* MERGEFORMAT </w:instrText>
      </w:r>
      <w:r w:rsidRPr="001025C5">
        <w:rPr>
          <w:i/>
          <w:iCs/>
        </w:rPr>
      </w:r>
      <w:r w:rsidRPr="001025C5">
        <w:rPr>
          <w:i/>
          <w:iCs/>
        </w:rPr>
        <w:fldChar w:fldCharType="separate"/>
      </w:r>
      <w:r w:rsidR="00787378">
        <w:rPr>
          <w:i/>
          <w:iCs/>
        </w:rPr>
        <w:t>7.2.2</w:t>
      </w:r>
      <w:r w:rsidRPr="001025C5">
        <w:rPr>
          <w:i/>
          <w:iCs/>
        </w:rPr>
        <w:fldChar w:fldCharType="end"/>
      </w:r>
      <w:r w:rsidRPr="001025C5">
        <w:rPr>
          <w:i/>
          <w:iCs/>
        </w:rPr>
        <w:t xml:space="preserve"> - </w:t>
      </w:r>
      <w:r w:rsidRPr="001025C5">
        <w:rPr>
          <w:i/>
          <w:iCs/>
        </w:rPr>
        <w:fldChar w:fldCharType="begin"/>
      </w:r>
      <w:r w:rsidRPr="001025C5">
        <w:rPr>
          <w:i/>
          <w:iCs/>
        </w:rPr>
        <w:instrText xml:space="preserve"> REF _Ref87962333 \r \h </w:instrText>
      </w:r>
      <w:r w:rsidR="001025C5">
        <w:rPr>
          <w:i/>
          <w:iCs/>
        </w:rPr>
        <w:instrText xml:space="preserve"> \* MERGEFORMAT </w:instrText>
      </w:r>
      <w:r w:rsidRPr="001025C5">
        <w:rPr>
          <w:i/>
          <w:iCs/>
        </w:rPr>
      </w:r>
      <w:r w:rsidRPr="001025C5">
        <w:rPr>
          <w:i/>
          <w:iCs/>
        </w:rPr>
        <w:fldChar w:fldCharType="separate"/>
      </w:r>
      <w:r w:rsidR="00787378">
        <w:rPr>
          <w:i/>
          <w:iCs/>
        </w:rPr>
        <w:t>7.2.4</w:t>
      </w:r>
      <w:r w:rsidRPr="001025C5">
        <w:rPr>
          <w:i/>
          <w:iCs/>
        </w:rPr>
        <w:fldChar w:fldCharType="end"/>
      </w:r>
      <w:r w:rsidRPr="00577DEE">
        <w:t>.</w:t>
      </w:r>
    </w:p>
    <w:p w14:paraId="2E04B8AE" w14:textId="77777777" w:rsidR="00567992" w:rsidRPr="00577DEE" w:rsidRDefault="00567992" w:rsidP="004F3BC9">
      <w:pPr>
        <w:pStyle w:val="Afsnitsnummereringniv3"/>
        <w:numPr>
          <w:ilvl w:val="2"/>
          <w:numId w:val="1"/>
        </w:numPr>
        <w:jc w:val="both"/>
      </w:pPr>
      <w:bookmarkStart w:id="118" w:name="_Ref87962325"/>
      <w:r w:rsidRPr="00577DEE">
        <w:t xml:space="preserve">Kørselsomfanget, der ydes godtgørelse for efter 20 % reglen, beregnes som det antal timer, reduktionen i kontraktperioden udgør ud over 20 % af det </w:t>
      </w:r>
      <w:r>
        <w:t>udbudte</w:t>
      </w:r>
      <w:r w:rsidRPr="00577DEE">
        <w:t xml:space="preserve"> kørselsomfang. Såfremt der tidligere i kontraktperioden er ydet godtgørelse efter 20 % reglen, reduceres det timetal, der nu ydes godtgørelse for, med det antal timer, der tidligere er ydet godtgørelse for.</w:t>
      </w:r>
      <w:bookmarkEnd w:id="118"/>
      <w:r w:rsidRPr="00577DEE">
        <w:t xml:space="preserve"> </w:t>
      </w:r>
    </w:p>
    <w:p w14:paraId="062DBAF0" w14:textId="77777777" w:rsidR="00567992" w:rsidRPr="00577DEE" w:rsidRDefault="00567992" w:rsidP="004F3BC9">
      <w:pPr>
        <w:pStyle w:val="Afsnitsnummereringniv3"/>
        <w:numPr>
          <w:ilvl w:val="2"/>
          <w:numId w:val="1"/>
        </w:numPr>
        <w:jc w:val="both"/>
      </w:pPr>
      <w:bookmarkStart w:id="119" w:name="_Ref88738772"/>
      <w:r w:rsidRPr="00577DEE">
        <w:t>Kørselsomfanget, der ydes godtgørelse for efter 7½ % reglen, beregnes som det antal timer, reduktionen udgør ud over 7½ % i forhold kørselsomfanget i den foregående køreplanperiode. Ved reduktioner i første k</w:t>
      </w:r>
      <w:r>
        <w:t>ø</w:t>
      </w:r>
      <w:r w:rsidRPr="00577DEE">
        <w:t>replanår foretages beregningen dog i forhold til det oprindelige kørselsomfang. Der ydes alene godtgørelse for det største af de beregnede to tal efter 20 % reglen eller 7½ % reglen.</w:t>
      </w:r>
      <w:bookmarkEnd w:id="119"/>
    </w:p>
    <w:p w14:paraId="236946DB" w14:textId="3A252768" w:rsidR="00567992" w:rsidRPr="008229F2" w:rsidRDefault="00567992" w:rsidP="004F3BC9">
      <w:pPr>
        <w:pStyle w:val="Afsnitsnummereringniv3"/>
        <w:numPr>
          <w:ilvl w:val="2"/>
          <w:numId w:val="1"/>
        </w:numPr>
        <w:jc w:val="both"/>
      </w:pPr>
      <w:bookmarkStart w:id="120" w:name="_Ref87962333"/>
      <w:r w:rsidRPr="00577DEE">
        <w:t xml:space="preserve">For hver af de timer, det jf. </w:t>
      </w:r>
      <w:r w:rsidRPr="001025C5">
        <w:rPr>
          <w:i/>
          <w:iCs/>
        </w:rPr>
        <w:t xml:space="preserve">pkt. </w:t>
      </w:r>
      <w:r w:rsidRPr="001025C5">
        <w:rPr>
          <w:i/>
          <w:iCs/>
        </w:rPr>
        <w:fldChar w:fldCharType="begin"/>
      </w:r>
      <w:r w:rsidRPr="001025C5">
        <w:rPr>
          <w:i/>
          <w:iCs/>
        </w:rPr>
        <w:instrText xml:space="preserve"> REF _Ref87962325 \r \h </w:instrText>
      </w:r>
      <w:r w:rsidR="001025C5">
        <w:rPr>
          <w:i/>
          <w:iCs/>
        </w:rPr>
        <w:instrText xml:space="preserve"> \* MERGEFORMAT </w:instrText>
      </w:r>
      <w:r w:rsidRPr="001025C5">
        <w:rPr>
          <w:i/>
          <w:iCs/>
        </w:rPr>
      </w:r>
      <w:r w:rsidRPr="001025C5">
        <w:rPr>
          <w:i/>
          <w:iCs/>
        </w:rPr>
        <w:fldChar w:fldCharType="separate"/>
      </w:r>
      <w:r w:rsidR="00787378">
        <w:rPr>
          <w:i/>
          <w:iCs/>
        </w:rPr>
        <w:t>7.2.2</w:t>
      </w:r>
      <w:r w:rsidRPr="001025C5">
        <w:rPr>
          <w:i/>
          <w:iCs/>
        </w:rPr>
        <w:fldChar w:fldCharType="end"/>
      </w:r>
      <w:r>
        <w:t xml:space="preserve"> </w:t>
      </w:r>
      <w:r w:rsidRPr="00577DEE">
        <w:t xml:space="preserve">eller </w:t>
      </w:r>
      <w:r w:rsidRPr="001025C5">
        <w:rPr>
          <w:i/>
          <w:iCs/>
        </w:rPr>
        <w:t xml:space="preserve">pkt. </w:t>
      </w:r>
      <w:r w:rsidRPr="001025C5">
        <w:rPr>
          <w:i/>
          <w:iCs/>
        </w:rPr>
        <w:fldChar w:fldCharType="begin"/>
      </w:r>
      <w:r w:rsidRPr="001025C5">
        <w:rPr>
          <w:i/>
          <w:iCs/>
        </w:rPr>
        <w:instrText xml:space="preserve"> REF _Ref88738772 \r \h </w:instrText>
      </w:r>
      <w:r w:rsidR="001025C5">
        <w:rPr>
          <w:i/>
          <w:iCs/>
        </w:rPr>
        <w:instrText xml:space="preserve"> \* MERGEFORMAT </w:instrText>
      </w:r>
      <w:r w:rsidRPr="001025C5">
        <w:rPr>
          <w:i/>
          <w:iCs/>
        </w:rPr>
      </w:r>
      <w:r w:rsidRPr="001025C5">
        <w:rPr>
          <w:i/>
          <w:iCs/>
        </w:rPr>
        <w:fldChar w:fldCharType="separate"/>
      </w:r>
      <w:r w:rsidR="00787378">
        <w:rPr>
          <w:i/>
          <w:iCs/>
        </w:rPr>
        <w:t>7.2.3</w:t>
      </w:r>
      <w:r w:rsidRPr="001025C5">
        <w:rPr>
          <w:i/>
          <w:iCs/>
        </w:rPr>
        <w:fldChar w:fldCharType="end"/>
      </w:r>
      <w:r>
        <w:t xml:space="preserve"> </w:t>
      </w:r>
      <w:r w:rsidRPr="00577DEE">
        <w:t xml:space="preserve">er beregnet, at der skal ydes godtgørelse for, ydes en godtgørelse på 60 % af den på reduktionstidspunktet gældende sats for </w:t>
      </w:r>
      <w:r w:rsidR="00511288">
        <w:t xml:space="preserve">øvrige </w:t>
      </w:r>
      <w:r w:rsidR="00166769">
        <w:t xml:space="preserve">variable </w:t>
      </w:r>
      <w:r w:rsidR="00511288">
        <w:t>bus</w:t>
      </w:r>
      <w:r w:rsidRPr="00577DEE">
        <w:t>omkostn</w:t>
      </w:r>
      <w:r w:rsidRPr="008229F2">
        <w:t xml:space="preserve">inger, jf. </w:t>
      </w:r>
      <w:r w:rsidRPr="008229F2">
        <w:rPr>
          <w:i/>
          <w:iCs/>
        </w:rPr>
        <w:t xml:space="preserve">pkt. </w:t>
      </w:r>
      <w:r w:rsidR="00303CB3">
        <w:rPr>
          <w:i/>
          <w:iCs/>
        </w:rPr>
        <w:fldChar w:fldCharType="begin"/>
      </w:r>
      <w:r w:rsidR="00303CB3">
        <w:rPr>
          <w:i/>
          <w:iCs/>
        </w:rPr>
        <w:instrText xml:space="preserve"> REF _Ref149660712 \r \h </w:instrText>
      </w:r>
      <w:r w:rsidR="00303CB3">
        <w:rPr>
          <w:i/>
          <w:iCs/>
        </w:rPr>
      </w:r>
      <w:r w:rsidR="00303CB3">
        <w:rPr>
          <w:i/>
          <w:iCs/>
        </w:rPr>
        <w:fldChar w:fldCharType="separate"/>
      </w:r>
      <w:r w:rsidR="00787378">
        <w:rPr>
          <w:i/>
          <w:iCs/>
        </w:rPr>
        <w:t>19.1.1.3</w:t>
      </w:r>
      <w:r w:rsidR="00303CB3">
        <w:rPr>
          <w:i/>
          <w:iCs/>
        </w:rPr>
        <w:fldChar w:fldCharType="end"/>
      </w:r>
      <w:r w:rsidRPr="008229F2">
        <w:t xml:space="preserve"> Godtgørelsen ydes for kontraktens restperiode, dog maksimalt for ét år.</w:t>
      </w:r>
      <w:bookmarkEnd w:id="120"/>
      <w:r w:rsidRPr="008229F2">
        <w:t xml:space="preserve"> </w:t>
      </w:r>
    </w:p>
    <w:p w14:paraId="79621E22" w14:textId="3F6B75A4" w:rsidR="00567992" w:rsidRPr="008229F2" w:rsidRDefault="00567992" w:rsidP="004F3BC9">
      <w:pPr>
        <w:pStyle w:val="Overskrift2"/>
        <w:numPr>
          <w:ilvl w:val="1"/>
          <w:numId w:val="1"/>
        </w:numPr>
        <w:jc w:val="both"/>
      </w:pPr>
      <w:bookmarkStart w:id="121" w:name="_Toc155945778"/>
      <w:bookmarkStart w:id="122" w:name="_Ref94190937"/>
      <w:bookmarkStart w:id="123" w:name="_Toc99453416"/>
      <w:r w:rsidRPr="008229F2">
        <w:t>Reduktion i antal kontraktbusser</w:t>
      </w:r>
      <w:bookmarkEnd w:id="121"/>
      <w:r w:rsidRPr="008229F2">
        <w:t xml:space="preserve"> </w:t>
      </w:r>
      <w:bookmarkEnd w:id="122"/>
      <w:bookmarkEnd w:id="123"/>
    </w:p>
    <w:p w14:paraId="19F205C3" w14:textId="28E0E3AB" w:rsidR="00B55D0B" w:rsidRPr="00B55D0B" w:rsidRDefault="00B55D0B" w:rsidP="004F3BC9">
      <w:pPr>
        <w:pStyle w:val="Afsnitsnummereringniv3"/>
      </w:pPr>
      <w:bookmarkStart w:id="124" w:name="_Ref511289814"/>
      <w:bookmarkStart w:id="125" w:name="_Ref88743695"/>
      <w:r w:rsidRPr="00B55D0B">
        <w:t xml:space="preserve">Midttrafik kan reducere antallet af kontraktbusser med op </w:t>
      </w:r>
      <w:r w:rsidR="000A24F8">
        <w:t xml:space="preserve">til </w:t>
      </w:r>
      <w:r w:rsidR="00811875">
        <w:t>2</w:t>
      </w:r>
      <w:r w:rsidR="00811875" w:rsidRPr="00B55D0B">
        <w:t xml:space="preserve"> </w:t>
      </w:r>
      <w:r w:rsidRPr="00B55D0B">
        <w:t xml:space="preserve">kontraktbusser i Pakke 1 og </w:t>
      </w:r>
      <w:r w:rsidR="00811875">
        <w:t>2</w:t>
      </w:r>
      <w:r w:rsidRPr="00B55D0B">
        <w:t xml:space="preserve"> kontraktbusser i Pakke 2. Midttrafik kan uden godtgørelse reducere antallet af kontraktbusser således:</w:t>
      </w:r>
      <w:bookmarkEnd w:id="124"/>
    </w:p>
    <w:p w14:paraId="74D3C93A" w14:textId="77777777" w:rsidR="00B55D0B" w:rsidRPr="009869B5" w:rsidRDefault="00B55D0B" w:rsidP="002252A9">
      <w:pPr>
        <w:pStyle w:val="Afsnitsnummereringniv3"/>
        <w:numPr>
          <w:ilvl w:val="2"/>
          <w:numId w:val="35"/>
        </w:numPr>
        <w:ind w:left="1037" w:hanging="357"/>
        <w:rPr>
          <w:szCs w:val="18"/>
        </w:rPr>
      </w:pPr>
      <w:r w:rsidRPr="009869B5">
        <w:rPr>
          <w:szCs w:val="18"/>
        </w:rPr>
        <w:lastRenderedPageBreak/>
        <w:t xml:space="preserve">1-4 kontraktbusser </w:t>
      </w:r>
      <w:r>
        <w:rPr>
          <w:szCs w:val="18"/>
        </w:rPr>
        <w:t>ved kontraktstart</w:t>
      </w:r>
      <w:r w:rsidRPr="009869B5">
        <w:rPr>
          <w:szCs w:val="18"/>
        </w:rPr>
        <w:t>:</w:t>
      </w:r>
      <w:r w:rsidRPr="009869B5">
        <w:rPr>
          <w:szCs w:val="18"/>
        </w:rPr>
        <w:tab/>
      </w:r>
      <w:r>
        <w:rPr>
          <w:szCs w:val="18"/>
        </w:rPr>
        <w:tab/>
      </w:r>
      <w:r w:rsidRPr="009869B5">
        <w:rPr>
          <w:szCs w:val="18"/>
        </w:rPr>
        <w:t>Ingen reduktion.</w:t>
      </w:r>
    </w:p>
    <w:p w14:paraId="7BDBA988" w14:textId="77777777" w:rsidR="00B55D0B" w:rsidRPr="009869B5" w:rsidRDefault="00B55D0B" w:rsidP="002252A9">
      <w:pPr>
        <w:pStyle w:val="Afsnitsnummereringniv3"/>
        <w:numPr>
          <w:ilvl w:val="2"/>
          <w:numId w:val="35"/>
        </w:numPr>
        <w:ind w:left="1037" w:hanging="357"/>
        <w:rPr>
          <w:szCs w:val="18"/>
        </w:rPr>
      </w:pPr>
      <w:r w:rsidRPr="009869B5">
        <w:rPr>
          <w:szCs w:val="18"/>
        </w:rPr>
        <w:t xml:space="preserve">5-9 kontraktbusser </w:t>
      </w:r>
      <w:r>
        <w:rPr>
          <w:szCs w:val="18"/>
        </w:rPr>
        <w:t>ved kontraktstart</w:t>
      </w:r>
      <w:r w:rsidRPr="009869B5">
        <w:rPr>
          <w:szCs w:val="18"/>
        </w:rPr>
        <w:t>:</w:t>
      </w:r>
      <w:r w:rsidRPr="009869B5">
        <w:rPr>
          <w:szCs w:val="18"/>
        </w:rPr>
        <w:tab/>
      </w:r>
      <w:r>
        <w:rPr>
          <w:szCs w:val="18"/>
        </w:rPr>
        <w:tab/>
      </w:r>
      <w:r w:rsidRPr="009869B5">
        <w:rPr>
          <w:szCs w:val="18"/>
        </w:rPr>
        <w:t xml:space="preserve">Reduktion med </w:t>
      </w:r>
      <w:r>
        <w:rPr>
          <w:szCs w:val="18"/>
        </w:rPr>
        <w:t>én</w:t>
      </w:r>
      <w:r w:rsidRPr="009869B5">
        <w:rPr>
          <w:szCs w:val="18"/>
        </w:rPr>
        <w:t xml:space="preserve"> bus.</w:t>
      </w:r>
    </w:p>
    <w:p w14:paraId="3503C32A" w14:textId="77777777" w:rsidR="00B55D0B" w:rsidRDefault="00B55D0B" w:rsidP="002252A9">
      <w:pPr>
        <w:pStyle w:val="Afsnitsnummereringniv3"/>
        <w:numPr>
          <w:ilvl w:val="2"/>
          <w:numId w:val="35"/>
        </w:numPr>
        <w:ind w:left="1037" w:hanging="357"/>
        <w:rPr>
          <w:szCs w:val="18"/>
        </w:rPr>
      </w:pPr>
      <w:r w:rsidRPr="009869B5">
        <w:rPr>
          <w:szCs w:val="18"/>
        </w:rPr>
        <w:t xml:space="preserve">10-14 kontraktbusser </w:t>
      </w:r>
      <w:r>
        <w:rPr>
          <w:szCs w:val="18"/>
        </w:rPr>
        <w:t>ved kontraktstart</w:t>
      </w:r>
      <w:r w:rsidRPr="009869B5">
        <w:rPr>
          <w:szCs w:val="18"/>
        </w:rPr>
        <w:t>:</w:t>
      </w:r>
      <w:r w:rsidRPr="009869B5">
        <w:rPr>
          <w:szCs w:val="18"/>
        </w:rPr>
        <w:tab/>
        <w:t xml:space="preserve">Reduktion med </w:t>
      </w:r>
      <w:r>
        <w:rPr>
          <w:szCs w:val="18"/>
        </w:rPr>
        <w:t>to</w:t>
      </w:r>
      <w:r w:rsidRPr="009869B5">
        <w:rPr>
          <w:szCs w:val="18"/>
        </w:rPr>
        <w:t xml:space="preserve"> busser.</w:t>
      </w:r>
    </w:p>
    <w:p w14:paraId="6C62E65E" w14:textId="77777777" w:rsidR="00B55D0B" w:rsidRDefault="00B55D0B" w:rsidP="002252A9">
      <w:pPr>
        <w:pStyle w:val="Afsnitsnummereringniv3"/>
        <w:numPr>
          <w:ilvl w:val="2"/>
          <w:numId w:val="35"/>
        </w:numPr>
        <w:ind w:left="1037" w:hanging="357"/>
        <w:rPr>
          <w:szCs w:val="18"/>
        </w:rPr>
      </w:pPr>
      <w:r>
        <w:rPr>
          <w:szCs w:val="18"/>
        </w:rPr>
        <w:t>15-19 kontraktbusser ved kontraktstart:</w:t>
      </w:r>
      <w:r>
        <w:rPr>
          <w:szCs w:val="18"/>
        </w:rPr>
        <w:tab/>
        <w:t>Reduktion med tre busser.</w:t>
      </w:r>
    </w:p>
    <w:p w14:paraId="292C8243" w14:textId="77777777" w:rsidR="00B55D0B" w:rsidRDefault="00B55D0B">
      <w:pPr>
        <w:pStyle w:val="Afsnitsnummereringniv3"/>
        <w:numPr>
          <w:ilvl w:val="2"/>
          <w:numId w:val="35"/>
        </w:numPr>
        <w:ind w:left="1037" w:hanging="357"/>
        <w:rPr>
          <w:szCs w:val="18"/>
        </w:rPr>
      </w:pPr>
      <w:r>
        <w:rPr>
          <w:szCs w:val="18"/>
        </w:rPr>
        <w:t>20-24 kontraktbusser ved kontraktstart:</w:t>
      </w:r>
      <w:r>
        <w:rPr>
          <w:szCs w:val="18"/>
        </w:rPr>
        <w:tab/>
        <w:t>Reduktion med fire busser</w:t>
      </w:r>
    </w:p>
    <w:p w14:paraId="09394E60" w14:textId="06B7616D" w:rsidR="00524B14" w:rsidRDefault="00524B14" w:rsidP="002252A9">
      <w:pPr>
        <w:pStyle w:val="Afsnitsnummereringniv3"/>
        <w:numPr>
          <w:ilvl w:val="2"/>
          <w:numId w:val="35"/>
        </w:numPr>
        <w:ind w:left="1037" w:hanging="357"/>
        <w:rPr>
          <w:szCs w:val="18"/>
        </w:rPr>
      </w:pPr>
      <w:r>
        <w:rPr>
          <w:szCs w:val="18"/>
        </w:rPr>
        <w:t>Osv.</w:t>
      </w:r>
    </w:p>
    <w:p w14:paraId="2B8DFD36" w14:textId="77777777" w:rsidR="00B55D0B" w:rsidRDefault="00B55D0B" w:rsidP="00B55D0B">
      <w:pPr>
        <w:spacing w:after="0"/>
        <w:ind w:left="1276"/>
        <w:jc w:val="both"/>
        <w:rPr>
          <w:szCs w:val="18"/>
        </w:rPr>
      </w:pPr>
    </w:p>
    <w:p w14:paraId="0137D54A" w14:textId="239F42E8" w:rsidR="00B55D0B" w:rsidRPr="0059715C" w:rsidRDefault="00B55D0B" w:rsidP="004F3BC9">
      <w:pPr>
        <w:pStyle w:val="Afsnitsnummereringniv3"/>
      </w:pPr>
      <w:bookmarkStart w:id="126" w:name="_Ref511289875"/>
      <w:r w:rsidRPr="00B55D0B">
        <w:t xml:space="preserve">Midttrafik yder godtgørelse for det antal kontraktbusser, der reduceres med ud over antallet anført i pkt. </w:t>
      </w:r>
      <w:r>
        <w:fldChar w:fldCharType="begin"/>
      </w:r>
      <w:r w:rsidRPr="00B55D0B">
        <w:instrText xml:space="preserve"> REF _Ref511289814 \r \h </w:instrText>
      </w:r>
      <w:r>
        <w:instrText xml:space="preserve"> \* MERGEFORMAT </w:instrText>
      </w:r>
      <w:r>
        <w:fldChar w:fldCharType="separate"/>
      </w:r>
      <w:r w:rsidR="00787378">
        <w:t>7.3.1</w:t>
      </w:r>
      <w:r>
        <w:fldChar w:fldCharType="end"/>
      </w:r>
      <w:r w:rsidRPr="00B55D0B">
        <w:t xml:space="preserve">. Godtgørelsen for reduktion i antal kontraktbusser beregnes som anført i pkt. </w:t>
      </w:r>
      <w:r>
        <w:fldChar w:fldCharType="begin"/>
      </w:r>
      <w:r w:rsidRPr="00B55D0B">
        <w:instrText xml:space="preserve"> REF _Ref511289852 \r \h </w:instrText>
      </w:r>
      <w:r>
        <w:instrText xml:space="preserve"> \* MERGEFORMAT </w:instrText>
      </w:r>
      <w:r>
        <w:fldChar w:fldCharType="separate"/>
      </w:r>
      <w:r w:rsidR="00787378">
        <w:t>7.3.3</w:t>
      </w:r>
      <w:r>
        <w:fldChar w:fldCharType="end"/>
      </w:r>
      <w:r w:rsidRPr="0059715C">
        <w:t>.</w:t>
      </w:r>
      <w:bookmarkEnd w:id="126"/>
    </w:p>
    <w:p w14:paraId="55FE3519" w14:textId="77777777" w:rsidR="00B55D0B" w:rsidRPr="00524B14" w:rsidRDefault="00B55D0B" w:rsidP="002252A9">
      <w:pPr>
        <w:jc w:val="both"/>
        <w:rPr>
          <w:szCs w:val="18"/>
        </w:rPr>
      </w:pPr>
    </w:p>
    <w:p w14:paraId="1447E949" w14:textId="4746C85F" w:rsidR="00B55D0B" w:rsidRPr="00B55D0B" w:rsidRDefault="00B55D0B" w:rsidP="004F3BC9">
      <w:pPr>
        <w:pStyle w:val="Afsnitsnummereringniv3"/>
      </w:pPr>
      <w:bookmarkStart w:id="127" w:name="_Ref511289852"/>
      <w:r w:rsidRPr="00B55D0B">
        <w:t xml:space="preserve">For de busser der skal ydes godtgørelse for, jf. pkt. </w:t>
      </w:r>
      <w:r>
        <w:fldChar w:fldCharType="begin"/>
      </w:r>
      <w:r w:rsidRPr="00B55D0B">
        <w:instrText xml:space="preserve"> REF _Ref511289814 \r \h </w:instrText>
      </w:r>
      <w:r>
        <w:instrText xml:space="preserve"> \* MERGEFORMAT </w:instrText>
      </w:r>
      <w:r>
        <w:fldChar w:fldCharType="separate"/>
      </w:r>
      <w:r w:rsidR="00787378">
        <w:t>7.3.1</w:t>
      </w:r>
      <w:r>
        <w:fldChar w:fldCharType="end"/>
      </w:r>
      <w:r w:rsidRPr="00B55D0B">
        <w:t xml:space="preserve"> og </w:t>
      </w:r>
      <w:r>
        <w:fldChar w:fldCharType="begin"/>
      </w:r>
      <w:r w:rsidRPr="00B55D0B">
        <w:instrText xml:space="preserve"> REF _Ref511289875 \r \h </w:instrText>
      </w:r>
      <w:r>
        <w:instrText xml:space="preserve"> \* MERGEFORMAT </w:instrText>
      </w:r>
      <w:r>
        <w:fldChar w:fldCharType="separate"/>
      </w:r>
      <w:r w:rsidR="00787378">
        <w:t>7.3.2</w:t>
      </w:r>
      <w:r>
        <w:fldChar w:fldCharType="end"/>
      </w:r>
      <w:r w:rsidRPr="00B55D0B">
        <w:t xml:space="preserve">, yder Midttrafik en godtgørelse på 50 % af den for de pågældende busser gældende afregningssats på reduktionstidspunktet, jf. pkt. </w:t>
      </w:r>
      <w:r w:rsidR="000A24F8">
        <w:fldChar w:fldCharType="begin"/>
      </w:r>
      <w:r w:rsidR="000A24F8">
        <w:instrText xml:space="preserve"> REF _Ref149602779 \r \h </w:instrText>
      </w:r>
      <w:r w:rsidR="000A24F8">
        <w:fldChar w:fldCharType="separate"/>
      </w:r>
      <w:r w:rsidR="000A24F8">
        <w:t>19.1.1.4</w:t>
      </w:r>
      <w:r w:rsidR="000A24F8">
        <w:fldChar w:fldCharType="end"/>
      </w:r>
      <w:r w:rsidRPr="00B55D0B">
        <w:t>. Godtgørelsen ydes for kontraktens restperiode, dog maksimalt for 12 måneder fra reduktionstidspunktet.</w:t>
      </w:r>
      <w:bookmarkEnd w:id="127"/>
    </w:p>
    <w:p w14:paraId="51507AF8" w14:textId="77777777" w:rsidR="00B55D0B" w:rsidRPr="005C34F0" w:rsidRDefault="00B55D0B" w:rsidP="004F3BC9">
      <w:pPr>
        <w:pStyle w:val="Afsnitsnummereringniv3"/>
      </w:pPr>
      <w:r w:rsidRPr="00B55D0B">
        <w:t xml:space="preserve">Midttrafik beregner godtgørelsen ved påkrav fra busselskabet. Midttrafik udbetaler godtgørelsen som et engangsbeløb senest 2 måneder efter, at busselskabet har rejst krav om godtgørelse. </w:t>
      </w:r>
      <w:r w:rsidRPr="0059715C">
        <w:t>Busselskabet kan herudover ikke rejse noget krav.</w:t>
      </w:r>
    </w:p>
    <w:p w14:paraId="7C36EE9D" w14:textId="568AD83C" w:rsidR="00567992" w:rsidRPr="008229F2" w:rsidRDefault="00567992" w:rsidP="004F3BC9">
      <w:pPr>
        <w:pStyle w:val="Overskrift2"/>
        <w:numPr>
          <w:ilvl w:val="1"/>
          <w:numId w:val="1"/>
        </w:numPr>
        <w:jc w:val="both"/>
      </w:pPr>
      <w:bookmarkStart w:id="128" w:name="_Ref94190954"/>
      <w:bookmarkStart w:id="129" w:name="_Toc99453417"/>
      <w:bookmarkStart w:id="130" w:name="_Toc155945779"/>
      <w:bookmarkEnd w:id="125"/>
      <w:r w:rsidRPr="008229F2">
        <w:t>Indsættelse af ekstra kontraktbusser</w:t>
      </w:r>
      <w:bookmarkEnd w:id="128"/>
      <w:bookmarkEnd w:id="129"/>
      <w:bookmarkEnd w:id="130"/>
    </w:p>
    <w:p w14:paraId="626CE75B" w14:textId="5EBCD50A" w:rsidR="00567992" w:rsidRPr="008229F2" w:rsidRDefault="00567992" w:rsidP="004F3BC9">
      <w:pPr>
        <w:pStyle w:val="Afsnitsnummereringniv3"/>
        <w:numPr>
          <w:ilvl w:val="2"/>
          <w:numId w:val="1"/>
        </w:numPr>
        <w:jc w:val="both"/>
      </w:pPr>
      <w:bookmarkStart w:id="131" w:name="_Ref94190778"/>
      <w:bookmarkStart w:id="132" w:name="_Ref88649386"/>
      <w:bookmarkStart w:id="133" w:name="_Ref88743988"/>
      <w:r w:rsidRPr="008229F2">
        <w:t>Midttrafik kan i løbet af kontraktperioden indsætte op til følgende antal ekstra kontraktbusser:</w:t>
      </w:r>
      <w:bookmarkEnd w:id="131"/>
    </w:p>
    <w:bookmarkEnd w:id="132"/>
    <w:bookmarkEnd w:id="133"/>
    <w:p w14:paraId="06F484AD" w14:textId="77DD1876" w:rsidR="00567992" w:rsidRPr="008229F2" w:rsidRDefault="00567992" w:rsidP="004F3BC9">
      <w:pPr>
        <w:pStyle w:val="Normalindrykket"/>
        <w:numPr>
          <w:ilvl w:val="0"/>
          <w:numId w:val="11"/>
        </w:numPr>
        <w:jc w:val="both"/>
      </w:pPr>
      <w:r w:rsidRPr="008229F2">
        <w:t xml:space="preserve">Pakke 1: </w:t>
      </w:r>
      <w:r w:rsidR="00524321">
        <w:t>2</w:t>
      </w:r>
      <w:r w:rsidR="00524321" w:rsidRPr="008229F2">
        <w:t xml:space="preserve"> </w:t>
      </w:r>
      <w:r w:rsidR="008229F2" w:rsidRPr="008229F2">
        <w:t>k</w:t>
      </w:r>
      <w:r w:rsidRPr="008229F2">
        <w:t>ontraktbusser</w:t>
      </w:r>
    </w:p>
    <w:p w14:paraId="6D928290" w14:textId="78004F64" w:rsidR="00567992" w:rsidRPr="008229F2" w:rsidRDefault="00567992" w:rsidP="004F3BC9">
      <w:pPr>
        <w:pStyle w:val="Normalindrykket"/>
        <w:numPr>
          <w:ilvl w:val="0"/>
          <w:numId w:val="11"/>
        </w:numPr>
        <w:jc w:val="both"/>
      </w:pPr>
      <w:r w:rsidRPr="008229F2">
        <w:t xml:space="preserve">Pakke 2: </w:t>
      </w:r>
      <w:r w:rsidR="00524321">
        <w:t>2</w:t>
      </w:r>
      <w:r w:rsidRPr="008229F2">
        <w:t xml:space="preserve"> kontraktbusser</w:t>
      </w:r>
    </w:p>
    <w:p w14:paraId="47294108" w14:textId="3DC181F0" w:rsidR="00567992" w:rsidRPr="008229F2" w:rsidRDefault="00567992" w:rsidP="004F3BC9">
      <w:pPr>
        <w:pStyle w:val="Afsnitsnummereringniv3"/>
        <w:numPr>
          <w:ilvl w:val="2"/>
          <w:numId w:val="1"/>
        </w:numPr>
        <w:jc w:val="both"/>
      </w:pPr>
      <w:r w:rsidRPr="008229F2">
        <w:t xml:space="preserve">Ekstra busser skal, medmindre andet aftales med Midttrafik, opfylde samtlige kontraktkrav til busserne, herunder også busselskabets eventuelle tilbudte funktionaliteter, jf. </w:t>
      </w:r>
      <w:r w:rsidR="00082007" w:rsidRPr="008229F2">
        <w:rPr>
          <w:i/>
          <w:iCs/>
        </w:rPr>
        <w:fldChar w:fldCharType="begin"/>
      </w:r>
      <w:r w:rsidR="00082007" w:rsidRPr="008229F2">
        <w:rPr>
          <w:i/>
          <w:iCs/>
        </w:rPr>
        <w:instrText xml:space="preserve"> REF _Ref99541124 \h  \* MERGEFORMAT </w:instrText>
      </w:r>
      <w:r w:rsidR="00082007" w:rsidRPr="008229F2">
        <w:rPr>
          <w:i/>
          <w:iCs/>
        </w:rPr>
      </w:r>
      <w:r w:rsidR="00082007" w:rsidRPr="008229F2">
        <w:rPr>
          <w:i/>
          <w:iCs/>
        </w:rPr>
        <w:fldChar w:fldCharType="separate"/>
      </w:r>
      <w:r w:rsidR="00787378" w:rsidRPr="00F40A32">
        <w:rPr>
          <w:i/>
          <w:iCs/>
        </w:rPr>
        <w:t>Bilag 2 – Busselskabets tilbud</w:t>
      </w:r>
      <w:r w:rsidR="00082007" w:rsidRPr="008229F2">
        <w:rPr>
          <w:i/>
          <w:iCs/>
        </w:rPr>
        <w:fldChar w:fldCharType="end"/>
      </w:r>
      <w:r w:rsidRPr="008229F2">
        <w:t>.</w:t>
      </w:r>
    </w:p>
    <w:p w14:paraId="14B0990A" w14:textId="6BFF4433" w:rsidR="00567992" w:rsidRPr="008229F2" w:rsidRDefault="00567992" w:rsidP="004F3BC9">
      <w:pPr>
        <w:pStyle w:val="Afsnitsnummereringniv3"/>
        <w:numPr>
          <w:ilvl w:val="2"/>
          <w:numId w:val="1"/>
        </w:numPr>
        <w:jc w:val="both"/>
      </w:pPr>
      <w:r w:rsidRPr="008229F2">
        <w:t>Midttrafik kan mod betaling af de hermed forbundne dokumenterede mer- eller mindre omkostninger stille krav om, at ekstra busser skal være en anden bustype eller med anden kapacitet. Ændringen i betalingen fastsættes efter forhandling.</w:t>
      </w:r>
    </w:p>
    <w:p w14:paraId="55EBD2E6" w14:textId="3EF29827" w:rsidR="00567992" w:rsidRPr="008229F2" w:rsidRDefault="00567992" w:rsidP="004F3BC9">
      <w:pPr>
        <w:pStyle w:val="Afsnitsnummereringniv3"/>
        <w:numPr>
          <w:ilvl w:val="2"/>
          <w:numId w:val="1"/>
        </w:numPr>
        <w:jc w:val="both"/>
      </w:pPr>
      <w:bookmarkStart w:id="134" w:name="_Ref88744092"/>
      <w:r w:rsidRPr="008229F2">
        <w:t xml:space="preserve">Såfremt busselskabet ikke kan indsætte ekstra busser med tre måneders varsel, jf. </w:t>
      </w:r>
      <w:r w:rsidR="00082007" w:rsidRPr="008229F2">
        <w:rPr>
          <w:i/>
          <w:iCs/>
        </w:rPr>
        <w:t>pkt.</w:t>
      </w:r>
      <w:r w:rsidR="00051101">
        <w:rPr>
          <w:i/>
          <w:iCs/>
        </w:rPr>
        <w:t xml:space="preserve"> </w:t>
      </w:r>
      <w:r w:rsidR="00051101">
        <w:rPr>
          <w:i/>
          <w:iCs/>
        </w:rPr>
        <w:fldChar w:fldCharType="begin"/>
      </w:r>
      <w:r w:rsidR="00051101">
        <w:rPr>
          <w:i/>
          <w:iCs/>
        </w:rPr>
        <w:instrText xml:space="preserve"> REF _Ref94190778 \r \h </w:instrText>
      </w:r>
      <w:r w:rsidR="00051101">
        <w:rPr>
          <w:i/>
          <w:iCs/>
        </w:rPr>
      </w:r>
      <w:r w:rsidR="00051101">
        <w:rPr>
          <w:i/>
          <w:iCs/>
        </w:rPr>
        <w:fldChar w:fldCharType="separate"/>
      </w:r>
      <w:r w:rsidR="00051101">
        <w:rPr>
          <w:i/>
          <w:iCs/>
        </w:rPr>
        <w:t>7.4.1</w:t>
      </w:r>
      <w:r w:rsidR="00051101">
        <w:rPr>
          <w:i/>
          <w:iCs/>
        </w:rPr>
        <w:fldChar w:fldCharType="end"/>
      </w:r>
      <w:r w:rsidRPr="008229F2">
        <w:t>, kan busselskabet efter forudgående aftale med Midttrafik indsætte busser, der ikke opfylder kontraktens krav i en periode op til ca. 12 måneder. Midttrafik har ret til at afvise de foreslåede busser efter en konkret vurdering.</w:t>
      </w:r>
      <w:bookmarkEnd w:id="134"/>
    </w:p>
    <w:p w14:paraId="53069938" w14:textId="2B1B6D0E" w:rsidR="00567992" w:rsidRPr="008229F2" w:rsidRDefault="00567992" w:rsidP="004F3BC9">
      <w:pPr>
        <w:pStyle w:val="Afsnitsnummereringniv3"/>
        <w:numPr>
          <w:ilvl w:val="2"/>
          <w:numId w:val="1"/>
        </w:numPr>
        <w:jc w:val="both"/>
      </w:pPr>
      <w:r w:rsidRPr="008229F2">
        <w:t>Såfremt indsættelsen af ekstra busser</w:t>
      </w:r>
      <w:r w:rsidR="00470FC3">
        <w:t>, jf.</w:t>
      </w:r>
      <w:r w:rsidR="000A24F8">
        <w:t xml:space="preserve"> </w:t>
      </w:r>
      <w:r w:rsidR="000A24F8">
        <w:fldChar w:fldCharType="begin"/>
      </w:r>
      <w:r w:rsidR="000A24F8">
        <w:instrText xml:space="preserve"> REF _Ref88744092 \r \h </w:instrText>
      </w:r>
      <w:r w:rsidR="000A24F8">
        <w:fldChar w:fldCharType="separate"/>
      </w:r>
      <w:r w:rsidR="000A24F8">
        <w:t>7.4.4</w:t>
      </w:r>
      <w:r w:rsidR="000A24F8">
        <w:fldChar w:fldCharType="end"/>
      </w:r>
      <w:r w:rsidR="00470FC3">
        <w:t xml:space="preserve"> </w:t>
      </w:r>
      <w:r w:rsidRPr="008229F2">
        <w:t xml:space="preserve">ikke sker rettidigt, reduceres den faste busbetaling, jf. </w:t>
      </w:r>
      <w:r w:rsidR="0035388E" w:rsidRPr="008229F2">
        <w:rPr>
          <w:i/>
          <w:iCs/>
        </w:rPr>
        <w:t>pkt.</w:t>
      </w:r>
      <w:r w:rsidR="0035388E">
        <w:rPr>
          <w:i/>
          <w:iCs/>
        </w:rPr>
        <w:t xml:space="preserve"> </w:t>
      </w:r>
      <w:r w:rsidR="0035388E">
        <w:rPr>
          <w:i/>
          <w:iCs/>
        </w:rPr>
        <w:fldChar w:fldCharType="begin"/>
      </w:r>
      <w:r w:rsidR="0035388E">
        <w:rPr>
          <w:i/>
          <w:iCs/>
        </w:rPr>
        <w:instrText xml:space="preserve"> REF _Ref149602779 \r \h </w:instrText>
      </w:r>
      <w:r w:rsidR="008504BE">
        <w:rPr>
          <w:i/>
          <w:iCs/>
        </w:rPr>
        <w:instrText xml:space="preserve"> \* MERGEFORMAT </w:instrText>
      </w:r>
      <w:r w:rsidR="0035388E">
        <w:rPr>
          <w:i/>
          <w:iCs/>
        </w:rPr>
      </w:r>
      <w:r w:rsidR="0035388E">
        <w:rPr>
          <w:i/>
          <w:iCs/>
        </w:rPr>
        <w:fldChar w:fldCharType="separate"/>
      </w:r>
      <w:r w:rsidR="00787378">
        <w:rPr>
          <w:i/>
          <w:iCs/>
        </w:rPr>
        <w:t>19.1.1.4</w:t>
      </w:r>
      <w:r w:rsidR="0035388E">
        <w:rPr>
          <w:i/>
          <w:iCs/>
        </w:rPr>
        <w:fldChar w:fldCharType="end"/>
      </w:r>
      <w:r w:rsidRPr="008229F2">
        <w:t xml:space="preserve">, med 500 kr. pr. bus pr. kalenderdag frem til levering sker. Reduktionen gælder tillige, hvis det er aftalt, </w:t>
      </w:r>
      <w:r w:rsidRPr="008229F2">
        <w:lastRenderedPageBreak/>
        <w:t>at busselskabet kan indsætte en midlertidig bus, jf.</w:t>
      </w:r>
      <w:r w:rsidRPr="008229F2">
        <w:rPr>
          <w:i/>
          <w:iCs/>
        </w:rPr>
        <w:t xml:space="preserve"> </w:t>
      </w:r>
      <w:r w:rsidR="00187B77">
        <w:t xml:space="preserve">pkt. </w:t>
      </w:r>
      <w:r w:rsidR="00187B77">
        <w:fldChar w:fldCharType="begin"/>
      </w:r>
      <w:r w:rsidR="00187B77">
        <w:instrText xml:space="preserve"> REF _Ref88744092 \r \h </w:instrText>
      </w:r>
      <w:r w:rsidR="00187B77">
        <w:fldChar w:fldCharType="separate"/>
      </w:r>
      <w:r w:rsidR="00787378">
        <w:t>7.4.4</w:t>
      </w:r>
      <w:r w:rsidR="00187B77">
        <w:fldChar w:fldCharType="end"/>
      </w:r>
      <w:r w:rsidR="00187B77">
        <w:t>,</w:t>
      </w:r>
      <w:r w:rsidR="00187B77" w:rsidRPr="008229F2" w:rsidDel="00187B77">
        <w:rPr>
          <w:i/>
          <w:iCs/>
        </w:rPr>
        <w:t xml:space="preserve"> </w:t>
      </w:r>
      <w:r w:rsidR="00051101">
        <w:rPr>
          <w:i/>
          <w:iCs/>
        </w:rPr>
        <w:t>o</w:t>
      </w:r>
      <w:r w:rsidR="00051101" w:rsidRPr="008229F2">
        <w:t xml:space="preserve">g </w:t>
      </w:r>
      <w:r w:rsidRPr="008229F2">
        <w:t>indsættelsen af busser, der opfylder kravene, sker senere end aftalt.</w:t>
      </w:r>
    </w:p>
    <w:p w14:paraId="4B6B56C1" w14:textId="77777777" w:rsidR="008229F2" w:rsidRPr="009F46C7" w:rsidRDefault="008229F2" w:rsidP="004F3BC9">
      <w:pPr>
        <w:pStyle w:val="Overskrift1"/>
        <w:numPr>
          <w:ilvl w:val="0"/>
          <w:numId w:val="1"/>
        </w:numPr>
        <w:jc w:val="both"/>
      </w:pPr>
      <w:bookmarkStart w:id="135" w:name="_Toc147836112"/>
      <w:bookmarkStart w:id="136" w:name="_Toc155945780"/>
      <w:bookmarkStart w:id="137" w:name="_Toc99453418"/>
      <w:r w:rsidRPr="009F46C7">
        <w:t>Kørslens udførelse</w:t>
      </w:r>
      <w:bookmarkEnd w:id="135"/>
      <w:bookmarkEnd w:id="136"/>
    </w:p>
    <w:p w14:paraId="6FEC1602" w14:textId="77777777" w:rsidR="008229F2" w:rsidRPr="009F46C7" w:rsidRDefault="008229F2" w:rsidP="004F3BC9">
      <w:pPr>
        <w:pStyle w:val="Overskrift2"/>
        <w:numPr>
          <w:ilvl w:val="1"/>
          <w:numId w:val="1"/>
        </w:numPr>
        <w:jc w:val="both"/>
      </w:pPr>
      <w:bookmarkStart w:id="138" w:name="_Toc147836113"/>
      <w:bookmarkStart w:id="139" w:name="_Toc155945781"/>
      <w:r w:rsidRPr="009F46C7">
        <w:t>Retningslinjer for kørslens udførelse</w:t>
      </w:r>
      <w:bookmarkEnd w:id="138"/>
      <w:bookmarkEnd w:id="139"/>
    </w:p>
    <w:p w14:paraId="4F153A25" w14:textId="77777777" w:rsidR="008229F2" w:rsidRPr="009F46C7" w:rsidRDefault="008229F2" w:rsidP="004F3BC9">
      <w:pPr>
        <w:pStyle w:val="Afsnitsnummereringniv3"/>
        <w:numPr>
          <w:ilvl w:val="2"/>
          <w:numId w:val="1"/>
        </w:numPr>
        <w:jc w:val="both"/>
      </w:pPr>
      <w:r w:rsidRPr="009F46C7">
        <w:t>Busselskabet udfører kørslen i nært samarbejde med Midttrafik, Midttrafiks samarbejdspartnere og andre virksomheder, der udfører kørsel for Midttrafik. Busselskabet er ansvarligt for kørslens planmæssige gennemførelse.</w:t>
      </w:r>
    </w:p>
    <w:p w14:paraId="7C647B2C" w14:textId="77777777" w:rsidR="008229F2" w:rsidRPr="009F46C7" w:rsidRDefault="008229F2" w:rsidP="004F3BC9">
      <w:pPr>
        <w:pStyle w:val="Afsnitsnummereringniv3"/>
        <w:numPr>
          <w:ilvl w:val="2"/>
          <w:numId w:val="1"/>
        </w:numPr>
        <w:jc w:val="both"/>
      </w:pPr>
      <w:r w:rsidRPr="009F46C7">
        <w:t xml:space="preserve">Busselskabet skal med deres vagt- og driftsplanlægning medvirke til at køreplanerne kan overholdes. Chaufførskifte kan udelukkende ske på tidspunkter og steder, hvor køreplanen og vognløbet tillader et chaufførskifte, uden det vil medføre forsinkelser i forhold til køreplanen. Det betyder, at der som minimum skal være fire (4) minutters ophold i køreplanen eller vognløbet. Skiftet vil således typisk kunne ske ved ruternes endestationer eller et ophold på ruten, hvor der mindst er fire (4) minutters ophold. Der må ikke afviges fra rutens ruteforløb for at foretage chaufførskifte. </w:t>
      </w:r>
    </w:p>
    <w:p w14:paraId="35D6501B" w14:textId="77777777" w:rsidR="008229F2" w:rsidRPr="009F46C7" w:rsidRDefault="008229F2" w:rsidP="004F3BC9">
      <w:pPr>
        <w:pStyle w:val="Afsnitsnummereringniv3"/>
        <w:numPr>
          <w:ilvl w:val="0"/>
          <w:numId w:val="0"/>
        </w:numPr>
        <w:ind w:left="964"/>
        <w:jc w:val="both"/>
      </w:pPr>
      <w:r w:rsidRPr="009F46C7">
        <w:t>Vurderingen af ophold i vognløbet tager udgangspunkt i Midttrafiks afregningsvognløb. Såfremt busselskabet danner anderledes driftsvognløb, skal de forelægges Midttrafik til godkendelse.</w:t>
      </w:r>
    </w:p>
    <w:p w14:paraId="79CBDEDE" w14:textId="77777777" w:rsidR="008229F2" w:rsidRPr="009F46C7" w:rsidRDefault="008229F2" w:rsidP="004F3BC9">
      <w:pPr>
        <w:pStyle w:val="Afsnitsnummereringniv3"/>
        <w:numPr>
          <w:ilvl w:val="2"/>
          <w:numId w:val="1"/>
        </w:numPr>
        <w:jc w:val="both"/>
      </w:pPr>
      <w:r w:rsidRPr="009F46C7">
        <w:t>Busselskabet skal sikre, at køreplanlagte korrespondancer overholdes i overensstemmelse med de retningslinjer, der løbende fastsættes af Midttrafik.</w:t>
      </w:r>
    </w:p>
    <w:p w14:paraId="1D31DA4B" w14:textId="77777777" w:rsidR="008229F2" w:rsidRPr="009F46C7" w:rsidRDefault="008229F2" w:rsidP="004F3BC9">
      <w:pPr>
        <w:pStyle w:val="Afsnitsnummereringniv3"/>
        <w:numPr>
          <w:ilvl w:val="2"/>
          <w:numId w:val="1"/>
        </w:numPr>
        <w:jc w:val="both"/>
      </w:pPr>
      <w:r w:rsidRPr="009F46C7">
        <w:t>Busselskabet skal sikre, at der inden for de begrænsninger, køreplanerne giver, afsættes tilstrækkelig tid til billettering og betjening af kunder. Ved afgang fra endestation skal bussen være til stede og åben for kunderne efter behov, dog minimum 5 minutter før planmæssig afgangstid. Dette gælder dog ikke, hvis kort ophold efter forudgående tur eller overholdelse af køre- og hviletidsbestemmelser hindrer dette.</w:t>
      </w:r>
    </w:p>
    <w:p w14:paraId="1C903B9A" w14:textId="645A6786" w:rsidR="008229F2" w:rsidRPr="009F46C7" w:rsidRDefault="008229F2" w:rsidP="004F3BC9">
      <w:pPr>
        <w:pStyle w:val="Afsnitsnummereringniv3"/>
        <w:numPr>
          <w:ilvl w:val="2"/>
          <w:numId w:val="1"/>
        </w:numPr>
        <w:jc w:val="both"/>
      </w:pPr>
      <w:r w:rsidRPr="009F46C7">
        <w:t>Annoncering af stoppesteder skal ske efter de retningslinjer, der løbende fastlægges af Midttrafik</w:t>
      </w:r>
      <w:r w:rsidR="001455C5">
        <w:t xml:space="preserve"> jf. </w:t>
      </w:r>
      <w:r w:rsidR="001455C5">
        <w:fldChar w:fldCharType="begin"/>
      </w:r>
      <w:r w:rsidR="001455C5">
        <w:instrText xml:space="preserve"> REF _Ref149823926 \h </w:instrText>
      </w:r>
      <w:r w:rsidR="001455C5">
        <w:fldChar w:fldCharType="separate"/>
      </w:r>
      <w:r w:rsidR="00787378" w:rsidRPr="009F46C7">
        <w:t>Bilag 1</w:t>
      </w:r>
      <w:r w:rsidR="00787378">
        <w:t>4</w:t>
      </w:r>
      <w:r w:rsidR="00787378" w:rsidRPr="009F46C7">
        <w:t xml:space="preserve"> – Automatisk stoppestedsannoncering</w:t>
      </w:r>
      <w:r w:rsidR="001455C5">
        <w:fldChar w:fldCharType="end"/>
      </w:r>
    </w:p>
    <w:p w14:paraId="644B39F1" w14:textId="77777777" w:rsidR="008229F2" w:rsidRPr="009F46C7" w:rsidRDefault="008229F2" w:rsidP="004F3BC9">
      <w:pPr>
        <w:pStyle w:val="Overskrift2"/>
        <w:numPr>
          <w:ilvl w:val="1"/>
          <w:numId w:val="1"/>
        </w:numPr>
        <w:jc w:val="both"/>
      </w:pPr>
      <w:bookmarkStart w:id="140" w:name="_Toc147836114"/>
      <w:bookmarkStart w:id="141" w:name="_Toc155945782"/>
      <w:r w:rsidRPr="009F46C7">
        <w:t>Driftsforstyrrelser</w:t>
      </w:r>
      <w:bookmarkEnd w:id="140"/>
      <w:bookmarkEnd w:id="141"/>
    </w:p>
    <w:p w14:paraId="34FAB8D4" w14:textId="56338CF9" w:rsidR="008229F2" w:rsidRPr="009F46C7" w:rsidRDefault="00524321" w:rsidP="004F3BC9">
      <w:pPr>
        <w:pStyle w:val="Afsnitsnummereringniv3"/>
        <w:numPr>
          <w:ilvl w:val="2"/>
          <w:numId w:val="1"/>
        </w:numPr>
        <w:jc w:val="both"/>
      </w:pPr>
      <w:bookmarkStart w:id="142" w:name="_Ref149658926"/>
      <w:r>
        <w:t>I nødsituationer som v</w:t>
      </w:r>
      <w:r w:rsidR="008229F2" w:rsidRPr="009F46C7">
        <w:t>ed driftsstop,</w:t>
      </w:r>
      <w:r>
        <w:t xml:space="preserve"> akut opstået</w:t>
      </w:r>
      <w:r w:rsidR="008229F2" w:rsidRPr="009F46C7">
        <w:t xml:space="preserve"> sygdom eller lignende skal busselskabet indsætte reservemateriel af samme standard og reservechauffører eller selv træffe aftale med anden trafikudøver om kørslens gennemførelse. Gennemføres kørslen i disse tilfælde ved brug af anden trafikudøver, er det busselskabets ansvar, at denne anden trafikudøvers materiel og chauffører opfylder de samme krav, der stilles til busselskabets egen reservemateriel og reservechauffører. Hvis busselskabet indsætter anden reservemateriel end af samme standard skal dette godkendes af Midttrafik.</w:t>
      </w:r>
      <w:bookmarkEnd w:id="142"/>
      <w:r w:rsidR="008229F2" w:rsidRPr="009F46C7">
        <w:t xml:space="preserve"> </w:t>
      </w:r>
    </w:p>
    <w:p w14:paraId="11917489" w14:textId="33CCA37E" w:rsidR="008229F2" w:rsidRPr="009F46C7" w:rsidRDefault="008229F2" w:rsidP="004F3BC9">
      <w:pPr>
        <w:pStyle w:val="Afsnitsnummereringniv3"/>
        <w:numPr>
          <w:ilvl w:val="2"/>
          <w:numId w:val="1"/>
        </w:numPr>
        <w:jc w:val="both"/>
      </w:pPr>
      <w:r w:rsidRPr="009F46C7">
        <w:t xml:space="preserve">Busselskabet er forpligtet til hurtigst muligt at underrette Midttrafik om driftsforstyrrelser og ikke planlagte hændelser, der kan påvirke passagerernes rejse, jf. </w:t>
      </w:r>
      <w:r w:rsidRPr="009F46C7">
        <w:rPr>
          <w:i/>
          <w:iCs/>
        </w:rPr>
        <w:t xml:space="preserve">pkt. </w:t>
      </w:r>
      <w:r w:rsidR="0035388E">
        <w:rPr>
          <w:i/>
          <w:iCs/>
        </w:rPr>
        <w:fldChar w:fldCharType="begin"/>
      </w:r>
      <w:r w:rsidR="0035388E">
        <w:rPr>
          <w:i/>
          <w:iCs/>
        </w:rPr>
        <w:instrText xml:space="preserve"> REF _Ref149667459 \r \h </w:instrText>
      </w:r>
      <w:r w:rsidR="008504BE">
        <w:rPr>
          <w:i/>
          <w:iCs/>
        </w:rPr>
        <w:instrText xml:space="preserve"> \* MERGEFORMAT </w:instrText>
      </w:r>
      <w:r w:rsidR="0035388E">
        <w:rPr>
          <w:i/>
          <w:iCs/>
        </w:rPr>
      </w:r>
      <w:r w:rsidR="0035388E">
        <w:rPr>
          <w:i/>
          <w:iCs/>
        </w:rPr>
        <w:fldChar w:fldCharType="separate"/>
      </w:r>
      <w:r w:rsidR="00787378">
        <w:rPr>
          <w:i/>
          <w:iCs/>
        </w:rPr>
        <w:t>13</w:t>
      </w:r>
      <w:r w:rsidR="0035388E">
        <w:rPr>
          <w:i/>
          <w:iCs/>
        </w:rPr>
        <w:fldChar w:fldCharType="end"/>
      </w:r>
      <w:r w:rsidRPr="009F46C7">
        <w:t>.</w:t>
      </w:r>
    </w:p>
    <w:p w14:paraId="1430653E" w14:textId="77777777" w:rsidR="008229F2" w:rsidRPr="009F46C7" w:rsidDel="006A0332" w:rsidRDefault="008229F2" w:rsidP="004F3BC9">
      <w:pPr>
        <w:pStyle w:val="Overskrift2"/>
        <w:numPr>
          <w:ilvl w:val="1"/>
          <w:numId w:val="1"/>
        </w:numPr>
        <w:jc w:val="both"/>
      </w:pPr>
      <w:bookmarkStart w:id="143" w:name="_Toc147836115"/>
      <w:bookmarkStart w:id="144" w:name="_Toc155945783"/>
      <w:r w:rsidRPr="009F46C7">
        <w:lastRenderedPageBreak/>
        <w:t>Kommunikation</w:t>
      </w:r>
      <w:bookmarkEnd w:id="143"/>
      <w:bookmarkEnd w:id="144"/>
    </w:p>
    <w:p w14:paraId="1FA8BB37" w14:textId="77777777" w:rsidR="008229F2" w:rsidRPr="009F46C7" w:rsidRDefault="008229F2" w:rsidP="004F3BC9">
      <w:pPr>
        <w:pStyle w:val="Afsnitsnummereringniv3"/>
        <w:numPr>
          <w:ilvl w:val="2"/>
          <w:numId w:val="1"/>
        </w:numPr>
        <w:jc w:val="both"/>
      </w:pPr>
      <w:r w:rsidRPr="009F46C7">
        <w:t>Alle chauffører skal være forsynet med mobiltelefon, chaufførskærm eller lignende udstyr, der giver busselskabet mulighed for at kontakte chaufføren på ruten. Betjening af udstyr under kørslen skal ske efter gældende lovgivning. Betaling for etablering og drift af mobiltelefoner eller andet kommunikationsudstyr afholdes af busselskabet.</w:t>
      </w:r>
    </w:p>
    <w:p w14:paraId="2722EF98" w14:textId="77777777" w:rsidR="008229F2" w:rsidRPr="009F46C7" w:rsidRDefault="008229F2" w:rsidP="004F3BC9">
      <w:pPr>
        <w:pStyle w:val="Afsnitsnummereringniv3"/>
        <w:numPr>
          <w:ilvl w:val="2"/>
          <w:numId w:val="1"/>
        </w:numPr>
        <w:jc w:val="both"/>
      </w:pPr>
      <w:bookmarkStart w:id="145" w:name="_Ref149667542"/>
      <w:r w:rsidRPr="009F46C7">
        <w:t>Midttrafik skal i hele driftstiden kunne komme i kontakt med busselskabet eller en repræsentant for dette. Midttrafik skal have mulighed for at kommunikere med busselskabet via telefon, e-mail og internet. Busselskabet skal til hver en tid følge Midttrafiks procedurer for information til chauffører og kunder.</w:t>
      </w:r>
      <w:bookmarkEnd w:id="145"/>
      <w:r w:rsidRPr="009F46C7">
        <w:t xml:space="preserve"> </w:t>
      </w:r>
    </w:p>
    <w:p w14:paraId="024E600E" w14:textId="77777777" w:rsidR="008229F2" w:rsidRPr="009F46C7" w:rsidRDefault="008229F2" w:rsidP="004F3BC9">
      <w:pPr>
        <w:pStyle w:val="Overskrift2"/>
        <w:numPr>
          <w:ilvl w:val="1"/>
          <w:numId w:val="1"/>
        </w:numPr>
        <w:jc w:val="both"/>
      </w:pPr>
      <w:bookmarkStart w:id="146" w:name="_Toc147836116"/>
      <w:bookmarkStart w:id="147" w:name="_Toc155945784"/>
      <w:r w:rsidRPr="009F46C7">
        <w:t>Kapacitetsproblemer og ekstra kørsel</w:t>
      </w:r>
      <w:bookmarkEnd w:id="146"/>
      <w:bookmarkEnd w:id="147"/>
    </w:p>
    <w:p w14:paraId="13C7B7A7" w14:textId="77777777" w:rsidR="008229F2" w:rsidRPr="009F46C7" w:rsidRDefault="008229F2" w:rsidP="004F3BC9">
      <w:pPr>
        <w:pStyle w:val="Afsnitsnummereringniv3"/>
        <w:numPr>
          <w:ilvl w:val="2"/>
          <w:numId w:val="1"/>
        </w:numPr>
        <w:jc w:val="both"/>
      </w:pPr>
      <w:r w:rsidRPr="009F46C7">
        <w:t>Busselskabet har ansvaret for, at pludseligt opståede kapacitetsproblemer på de afgange, busselskabet udfører kørslen på, klares bedst muligt. Busselskabet skal hurtigst muligt underrette Midttrafik om behov for ekstra kørsel eller hyppigt forekommende kapacitetsproblemer. Busselskabet er også forpligtet til at meddele Midttrafik, når behov for ekstra kørsel ikke længere er til stede.</w:t>
      </w:r>
    </w:p>
    <w:p w14:paraId="6FDD4ED8" w14:textId="7B426880" w:rsidR="008229F2" w:rsidRPr="009F46C7" w:rsidRDefault="008229F2" w:rsidP="004F3BC9">
      <w:pPr>
        <w:pStyle w:val="Afsnitsnummereringniv3"/>
        <w:numPr>
          <w:ilvl w:val="2"/>
          <w:numId w:val="1"/>
        </w:numPr>
        <w:jc w:val="both"/>
      </w:pPr>
      <w:bookmarkStart w:id="148" w:name="_Ref149660476"/>
      <w:r w:rsidRPr="009F46C7">
        <w:t xml:space="preserve">For at sikre den mest effektive anvendelse af kontraktbusserne kan Midttrafik i de perioder, hvor de ikke er anvendt ifølge afregningsvognplanerne, forlange, at busselskabet udfører kørsel på de linjer, som busselskabet betjener, eller på andre linjer eller strækninger mod betaling af de chaufførafhængige og timeafhængige omkostninger, jf.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Hvis det drejer sig om fast kørsel, der strækker sig over mindst 6 måneder, foretages en korrektion efter </w:t>
      </w:r>
      <w:r w:rsidRPr="009F46C7">
        <w:rPr>
          <w:i/>
          <w:iCs/>
        </w:rPr>
        <w:t xml:space="preserve">pkt. </w:t>
      </w:r>
      <w:r w:rsidRPr="009F46C7">
        <w:rPr>
          <w:i/>
          <w:iCs/>
        </w:rPr>
        <w:fldChar w:fldCharType="begin"/>
      </w:r>
      <w:r w:rsidRPr="009F46C7">
        <w:rPr>
          <w:i/>
          <w:iCs/>
        </w:rPr>
        <w:instrText xml:space="preserve"> REF _Ref99543157 \r \h  \* MERGEFORMAT </w:instrText>
      </w:r>
      <w:r w:rsidRPr="009F46C7">
        <w:rPr>
          <w:i/>
          <w:iCs/>
        </w:rPr>
      </w:r>
      <w:r w:rsidRPr="009F46C7">
        <w:rPr>
          <w:i/>
          <w:iCs/>
        </w:rPr>
        <w:fldChar w:fldCharType="separate"/>
      </w:r>
      <w:r w:rsidR="00787378">
        <w:rPr>
          <w:i/>
          <w:iCs/>
        </w:rPr>
        <w:t>19.4.1</w:t>
      </w:r>
      <w:r w:rsidRPr="009F46C7">
        <w:rPr>
          <w:i/>
          <w:iCs/>
        </w:rPr>
        <w:fldChar w:fldCharType="end"/>
      </w:r>
      <w:r w:rsidRPr="009F46C7">
        <w:t>.</w:t>
      </w:r>
      <w:bookmarkEnd w:id="148"/>
    </w:p>
    <w:p w14:paraId="1826A8C3" w14:textId="77777777" w:rsidR="008229F2" w:rsidRPr="009F46C7" w:rsidRDefault="008229F2" w:rsidP="004F3BC9">
      <w:pPr>
        <w:pStyle w:val="Overskrift2"/>
        <w:numPr>
          <w:ilvl w:val="1"/>
          <w:numId w:val="1"/>
        </w:numPr>
        <w:jc w:val="both"/>
      </w:pPr>
      <w:bookmarkStart w:id="149" w:name="_Toc147836117"/>
      <w:bookmarkStart w:id="150" w:name="_Toc155945785"/>
      <w:r w:rsidRPr="009F46C7">
        <w:t>Beredskabsplan og krisehjælp</w:t>
      </w:r>
      <w:bookmarkEnd w:id="149"/>
      <w:bookmarkEnd w:id="150"/>
    </w:p>
    <w:p w14:paraId="1E24F0B9" w14:textId="69038211" w:rsidR="008229F2" w:rsidRPr="009F46C7" w:rsidRDefault="008229F2" w:rsidP="004F3BC9">
      <w:pPr>
        <w:pStyle w:val="Afsnitsnummereringniv3"/>
        <w:numPr>
          <w:ilvl w:val="2"/>
          <w:numId w:val="1"/>
        </w:numPr>
        <w:jc w:val="both"/>
      </w:pPr>
      <w:r w:rsidRPr="009F46C7">
        <w:t xml:space="preserve">Busselskabet er i hele kontraktperioden forpligtet til at have en beredskabsplan. Busselskabets chauffører skal til enhver tid være bekendt med beredskabsplanen og indholdet af denne. Busselskabet skal </w:t>
      </w:r>
      <w:r w:rsidR="00103F92">
        <w:t xml:space="preserve">indsende </w:t>
      </w:r>
      <w:r w:rsidRPr="009F46C7">
        <w:t xml:space="preserve">selskabets beredskabsplan </w:t>
      </w:r>
      <w:r w:rsidR="00103F92">
        <w:t>til</w:t>
      </w:r>
      <w:r w:rsidRPr="009F46C7">
        <w:t xml:space="preserve"> Midttrafi</w:t>
      </w:r>
      <w:r w:rsidR="00103F92">
        <w:t>k ved kontraktens driftsstart og ved efterfølgende større ændringer i kontraktens løbetid.</w:t>
      </w:r>
      <w:r w:rsidRPr="009F46C7">
        <w:t xml:space="preserve"> Beredskabsplanen skal som minimum opfylde og forholde sig til de i </w:t>
      </w:r>
      <w:r w:rsidR="0035388E">
        <w:rPr>
          <w:i/>
          <w:iCs/>
        </w:rPr>
        <w:fldChar w:fldCharType="begin"/>
      </w:r>
      <w:r w:rsidR="0035388E">
        <w:instrText xml:space="preserve"> REF _Ref149667481 \h </w:instrText>
      </w:r>
      <w:r w:rsidR="008504BE">
        <w:rPr>
          <w:i/>
          <w:iCs/>
        </w:rPr>
        <w:instrText xml:space="preserve"> \* MERGEFORMAT </w:instrText>
      </w:r>
      <w:r w:rsidR="0035388E">
        <w:rPr>
          <w:i/>
          <w:iCs/>
        </w:rPr>
      </w:r>
      <w:r w:rsidR="0035388E">
        <w:rPr>
          <w:i/>
          <w:iCs/>
        </w:rPr>
        <w:fldChar w:fldCharType="separate"/>
      </w:r>
      <w:r w:rsidR="00787378" w:rsidRPr="009F46C7">
        <w:t>Bilag 10 – Beredskabsplan</w:t>
      </w:r>
      <w:r w:rsidR="0035388E">
        <w:rPr>
          <w:i/>
          <w:iCs/>
        </w:rPr>
        <w:fldChar w:fldCharType="end"/>
      </w:r>
      <w:r w:rsidRPr="009F46C7">
        <w:t xml:space="preserve"> nævnte punkter.</w:t>
      </w:r>
    </w:p>
    <w:p w14:paraId="0A339F4F" w14:textId="0EB62D6D" w:rsidR="008229F2" w:rsidRPr="009F46C7" w:rsidRDefault="008229F2" w:rsidP="004F3BC9">
      <w:pPr>
        <w:pStyle w:val="Afsnitsnummereringniv3"/>
        <w:numPr>
          <w:ilvl w:val="2"/>
          <w:numId w:val="1"/>
        </w:numPr>
        <w:jc w:val="both"/>
      </w:pPr>
      <w:r w:rsidRPr="009F46C7">
        <w:t xml:space="preserve">Busselskabet skal tilbyde krisehjælp til personale, kunder og andre vidner i tilfælde af uheld, vold eller trusler i eller omkring bussen. Busselskabet er for egen regning ansvarlig for at sikre krisehjælp til personale, kunder og andre vidner i tilfælde af uheld, vold eller trusler i eller omkring bussen. Krisehjælpen skal omfatte akut psykologisk rådgivning ved autoriseret psykolog indenfor en time, døgnet rundt, eventuel ved telefonisk kontakt. Krisehjælpen skal endvidere omfatte mulighed for efterfølgende individuel psykologisk rådgivning, såvel telefonisk som ved personlig konsultation. Kriseberedskabet skal følge Midttrafiks procedure for akut information til chauffører og kunder, jf. </w:t>
      </w:r>
      <w:r w:rsidRPr="009F46C7">
        <w:rPr>
          <w:i/>
          <w:iCs/>
        </w:rPr>
        <w:t xml:space="preserve">pkt. </w:t>
      </w:r>
      <w:r w:rsidR="0035388E">
        <w:rPr>
          <w:i/>
          <w:iCs/>
        </w:rPr>
        <w:fldChar w:fldCharType="begin"/>
      </w:r>
      <w:r w:rsidR="0035388E">
        <w:rPr>
          <w:i/>
          <w:iCs/>
        </w:rPr>
        <w:instrText xml:space="preserve"> REF _Ref149667542 \r \h </w:instrText>
      </w:r>
      <w:r w:rsidR="008504BE">
        <w:rPr>
          <w:i/>
          <w:iCs/>
        </w:rPr>
        <w:instrText xml:space="preserve"> \* MERGEFORMAT </w:instrText>
      </w:r>
      <w:r w:rsidR="0035388E">
        <w:rPr>
          <w:i/>
          <w:iCs/>
        </w:rPr>
      </w:r>
      <w:r w:rsidR="0035388E">
        <w:rPr>
          <w:i/>
          <w:iCs/>
        </w:rPr>
        <w:fldChar w:fldCharType="separate"/>
      </w:r>
      <w:r w:rsidR="00787378">
        <w:rPr>
          <w:i/>
          <w:iCs/>
        </w:rPr>
        <w:t>8.3.2</w:t>
      </w:r>
      <w:r w:rsidR="0035388E">
        <w:rPr>
          <w:i/>
          <w:iCs/>
        </w:rPr>
        <w:fldChar w:fldCharType="end"/>
      </w:r>
      <w:r w:rsidRPr="009F46C7">
        <w:t>.</w:t>
      </w:r>
    </w:p>
    <w:p w14:paraId="797352B7" w14:textId="77777777" w:rsidR="008229F2" w:rsidRPr="009F46C7" w:rsidRDefault="008229F2" w:rsidP="004F3BC9">
      <w:pPr>
        <w:pStyle w:val="Overskrift1"/>
        <w:numPr>
          <w:ilvl w:val="0"/>
          <w:numId w:val="1"/>
        </w:numPr>
        <w:jc w:val="both"/>
      </w:pPr>
      <w:bookmarkStart w:id="151" w:name="_Toc147836118"/>
      <w:bookmarkStart w:id="152" w:name="_Ref149667594"/>
      <w:bookmarkStart w:id="153" w:name="_Toc155945786"/>
      <w:r w:rsidRPr="009F46C7">
        <w:lastRenderedPageBreak/>
        <w:t>Ansvar for faciliteter</w:t>
      </w:r>
      <w:bookmarkEnd w:id="151"/>
      <w:bookmarkEnd w:id="152"/>
      <w:bookmarkEnd w:id="153"/>
    </w:p>
    <w:p w14:paraId="58393F73" w14:textId="77777777" w:rsidR="008229F2" w:rsidRPr="009F46C7" w:rsidRDefault="008229F2" w:rsidP="004F3BC9">
      <w:pPr>
        <w:pStyle w:val="Overskrift2"/>
        <w:numPr>
          <w:ilvl w:val="1"/>
          <w:numId w:val="1"/>
        </w:numPr>
        <w:jc w:val="both"/>
      </w:pPr>
      <w:bookmarkStart w:id="154" w:name="_Toc147836119"/>
      <w:bookmarkStart w:id="155" w:name="_Toc155945787"/>
      <w:r w:rsidRPr="009F46C7">
        <w:t>Holdepladser, busanlæg og opstillingspladser</w:t>
      </w:r>
      <w:bookmarkEnd w:id="154"/>
      <w:bookmarkEnd w:id="155"/>
    </w:p>
    <w:p w14:paraId="2743FA1E" w14:textId="77777777" w:rsidR="008229F2" w:rsidRPr="009F46C7" w:rsidRDefault="008229F2" w:rsidP="004F3BC9">
      <w:pPr>
        <w:pStyle w:val="Afsnitsnummereringniv3"/>
        <w:numPr>
          <w:ilvl w:val="2"/>
          <w:numId w:val="1"/>
        </w:numPr>
        <w:jc w:val="both"/>
      </w:pPr>
      <w:r w:rsidRPr="009F46C7">
        <w:t>Ansvaret for aftaler om holdepladser ved rutebilstationer og endestationer påhviler Midttrafik. Udgifter til anløb af rutebilstationer og andre udgifter forbundet med benyttelsen af stoppesteder m.v. betales af Midttrafik.</w:t>
      </w:r>
    </w:p>
    <w:p w14:paraId="75DF147B" w14:textId="77777777" w:rsidR="008229F2" w:rsidRPr="009F46C7" w:rsidRDefault="008229F2" w:rsidP="004F3BC9">
      <w:pPr>
        <w:pStyle w:val="Afsnitsnummereringniv3"/>
        <w:numPr>
          <w:ilvl w:val="2"/>
          <w:numId w:val="1"/>
        </w:numPr>
        <w:jc w:val="both"/>
      </w:pPr>
      <w:bookmarkStart w:id="156" w:name="_Ref149667613"/>
      <w:r w:rsidRPr="009F46C7">
        <w:t>Busselskabet har ansvaret for busanlæg og opstillingspladser.</w:t>
      </w:r>
      <w:bookmarkEnd w:id="156"/>
    </w:p>
    <w:p w14:paraId="0A21ACBF" w14:textId="77777777" w:rsidR="008229F2" w:rsidRPr="009F46C7" w:rsidRDefault="008229F2" w:rsidP="004F3BC9">
      <w:pPr>
        <w:pStyle w:val="Overskrift2"/>
        <w:numPr>
          <w:ilvl w:val="1"/>
          <w:numId w:val="1"/>
        </w:numPr>
        <w:jc w:val="both"/>
      </w:pPr>
      <w:bookmarkStart w:id="157" w:name="_Toc147836120"/>
      <w:bookmarkStart w:id="158" w:name="_Toc155945788"/>
      <w:r w:rsidRPr="009F46C7">
        <w:t>Chaufførfaciliteter</w:t>
      </w:r>
      <w:bookmarkEnd w:id="157"/>
      <w:bookmarkEnd w:id="158"/>
    </w:p>
    <w:p w14:paraId="48ECCAD1" w14:textId="77777777" w:rsidR="008229F2" w:rsidRPr="009F46C7" w:rsidRDefault="008229F2" w:rsidP="004F3BC9">
      <w:pPr>
        <w:pStyle w:val="Afsnitsnummereringniv3"/>
        <w:numPr>
          <w:ilvl w:val="2"/>
          <w:numId w:val="1"/>
        </w:numPr>
        <w:jc w:val="both"/>
      </w:pPr>
      <w:bookmarkStart w:id="159" w:name="_Ref155692035"/>
      <w:r w:rsidRPr="009F46C7">
        <w:t>Busselskabet er ansvarlig for, at chaufførerne i rimelig afstand fra bussens holdeplads som minimum har adgang til følgende faciliteter:</w:t>
      </w:r>
      <w:bookmarkEnd w:id="159"/>
    </w:p>
    <w:p w14:paraId="3F2D8CF1" w14:textId="77777777" w:rsidR="008229F2" w:rsidRPr="009F46C7" w:rsidRDefault="008229F2" w:rsidP="004F3BC9">
      <w:pPr>
        <w:pStyle w:val="Afsnitsnummereringniv4"/>
        <w:numPr>
          <w:ilvl w:val="3"/>
          <w:numId w:val="1"/>
        </w:numPr>
        <w:jc w:val="both"/>
        <w:rPr>
          <w:u w:val="single"/>
        </w:rPr>
      </w:pPr>
      <w:r w:rsidRPr="009F46C7">
        <w:rPr>
          <w:u w:val="single"/>
        </w:rPr>
        <w:t>Pauselokale</w:t>
      </w:r>
    </w:p>
    <w:p w14:paraId="5184CB4C" w14:textId="77777777" w:rsidR="008229F2" w:rsidRPr="009F46C7" w:rsidRDefault="008229F2" w:rsidP="004F3BC9">
      <w:pPr>
        <w:pStyle w:val="Normalindrykket"/>
        <w:jc w:val="both"/>
      </w:pPr>
      <w:r w:rsidRPr="009F46C7">
        <w:t xml:space="preserve">Chaufførerne skal have adgang til vedligeholdt, møbleret pauselokale med et tilstrækkeligt antal siddepladser ved borde, samt rindende vand, lys og varme. Det skal sikres, at der er mulighed for at opbevare mad og drikke forsvarligt i køleskab, det vil sige ved maks. 5 grader. </w:t>
      </w:r>
    </w:p>
    <w:p w14:paraId="6E7802F7" w14:textId="77777777" w:rsidR="008229F2" w:rsidRDefault="008229F2" w:rsidP="004F3BC9">
      <w:pPr>
        <w:pStyle w:val="Normalindrykket"/>
        <w:jc w:val="both"/>
      </w:pPr>
      <w:r w:rsidRPr="009F46C7">
        <w:t>I pauselokalet skal der være adgang til minimum en elkedel, mikrobølgeovn, service (kopper, glas, tallerkner og bestik), samt mulighed for at rengøre dette med sæbe.</w:t>
      </w:r>
    </w:p>
    <w:p w14:paraId="321052DA" w14:textId="622EF964" w:rsidR="0073495F" w:rsidRPr="009F46C7" w:rsidRDefault="0073495F" w:rsidP="004F3BC9">
      <w:pPr>
        <w:pStyle w:val="Normalindrykket"/>
        <w:jc w:val="both"/>
      </w:pPr>
      <w:r>
        <w:t xml:space="preserve">Ved pauselokaler skal der være adgang til toiletforhold jf. pkt. </w:t>
      </w:r>
      <w:r>
        <w:fldChar w:fldCharType="begin"/>
      </w:r>
      <w:r>
        <w:instrText xml:space="preserve"> REF _Ref153968543 \r \h </w:instrText>
      </w:r>
      <w:r>
        <w:fldChar w:fldCharType="separate"/>
      </w:r>
      <w:r>
        <w:t>9.2.1.2</w:t>
      </w:r>
      <w:r>
        <w:fldChar w:fldCharType="end"/>
      </w:r>
    </w:p>
    <w:p w14:paraId="0D16AE34" w14:textId="77777777" w:rsidR="008229F2" w:rsidRPr="009F46C7" w:rsidRDefault="008229F2" w:rsidP="004F3BC9">
      <w:pPr>
        <w:pStyle w:val="Afsnitsnummereringniv4"/>
        <w:numPr>
          <w:ilvl w:val="3"/>
          <w:numId w:val="1"/>
        </w:numPr>
        <w:jc w:val="both"/>
        <w:rPr>
          <w:u w:val="single"/>
        </w:rPr>
      </w:pPr>
      <w:bookmarkStart w:id="160" w:name="_Ref153968543"/>
      <w:r w:rsidRPr="009F46C7">
        <w:rPr>
          <w:u w:val="single"/>
        </w:rPr>
        <w:t>Toiletforhold</w:t>
      </w:r>
      <w:bookmarkEnd w:id="160"/>
    </w:p>
    <w:p w14:paraId="3A25A6BB" w14:textId="77777777" w:rsidR="008229F2" w:rsidRPr="00511288" w:rsidRDefault="008229F2" w:rsidP="004F3BC9">
      <w:pPr>
        <w:pStyle w:val="Normalindrykket"/>
        <w:jc w:val="both"/>
      </w:pPr>
      <w:r w:rsidRPr="009F46C7">
        <w:t xml:space="preserve">Chaufførerne skal have adgang til ordentlige, rengjorte toiletforhold med rindende vand, håndsæbe og toiletpapir. Toiletforhold skal opfylde arbejdsmiljøtilsynets </w:t>
      </w:r>
      <w:r w:rsidRPr="00511288">
        <w:t xml:space="preserve">løbende krav herom. </w:t>
      </w:r>
    </w:p>
    <w:p w14:paraId="517A235B" w14:textId="77777777" w:rsidR="008229F2" w:rsidRPr="00511288" w:rsidRDefault="008229F2" w:rsidP="004F3BC9">
      <w:pPr>
        <w:pStyle w:val="Normalindrykket"/>
        <w:jc w:val="both"/>
        <w:rPr>
          <w:rFonts w:cstheme="minorHAnsi"/>
          <w:color w:val="1E1E1E"/>
          <w:szCs w:val="20"/>
        </w:rPr>
      </w:pPr>
      <w:r w:rsidRPr="00511288">
        <w:rPr>
          <w:rFonts w:cstheme="minorHAnsi"/>
          <w:color w:val="1E1E1E"/>
          <w:szCs w:val="20"/>
        </w:rPr>
        <w:t>Det er herunder busselskabets pligt, at sørge for at der altid er mulighed for adgang til toilet jf. Arbejdstilsynets gældende vejledning ”V</w:t>
      </w:r>
      <w:r w:rsidRPr="00511288">
        <w:rPr>
          <w:rFonts w:cs="Arial"/>
          <w:color w:val="1E1E1E"/>
          <w:szCs w:val="20"/>
          <w:shd w:val="clear" w:color="auto" w:fill="FEFEFE"/>
        </w:rPr>
        <w:t>elfærdsforanstaltninger ved skiftende arbejdssteder.”</w:t>
      </w:r>
    </w:p>
    <w:p w14:paraId="55AB4894" w14:textId="46A1AD5A" w:rsidR="008229F2" w:rsidRPr="004F3BC9" w:rsidRDefault="008229F2" w:rsidP="004F3BC9">
      <w:pPr>
        <w:pStyle w:val="Afsnitsnummereringniv3"/>
        <w:numPr>
          <w:ilvl w:val="2"/>
          <w:numId w:val="1"/>
        </w:numPr>
        <w:jc w:val="both"/>
      </w:pPr>
      <w:bookmarkStart w:id="161" w:name="_Hlk147312786"/>
      <w:bookmarkStart w:id="162" w:name="_Hlk142646018"/>
      <w:r w:rsidRPr="004F3BC9">
        <w:t xml:space="preserve">I </w:t>
      </w:r>
      <w:r w:rsidRPr="004F3BC9">
        <w:rPr>
          <w:i/>
          <w:iCs/>
        </w:rPr>
        <w:fldChar w:fldCharType="begin"/>
      </w:r>
      <w:r w:rsidRPr="004F3BC9">
        <w:rPr>
          <w:i/>
          <w:iCs/>
        </w:rPr>
        <w:instrText xml:space="preserve"> REF _Ref94107262 \h  \* MERGEFORMAT </w:instrText>
      </w:r>
      <w:r w:rsidRPr="004F3BC9">
        <w:rPr>
          <w:i/>
          <w:iCs/>
        </w:rPr>
      </w:r>
      <w:r w:rsidRPr="004F3BC9">
        <w:rPr>
          <w:i/>
          <w:iCs/>
        </w:rPr>
        <w:fldChar w:fldCharType="separate"/>
      </w:r>
      <w:r w:rsidR="00787378" w:rsidRPr="00F40A32">
        <w:rPr>
          <w:i/>
          <w:iCs/>
        </w:rPr>
        <w:t>Nøgleoplysninger om kontrakten</w:t>
      </w:r>
      <w:r w:rsidRPr="004F3BC9">
        <w:rPr>
          <w:i/>
          <w:iCs/>
        </w:rPr>
        <w:fldChar w:fldCharType="end"/>
      </w:r>
      <w:r w:rsidRPr="004F3BC9">
        <w:t xml:space="preserve"> fremgår det, hvorvidt der på specifikke endestationer er krav om pauselokale og/eller toiletforhold, jf. pkt. </w:t>
      </w:r>
      <w:r w:rsidR="00C73C91">
        <w:fldChar w:fldCharType="begin"/>
      </w:r>
      <w:r w:rsidR="00C73C91">
        <w:instrText xml:space="preserve"> REF _Ref155692035 \r \h </w:instrText>
      </w:r>
      <w:r w:rsidR="00C73C91">
        <w:fldChar w:fldCharType="separate"/>
      </w:r>
      <w:r w:rsidR="00C73C91">
        <w:t>9.2.1</w:t>
      </w:r>
      <w:r w:rsidR="00C73C91">
        <w:fldChar w:fldCharType="end"/>
      </w:r>
      <w:r w:rsidRPr="004F3BC9">
        <w:t>.</w:t>
      </w:r>
    </w:p>
    <w:p w14:paraId="270C2C89" w14:textId="4FFF4DA5" w:rsidR="008229F2" w:rsidRPr="009F46C7" w:rsidRDefault="008229F2" w:rsidP="004F3BC9">
      <w:pPr>
        <w:pStyle w:val="Afsnitsnummereringniv3"/>
        <w:numPr>
          <w:ilvl w:val="2"/>
          <w:numId w:val="1"/>
        </w:numPr>
        <w:jc w:val="both"/>
      </w:pPr>
      <w:bookmarkStart w:id="163" w:name="_Hlk147312962"/>
      <w:bookmarkEnd w:id="161"/>
      <w:r w:rsidRPr="00511288">
        <w:t xml:space="preserve">Midttrafik stiller faciliteterne anført i </w:t>
      </w:r>
      <w:r w:rsidR="000A064F">
        <w:fldChar w:fldCharType="begin"/>
      </w:r>
      <w:r w:rsidR="000A064F">
        <w:instrText xml:space="preserve"> REF _Ref94107262 \h </w:instrText>
      </w:r>
      <w:r w:rsidR="000A064F">
        <w:fldChar w:fldCharType="separate"/>
      </w:r>
      <w:r w:rsidR="000A064F">
        <w:t>Nøgleoplysninger om kontrakten</w:t>
      </w:r>
      <w:r w:rsidR="000A064F">
        <w:fldChar w:fldCharType="end"/>
      </w:r>
      <w:r w:rsidR="000A064F">
        <w:t xml:space="preserve"> </w:t>
      </w:r>
      <w:r w:rsidRPr="00511288">
        <w:t>til rådighed for busselskabet mod betaling af en andel af både huslejen og</w:t>
      </w:r>
      <w:r w:rsidRPr="009F46C7">
        <w:t xml:space="preserve"> omkostningerne til rengøring, forbrugsartikler, el, vand og varme mm.  </w:t>
      </w:r>
      <w:r w:rsidR="001455C5">
        <w:t>O</w:t>
      </w:r>
      <w:r w:rsidRPr="009F46C7">
        <w:t xml:space="preserve">mkostningsniveau </w:t>
      </w:r>
      <w:r w:rsidR="001455C5">
        <w:t>for 2</w:t>
      </w:r>
      <w:r w:rsidR="004A282D">
        <w:t>02</w:t>
      </w:r>
      <w:r w:rsidR="001455C5">
        <w:t xml:space="preserve">2 </w:t>
      </w:r>
      <w:r w:rsidRPr="009F46C7">
        <w:t xml:space="preserve">fremgår af </w:t>
      </w:r>
      <w:r w:rsidR="000A064F">
        <w:rPr>
          <w:i/>
          <w:iCs/>
        </w:rPr>
        <w:fldChar w:fldCharType="begin"/>
      </w:r>
      <w:r w:rsidR="000A064F">
        <w:rPr>
          <w:i/>
          <w:iCs/>
        </w:rPr>
        <w:instrText xml:space="preserve"> REF _Ref94107262 \h </w:instrText>
      </w:r>
      <w:r w:rsidR="000A064F">
        <w:rPr>
          <w:i/>
          <w:iCs/>
        </w:rPr>
      </w:r>
      <w:r w:rsidR="000A064F">
        <w:rPr>
          <w:i/>
          <w:iCs/>
        </w:rPr>
        <w:fldChar w:fldCharType="separate"/>
      </w:r>
      <w:r w:rsidR="000A064F">
        <w:t>Nøgleoplysninger om kontrakten</w:t>
      </w:r>
      <w:r w:rsidR="000A064F">
        <w:rPr>
          <w:i/>
          <w:iCs/>
        </w:rPr>
        <w:fldChar w:fldCharType="end"/>
      </w:r>
      <w:r w:rsidRPr="009F46C7">
        <w:t>. Busselskabet er forpligtet til at betale til faciliteterne, uanset om busselskabet vælger at stille andre faciliteter til rådighed for chaufførerne.</w:t>
      </w:r>
    </w:p>
    <w:bookmarkEnd w:id="162"/>
    <w:bookmarkEnd w:id="163"/>
    <w:p w14:paraId="19154449" w14:textId="3013A642" w:rsidR="008229F2" w:rsidRDefault="008229F2" w:rsidP="004F3BC9">
      <w:pPr>
        <w:pStyle w:val="Afsnitsnummereringniv3"/>
        <w:numPr>
          <w:ilvl w:val="2"/>
          <w:numId w:val="1"/>
        </w:numPr>
        <w:jc w:val="both"/>
      </w:pPr>
      <w:r w:rsidRPr="009F46C7">
        <w:t>Busselskabet har ansvaret for at føre tilsyn med faciliteterne, jf. pkt</w:t>
      </w:r>
      <w:r w:rsidR="00787378">
        <w:t>.</w:t>
      </w:r>
      <w:r w:rsidR="00AA38A5">
        <w:t xml:space="preserve"> </w:t>
      </w:r>
      <w:r w:rsidR="00AA38A5">
        <w:fldChar w:fldCharType="begin"/>
      </w:r>
      <w:r w:rsidR="00AA38A5">
        <w:instrText xml:space="preserve"> REF _Ref149667613 \r \h </w:instrText>
      </w:r>
      <w:r w:rsidR="008504BE">
        <w:instrText xml:space="preserve"> \* MERGEFORMAT </w:instrText>
      </w:r>
      <w:r w:rsidR="00AA38A5">
        <w:fldChar w:fldCharType="separate"/>
      </w:r>
      <w:r w:rsidR="00787378">
        <w:t>9.1.2</w:t>
      </w:r>
      <w:r w:rsidR="00AA38A5">
        <w:fldChar w:fldCharType="end"/>
      </w:r>
      <w:r w:rsidRPr="009F46C7">
        <w:t xml:space="preserve">, på vegne af alle busselskaber, der benytter faciliteterne. Ansvaret inkluderer kontakt til rengøringspersonale og leverandør af </w:t>
      </w:r>
      <w:r w:rsidRPr="00511288">
        <w:t>forbrugsartikler i tilfælde af mangelfuld rengøring, manglende levering af forbrugsartikler, ex viskestykker, toiletpapir, håndsæbe</w:t>
      </w:r>
      <w:r w:rsidR="0073495F">
        <w:t xml:space="preserve"> eller lign</w:t>
      </w:r>
      <w:r w:rsidRPr="00511288">
        <w:t xml:space="preserve">. </w:t>
      </w:r>
      <w:r w:rsidRPr="004F3BC9">
        <w:t>Midttrafik leverer kontaktoplysninger mm. til leverandørerne af rengøringsydelser, forbrugsartikler</w:t>
      </w:r>
      <w:r w:rsidRPr="00511288">
        <w:t xml:space="preserve"> mm.</w:t>
      </w:r>
    </w:p>
    <w:p w14:paraId="493393B0" w14:textId="4A208421" w:rsidR="007371C1" w:rsidRDefault="004A282D" w:rsidP="004F3BC9">
      <w:pPr>
        <w:pStyle w:val="Afsnitsnummereringniv3"/>
        <w:numPr>
          <w:ilvl w:val="2"/>
          <w:numId w:val="1"/>
        </w:numPr>
        <w:jc w:val="both"/>
      </w:pPr>
      <w:bookmarkStart w:id="164" w:name="_Ref155087507"/>
      <w:r>
        <w:lastRenderedPageBreak/>
        <w:t xml:space="preserve">Pakke 1: </w:t>
      </w:r>
      <w:r w:rsidR="007371C1">
        <w:t xml:space="preserve">Busselskabet har ansvar for indvendigt vedligehold af chaufførlokalerne på Silkeborg </w:t>
      </w:r>
      <w:r>
        <w:t>Trafikterminal</w:t>
      </w:r>
      <w:r w:rsidR="007371C1">
        <w:t>, herunder udskiftning af inventar</w:t>
      </w:r>
      <w:r w:rsidR="00877ED7">
        <w:t xml:space="preserve"> i</w:t>
      </w:r>
      <w:r w:rsidR="007371C1">
        <w:t>. Forpligtelsen indebærer maling, udskiftning af toiletter, armaturer, borde, stole, skabe, service, elkedel mv.</w:t>
      </w:r>
      <w:bookmarkEnd w:id="164"/>
      <w:r w:rsidR="007371C1">
        <w:t xml:space="preserve"> </w:t>
      </w:r>
    </w:p>
    <w:p w14:paraId="3C4EE1BF" w14:textId="71379957" w:rsidR="007371C1" w:rsidRDefault="007371C1" w:rsidP="00877ED7">
      <w:pPr>
        <w:pStyle w:val="Afsnitsnummereringniv3"/>
        <w:numPr>
          <w:ilvl w:val="0"/>
          <w:numId w:val="0"/>
        </w:numPr>
        <w:ind w:left="964"/>
        <w:jc w:val="both"/>
      </w:pPr>
      <w:r>
        <w:t>Til finansiering af dette skal busselskabet sætte 15 000 kr. til side løbende fra kontraktstart. Såfremt det tilsidesatte beløb ikke er blevet forbrugt ved kontraktudløb, Har Midttrafik ret til at modregne dette beløb i den endelige afregning med busselskabet. Midttrafik betaler ikke for forbrug udover de afsatte midler. Busselskabet skal kunne dokumentere forbrug ved fremsendelse af fakturaer og lign. senest 14 dage efter forespørgsel fra Midttrafik.</w:t>
      </w:r>
    </w:p>
    <w:p w14:paraId="0C236053" w14:textId="084E434C" w:rsidR="007371C1" w:rsidRPr="009F46C7" w:rsidRDefault="007371C1" w:rsidP="002252A9">
      <w:pPr>
        <w:pStyle w:val="Afsnitsnummereringniv3"/>
      </w:pPr>
      <w:r>
        <w:t xml:space="preserve">I tillæg til overstående 15 000 kr. jf. pkt.  </w:t>
      </w:r>
      <w:r>
        <w:fldChar w:fldCharType="begin"/>
      </w:r>
      <w:r>
        <w:instrText xml:space="preserve"> REF _Ref155087507 \r \h </w:instrText>
      </w:r>
      <w:r>
        <w:fldChar w:fldCharType="separate"/>
      </w:r>
      <w:r>
        <w:t>9.2.5</w:t>
      </w:r>
      <w:r>
        <w:fldChar w:fldCharType="end"/>
      </w:r>
      <w:r>
        <w:t xml:space="preserve"> medfinansierer Midttrafik ligeledes årligt 15 000 kr. til indvendigt vedligehold samt udskiftning af inventar. Busselskabet råder således i alt over 30 000 kr. om året til indvendigt vedligehold samt udskiftning af inventar. Busselskabet skal fremsende fakturaer og dokumentation for udført vedligeholdelse og/eller udskftning af inventar for udbetaling af finansieringsandelen fra Midttrafik. Midttrafiks medfinansiering kan modregnes i kontraktbetalingen for udført kørsel. </w:t>
      </w:r>
    </w:p>
    <w:p w14:paraId="5FE9670E" w14:textId="580C0340" w:rsidR="008229F2" w:rsidRPr="009F46C7" w:rsidRDefault="008229F2" w:rsidP="004F3BC9">
      <w:pPr>
        <w:pStyle w:val="Afsnitsnummereringniv3"/>
        <w:numPr>
          <w:ilvl w:val="2"/>
          <w:numId w:val="1"/>
        </w:numPr>
        <w:jc w:val="both"/>
      </w:pPr>
      <w:r w:rsidRPr="009F46C7">
        <w:t>Busselskabet er forpligtet til at deltage i et fællesråd for alle busselskaber, der benytter faciliteterne</w:t>
      </w:r>
      <w:r w:rsidR="0007048D">
        <w:t>.</w:t>
      </w:r>
      <w:r w:rsidRPr="009F46C7">
        <w:t>. Fællesrådet er ansvarligt for at fastsætte eventuelle husregler for brugen af faciliteterne. Fællesrådet træffer desuden beslutning om indkøb af nyt inventar eller andre forbedringer af faciliteterne. Eventuelle økonomiske effekter af fællesrådets beslutninger er Midttrafik uvedkommende. Midttrafik kan dog efter ønske fra fællesrådet afholde omkostningerne til indkøb af nyt inventar mm., hvorefter omkostningerne fordeles ud på alle busselskaber, der anvender faciliteterne, i overensstemmelse med fordelingsprincippet anført i Nøgleoplysninger om kontrakten.</w:t>
      </w:r>
    </w:p>
    <w:p w14:paraId="18236951" w14:textId="77777777" w:rsidR="008229F2" w:rsidRPr="009F46C7" w:rsidRDefault="008229F2" w:rsidP="004F3BC9">
      <w:pPr>
        <w:pStyle w:val="Afsnitsnummereringniv3"/>
        <w:numPr>
          <w:ilvl w:val="2"/>
          <w:numId w:val="1"/>
        </w:numPr>
        <w:jc w:val="both"/>
      </w:pPr>
      <w:r w:rsidRPr="009F46C7">
        <w:t>Midttrafik kan til enhver tid kræve en redegørelse fra busselskabet om, hvordan busselskabet konkret opfylder kravene til chaufførfaciliteter. Redegørelsen skal være Midttrafik i hænde inden for en fastsat frist.</w:t>
      </w:r>
    </w:p>
    <w:p w14:paraId="218C0B1D" w14:textId="77777777" w:rsidR="008229F2" w:rsidRPr="009F46C7" w:rsidRDefault="008229F2" w:rsidP="004F3BC9">
      <w:pPr>
        <w:pStyle w:val="Overskrift1"/>
        <w:numPr>
          <w:ilvl w:val="0"/>
          <w:numId w:val="1"/>
        </w:numPr>
        <w:jc w:val="both"/>
      </w:pPr>
      <w:bookmarkStart w:id="165" w:name="_Toc147836121"/>
      <w:bookmarkStart w:id="166" w:name="_Ref149666188"/>
      <w:bookmarkStart w:id="167" w:name="_Toc155945789"/>
      <w:r w:rsidRPr="009F46C7">
        <w:t>Force majeure og andre opfyldelseshindringer</w:t>
      </w:r>
      <w:bookmarkEnd w:id="165"/>
      <w:bookmarkEnd w:id="166"/>
      <w:bookmarkEnd w:id="167"/>
    </w:p>
    <w:p w14:paraId="14932457" w14:textId="77777777" w:rsidR="008229F2" w:rsidRPr="009F46C7" w:rsidRDefault="008229F2" w:rsidP="004F3BC9">
      <w:pPr>
        <w:pStyle w:val="Overskrift2"/>
        <w:numPr>
          <w:ilvl w:val="1"/>
          <w:numId w:val="1"/>
        </w:numPr>
        <w:jc w:val="both"/>
      </w:pPr>
      <w:bookmarkStart w:id="168" w:name="_Toc147836122"/>
      <w:bookmarkStart w:id="169" w:name="_Ref149661798"/>
      <w:bookmarkStart w:id="170" w:name="_Ref149665019"/>
      <w:bookmarkStart w:id="171" w:name="_Ref149827780"/>
      <w:bookmarkStart w:id="172" w:name="_Ref149827783"/>
      <w:bookmarkStart w:id="173" w:name="_Ref149909494"/>
      <w:bookmarkStart w:id="174" w:name="_Toc155945790"/>
      <w:r w:rsidRPr="009F46C7">
        <w:t>Force majeure</w:t>
      </w:r>
      <w:bookmarkEnd w:id="168"/>
      <w:bookmarkEnd w:id="169"/>
      <w:bookmarkEnd w:id="170"/>
      <w:bookmarkEnd w:id="171"/>
      <w:bookmarkEnd w:id="172"/>
      <w:bookmarkEnd w:id="173"/>
      <w:bookmarkEnd w:id="174"/>
    </w:p>
    <w:p w14:paraId="6BE5D80C" w14:textId="2EDFAF02" w:rsidR="008229F2" w:rsidRPr="009F46C7" w:rsidRDefault="008229F2" w:rsidP="004F3BC9">
      <w:pPr>
        <w:pStyle w:val="Afsnitsnummereringniv3"/>
        <w:numPr>
          <w:ilvl w:val="2"/>
          <w:numId w:val="1"/>
        </w:numPr>
        <w:jc w:val="both"/>
      </w:pPr>
      <w:r w:rsidRPr="009F46C7">
        <w:t xml:space="preserve">Busselskabet er fritaget for ansvar, når kørslen ikke kan udføres som aftalt på grund af force majeure. Busselskabet kan derfor ikke pålægges bod mv., ligesom Midttrafik ikke er berettiget til at ophæve kontrakten i force majeure-situationer. Busselskabet er ikke berettiget til betaling for kørsel, der ikke udføres på grund af force majeure, jf. </w:t>
      </w:r>
      <w:r w:rsidRPr="009F46C7">
        <w:rPr>
          <w:i/>
          <w:iCs/>
        </w:rPr>
        <w:t xml:space="preserve">pkt. </w:t>
      </w:r>
      <w:r w:rsidR="00953534">
        <w:rPr>
          <w:i/>
          <w:iCs/>
        </w:rPr>
        <w:fldChar w:fldCharType="begin"/>
      </w:r>
      <w:r w:rsidR="00953534">
        <w:rPr>
          <w:i/>
          <w:iCs/>
        </w:rPr>
        <w:instrText xml:space="preserve"> REF _Ref149653809 \r \h </w:instrText>
      </w:r>
      <w:r w:rsidR="008504BE">
        <w:rPr>
          <w:i/>
          <w:iCs/>
        </w:rPr>
        <w:instrText xml:space="preserve"> \* MERGEFORMAT </w:instrText>
      </w:r>
      <w:r w:rsidR="00953534">
        <w:rPr>
          <w:i/>
          <w:iCs/>
        </w:rPr>
      </w:r>
      <w:r w:rsidR="00953534">
        <w:rPr>
          <w:i/>
          <w:iCs/>
        </w:rPr>
        <w:fldChar w:fldCharType="separate"/>
      </w:r>
      <w:r w:rsidR="00787378">
        <w:rPr>
          <w:i/>
          <w:iCs/>
        </w:rPr>
        <w:t>19.3.2</w:t>
      </w:r>
      <w:r w:rsidR="00953534">
        <w:rPr>
          <w:i/>
          <w:iCs/>
        </w:rPr>
        <w:fldChar w:fldCharType="end"/>
      </w:r>
      <w:r w:rsidRPr="009F46C7">
        <w:t>.</w:t>
      </w:r>
    </w:p>
    <w:p w14:paraId="6B9E3845" w14:textId="77777777" w:rsidR="008229F2" w:rsidRPr="009F46C7" w:rsidRDefault="008229F2" w:rsidP="004F3BC9">
      <w:pPr>
        <w:pStyle w:val="Afsnitsnummereringniv3"/>
        <w:numPr>
          <w:ilvl w:val="2"/>
          <w:numId w:val="1"/>
        </w:numPr>
        <w:jc w:val="both"/>
      </w:pPr>
      <w:r w:rsidRPr="009F46C7">
        <w:t>Hvis busselskabet ønsker at påberåbe sig force majeure, skal busselskabet straks ved forekomsten af force majeure-begivenheden, eller når en force majeure-begivenhed formodes at opstå, underrette Midttrafik om årsagen til force majeure-situationen og om muligt om den forventede varighed af force majeure-situationen.</w:t>
      </w:r>
    </w:p>
    <w:p w14:paraId="2FE1AF45" w14:textId="77777777" w:rsidR="008229F2" w:rsidRPr="009F46C7" w:rsidRDefault="008229F2" w:rsidP="004F3BC9">
      <w:pPr>
        <w:pStyle w:val="Afsnitsnummereringniv3"/>
        <w:numPr>
          <w:ilvl w:val="2"/>
          <w:numId w:val="1"/>
        </w:numPr>
        <w:jc w:val="both"/>
      </w:pPr>
      <w:r w:rsidRPr="009F46C7">
        <w:t>Hver part betaler sine egne omkostninger/bærer sit eget tab som følge af en force majeure-situation.</w:t>
      </w:r>
    </w:p>
    <w:p w14:paraId="000DBBD1" w14:textId="77777777" w:rsidR="008229F2" w:rsidRPr="009F46C7" w:rsidRDefault="008229F2" w:rsidP="004F3BC9">
      <w:pPr>
        <w:pStyle w:val="Overskrift2"/>
        <w:numPr>
          <w:ilvl w:val="1"/>
          <w:numId w:val="1"/>
        </w:numPr>
        <w:jc w:val="both"/>
      </w:pPr>
      <w:bookmarkStart w:id="175" w:name="_Toc147836123"/>
      <w:bookmarkStart w:id="176" w:name="_Toc155945791"/>
      <w:r w:rsidRPr="009F46C7">
        <w:lastRenderedPageBreak/>
        <w:t>Arbejdskonflikter mm.</w:t>
      </w:r>
      <w:bookmarkEnd w:id="175"/>
      <w:bookmarkEnd w:id="176"/>
    </w:p>
    <w:p w14:paraId="7C413E6D" w14:textId="5FE59B92" w:rsidR="0073495F" w:rsidRPr="009F46C7" w:rsidRDefault="008229F2" w:rsidP="0073495F">
      <w:pPr>
        <w:pStyle w:val="Afsnitsnummereringniv3"/>
        <w:numPr>
          <w:ilvl w:val="2"/>
          <w:numId w:val="1"/>
        </w:numPr>
        <w:jc w:val="both"/>
      </w:pPr>
      <w:r w:rsidRPr="009F46C7">
        <w:t xml:space="preserve">I tilfælde af arbejdskonflikt, blokade, strejke eller lignende bortfalder betalingen til busselskabet for den periode, hvor kørslen ikke gennemføres som planlagt, jf. </w:t>
      </w:r>
      <w:r w:rsidRPr="009F46C7">
        <w:rPr>
          <w:i/>
          <w:iCs/>
        </w:rPr>
        <w:t xml:space="preserve">pkt. </w:t>
      </w:r>
      <w:r w:rsidR="00D568FD">
        <w:rPr>
          <w:i/>
          <w:iCs/>
        </w:rPr>
        <w:fldChar w:fldCharType="begin"/>
      </w:r>
      <w:r w:rsidR="00D568FD">
        <w:rPr>
          <w:i/>
          <w:iCs/>
        </w:rPr>
        <w:instrText xml:space="preserve"> REF _Ref149654416 \r \h </w:instrText>
      </w:r>
      <w:r w:rsidR="008504BE">
        <w:rPr>
          <w:i/>
          <w:iCs/>
        </w:rPr>
        <w:instrText xml:space="preserve"> \* MERGEFORMAT </w:instrText>
      </w:r>
      <w:r w:rsidR="00D568FD">
        <w:rPr>
          <w:i/>
          <w:iCs/>
        </w:rPr>
      </w:r>
      <w:r w:rsidR="00D568FD">
        <w:rPr>
          <w:i/>
          <w:iCs/>
        </w:rPr>
        <w:fldChar w:fldCharType="separate"/>
      </w:r>
      <w:r w:rsidR="00787378">
        <w:rPr>
          <w:i/>
          <w:iCs/>
        </w:rPr>
        <w:t>19.3.1</w:t>
      </w:r>
      <w:r w:rsidR="00D568FD">
        <w:rPr>
          <w:i/>
          <w:iCs/>
        </w:rPr>
        <w:fldChar w:fldCharType="end"/>
      </w:r>
      <w:r w:rsidRPr="009F46C7">
        <w:t xml:space="preserve">. Dette gælder uanset, om de nævnte forhold rammer busselskabet direkte, rammer underleverandører eller andre, der medvirker til busselskabets opfyldelse af kontrakten. </w:t>
      </w:r>
      <w:r w:rsidR="0073495F">
        <w:t>A</w:t>
      </w:r>
      <w:r w:rsidR="0073495F" w:rsidRPr="009F46C7">
        <w:t>rbejdskonflikt, blokade, strejke eller lignende</w:t>
      </w:r>
      <w:r w:rsidR="0073495F">
        <w:t xml:space="preserve"> anses ikke for at være force majeure-situationer. </w:t>
      </w:r>
    </w:p>
    <w:p w14:paraId="29EAFAEC" w14:textId="6E04C758" w:rsidR="008229F2" w:rsidRPr="009F46C7" w:rsidRDefault="008229F2" w:rsidP="006625D8">
      <w:pPr>
        <w:pStyle w:val="Afsnitsnummereringniv3"/>
        <w:numPr>
          <w:ilvl w:val="0"/>
          <w:numId w:val="0"/>
        </w:numPr>
        <w:jc w:val="both"/>
      </w:pPr>
    </w:p>
    <w:p w14:paraId="36A8F9D7" w14:textId="77777777" w:rsidR="008229F2" w:rsidRPr="009F46C7" w:rsidRDefault="008229F2" w:rsidP="004F3BC9">
      <w:pPr>
        <w:pStyle w:val="Afsnitsnummereringniv3"/>
        <w:numPr>
          <w:ilvl w:val="2"/>
          <w:numId w:val="1"/>
        </w:numPr>
        <w:jc w:val="both"/>
      </w:pPr>
      <w:r w:rsidRPr="009F46C7">
        <w:t>Hvis kun en del af kørslen er indstillet, betales der for den resterende kørsel som en forholdsmæssig andel af den samlede betaling, der opgøres på grundlag af det udførte antal køreplantimer i forhold til det planlagte antal køreplantimer.</w:t>
      </w:r>
    </w:p>
    <w:p w14:paraId="0B8586E0" w14:textId="77777777" w:rsidR="008229F2" w:rsidRPr="009F46C7" w:rsidRDefault="008229F2" w:rsidP="004F3BC9">
      <w:pPr>
        <w:pStyle w:val="Overskrift2"/>
        <w:numPr>
          <w:ilvl w:val="1"/>
          <w:numId w:val="1"/>
        </w:numPr>
        <w:jc w:val="both"/>
      </w:pPr>
      <w:bookmarkStart w:id="177" w:name="_Toc147836124"/>
      <w:bookmarkStart w:id="178" w:name="_Toc155945792"/>
      <w:r w:rsidRPr="009F46C7">
        <w:t>Underretning</w:t>
      </w:r>
      <w:bookmarkEnd w:id="177"/>
      <w:bookmarkEnd w:id="178"/>
    </w:p>
    <w:p w14:paraId="1C93E3B8" w14:textId="77777777" w:rsidR="008229F2" w:rsidRPr="004F3BC9" w:rsidRDefault="008229F2" w:rsidP="004F3BC9">
      <w:pPr>
        <w:pStyle w:val="Afsnitsnummereringniv3"/>
        <w:numPr>
          <w:ilvl w:val="2"/>
          <w:numId w:val="1"/>
        </w:numPr>
        <w:jc w:val="both"/>
      </w:pPr>
      <w:r w:rsidRPr="004F3BC9">
        <w:t xml:space="preserve">Busselskabet er forpligtet til straks at underrette Midttrafik om indstilling henholdsvis genoptagelse af kørslen, uanset årsagen hertil. </w:t>
      </w:r>
    </w:p>
    <w:p w14:paraId="7093C0FD" w14:textId="77777777" w:rsidR="008229F2" w:rsidRPr="004F3BC9" w:rsidRDefault="008229F2" w:rsidP="004F3BC9">
      <w:pPr>
        <w:pStyle w:val="Afsnitsnummereringniv3"/>
        <w:numPr>
          <w:ilvl w:val="2"/>
          <w:numId w:val="1"/>
        </w:numPr>
        <w:jc w:val="both"/>
      </w:pPr>
      <w:r w:rsidRPr="004F3BC9">
        <w:t>Busselskabet er forpligtet til at oplyse Midttrafik om enhver årsag til arbejdskonflikt, blokade, strejke eller lignende, der påvirker eller hindrer kørslens udførelse.</w:t>
      </w:r>
    </w:p>
    <w:p w14:paraId="2A95EE6F" w14:textId="77777777" w:rsidR="008229F2" w:rsidRPr="009F46C7" w:rsidRDefault="008229F2" w:rsidP="004F3BC9">
      <w:pPr>
        <w:pStyle w:val="Overskrift1"/>
        <w:numPr>
          <w:ilvl w:val="0"/>
          <w:numId w:val="1"/>
        </w:numPr>
        <w:jc w:val="both"/>
      </w:pPr>
      <w:bookmarkStart w:id="179" w:name="_Toc147836125"/>
      <w:bookmarkStart w:id="180" w:name="_Ref149824552"/>
      <w:bookmarkStart w:id="181" w:name="_Toc155945793"/>
      <w:bookmarkStart w:id="182" w:name="_Toc99453426"/>
      <w:bookmarkEnd w:id="137"/>
      <w:r w:rsidRPr="00511288">
        <w:t>Kundebetjening og</w:t>
      </w:r>
      <w:r w:rsidRPr="009F46C7">
        <w:t xml:space="preserve"> krav til chauffører</w:t>
      </w:r>
      <w:bookmarkEnd w:id="179"/>
      <w:bookmarkEnd w:id="180"/>
      <w:bookmarkEnd w:id="181"/>
    </w:p>
    <w:p w14:paraId="54E8E041" w14:textId="77777777" w:rsidR="008229F2" w:rsidRPr="009F46C7" w:rsidRDefault="008229F2" w:rsidP="004F3BC9">
      <w:pPr>
        <w:pStyle w:val="Afsnitsnummereringniv3"/>
        <w:numPr>
          <w:ilvl w:val="2"/>
          <w:numId w:val="1"/>
        </w:numPr>
        <w:jc w:val="both"/>
      </w:pPr>
      <w:r w:rsidRPr="009F46C7">
        <w:t xml:space="preserve">Busselskabet er ansvarligt for, at billettering sker korrekt. Chaufførerne skal have nødvendigt kendskab og rådighed over det nødvendige billetteringsudstyr. </w:t>
      </w:r>
    </w:p>
    <w:p w14:paraId="04F005D8" w14:textId="77777777" w:rsidR="008229F2" w:rsidRPr="009F46C7" w:rsidRDefault="008229F2" w:rsidP="004F3BC9">
      <w:pPr>
        <w:pStyle w:val="Afsnitsnummereringniv3"/>
        <w:numPr>
          <w:ilvl w:val="2"/>
          <w:numId w:val="1"/>
        </w:numPr>
        <w:jc w:val="both"/>
      </w:pPr>
      <w:r w:rsidRPr="009F46C7">
        <w:t>Busselskabet er ansvarlig for, at chaufføren skal have et kendskab til betalingsformer i Midttrafik, der sikrer, at billettering og kontrol kan foretages korrekt. Det gælder både Midttrafiks egne betalingsformer samt betalingsformer fra øvrige trafikmyndigheder med gyldighed i Midttrafik. Busselskabet er ansvarlig for, at chaufføren skal have tilstrækkelig indsigt i Midttrafiks takster og takstsystem til at kunne svare kunderne på grundlæggende spørgsmål om priser og billetter. Ved øvrige spørgsmål skal chaufføren kunne henvise kunden til Midttrafiks kundeservice. Vejledningsmateriale udarbejdet af Midttrafik til brug for chaufførerne samt øvrigt relevant materiale skal være tilgængeligt for og kendt af chaufførerne.</w:t>
      </w:r>
    </w:p>
    <w:p w14:paraId="071CD5FC" w14:textId="068E0A68" w:rsidR="008229F2" w:rsidRPr="009F46C7" w:rsidRDefault="008229F2" w:rsidP="004F3BC9">
      <w:pPr>
        <w:pStyle w:val="Afsnitsnummereringniv3"/>
        <w:numPr>
          <w:ilvl w:val="0"/>
          <w:numId w:val="0"/>
        </w:numPr>
        <w:ind w:left="964"/>
        <w:jc w:val="both"/>
      </w:pPr>
      <w:r w:rsidRPr="009F46C7">
        <w:t xml:space="preserve">Busselskabet skal sikre, at alle chauffører oprettes til Midttrafiks Chaufførnet, og at alle chauffører har mulighed for at få daglig adgang til Chaufførnet, eksempelvis via smartphone, tablet eller </w:t>
      </w:r>
      <w:r w:rsidR="006625D8">
        <w:t>IT</w:t>
      </w:r>
      <w:r w:rsidRPr="009F46C7">
        <w:t xml:space="preserve">-adgang på chaufførfaciliteterne eller andet tilgængeligt sted (fx ved opsætning af fælles pc eller tablet med internetadgang). Busselskabet skal sikre, at alle chauffører bliver notificeret, når der er nyheder på ChaufførNet; enten ved at den enkelte chauffør tilmeldes notifikationer fra ChaufførNet via e-mail eller sms, eller at busselskabet på anden vis sikrer notifikation til chaufførerne. Busselskabet skal sikre, at der indlægges </w:t>
      </w:r>
      <w:r w:rsidRPr="009F46C7">
        <w:rPr>
          <w:rFonts w:ascii="Verdana" w:hAnsi="Verdana"/>
        </w:rPr>
        <w:t>allokeret tid i vagtplanen til den enkelte chauffør, til brug for læsning af nyheder på ChaufførNet og andre driftsrelaterede informationer.</w:t>
      </w:r>
    </w:p>
    <w:p w14:paraId="7849E5F5" w14:textId="77777777" w:rsidR="008229F2" w:rsidRPr="009F46C7" w:rsidRDefault="008229F2" w:rsidP="004F3BC9">
      <w:pPr>
        <w:pStyle w:val="Afsnitsnummereringniv3"/>
        <w:numPr>
          <w:ilvl w:val="2"/>
          <w:numId w:val="1"/>
        </w:numPr>
        <w:jc w:val="both"/>
      </w:pPr>
      <w:r w:rsidRPr="009F46C7">
        <w:lastRenderedPageBreak/>
        <w:t>Busselskabet skal sikre, at alle chauffører kører kundevenligt og miljørigtigt (en glidende og sikker kørsel) efter de anvisninger, der fastsættes af Midttrafik. Busselskabet har pligt til at give Midttrafik meddelelse om problemer, der forhindrer kundevenlig kørsel.</w:t>
      </w:r>
    </w:p>
    <w:p w14:paraId="4607D7CC" w14:textId="77777777" w:rsidR="008229F2" w:rsidRPr="009F46C7" w:rsidRDefault="008229F2" w:rsidP="004F3BC9">
      <w:pPr>
        <w:pStyle w:val="Afsnitsnummereringniv3"/>
        <w:numPr>
          <w:ilvl w:val="2"/>
          <w:numId w:val="1"/>
        </w:numPr>
        <w:jc w:val="both"/>
      </w:pPr>
      <w:r w:rsidRPr="009F46C7">
        <w:t>Chaufførerne, andet personale og busselskabet skal yde en kundevenlig og serviceorienteret betjening og kundekontakt. Midttrafik kan løbende præcisere eventuelle krav om hjælp til handicappede. Busselskabet skal sikre, at chaufførerne kan forstå og kan bruge begrebet konduite.</w:t>
      </w:r>
    </w:p>
    <w:p w14:paraId="35EE8740" w14:textId="77777777" w:rsidR="008229F2" w:rsidRPr="009F46C7" w:rsidRDefault="008229F2" w:rsidP="004F3BC9">
      <w:pPr>
        <w:pStyle w:val="Afsnitsnummereringniv3"/>
        <w:numPr>
          <w:ilvl w:val="2"/>
          <w:numId w:val="1"/>
        </w:numPr>
        <w:jc w:val="both"/>
      </w:pPr>
      <w:r w:rsidRPr="009F46C7">
        <w:t>Chaufførerne må ikke ryge i og omkring bussen eller i og omkring stoppestederne. Rygeforbuddet gælder også elektroniske cigaretter og lignende.</w:t>
      </w:r>
    </w:p>
    <w:p w14:paraId="1AC7696F" w14:textId="77777777" w:rsidR="008229F2" w:rsidRPr="009F46C7" w:rsidRDefault="008229F2" w:rsidP="004F3BC9">
      <w:pPr>
        <w:pStyle w:val="Afsnitsnummereringniv3"/>
        <w:numPr>
          <w:ilvl w:val="2"/>
          <w:numId w:val="1"/>
        </w:numPr>
        <w:jc w:val="both"/>
      </w:pPr>
      <w:r w:rsidRPr="009F46C7">
        <w:t>Busselskabet skal sikre nul-tolerance politik i forhold til vold og trusler om vold mod busselskabets ansatte.  På opfordring fra Midttrafik skal busselskabet indsende opgørelse over politianmeldte episoder om vold og trusler om vold for de seneste 12 måneder.</w:t>
      </w:r>
    </w:p>
    <w:p w14:paraId="6F24903A" w14:textId="7B8570CE" w:rsidR="008229F2" w:rsidRPr="009F46C7" w:rsidRDefault="008229F2" w:rsidP="004F3BC9">
      <w:pPr>
        <w:pStyle w:val="Afsnitsnummereringniv3"/>
        <w:numPr>
          <w:ilvl w:val="2"/>
          <w:numId w:val="1"/>
        </w:numPr>
        <w:jc w:val="both"/>
      </w:pPr>
      <w:r w:rsidRPr="009F46C7">
        <w:t xml:space="preserve">Chaufførerne skal senest 8 uger efter ansættelse være iført korrekt uniform. Se Midttrafiks bestemmelser vedr. krav til uniform i </w:t>
      </w:r>
      <w:r w:rsidR="00D568FD">
        <w:rPr>
          <w:i/>
          <w:iCs/>
        </w:rPr>
        <w:fldChar w:fldCharType="begin"/>
      </w:r>
      <w:r w:rsidR="00D568FD">
        <w:instrText xml:space="preserve"> REF _Ref149654841 \h </w:instrText>
      </w:r>
      <w:r w:rsidR="008504BE">
        <w:rPr>
          <w:i/>
          <w:iCs/>
        </w:rPr>
        <w:instrText xml:space="preserve"> \* MERGEFORMAT </w:instrText>
      </w:r>
      <w:r w:rsidR="00D568FD">
        <w:rPr>
          <w:i/>
          <w:iCs/>
        </w:rPr>
      </w:r>
      <w:r w:rsidR="00D568FD">
        <w:rPr>
          <w:i/>
          <w:iCs/>
        </w:rPr>
        <w:fldChar w:fldCharType="separate"/>
      </w:r>
      <w:r w:rsidR="00787378" w:rsidRPr="009F46C7">
        <w:t>Bilag 8 – Chaufføruniformering</w:t>
      </w:r>
      <w:r w:rsidR="00D568FD">
        <w:rPr>
          <w:i/>
          <w:iCs/>
        </w:rPr>
        <w:fldChar w:fldCharType="end"/>
      </w:r>
      <w:r w:rsidRPr="009F46C7">
        <w:t>. Chaufførerne skal i øvrigt være velsoignerede, præsentable og kunne tale, læse og forstå dansk. Chaufførerne skal ligeledes kunne bruge mikrofonen i bussen.</w:t>
      </w:r>
    </w:p>
    <w:p w14:paraId="68BDF728" w14:textId="658C5E25" w:rsidR="008229F2" w:rsidRPr="009F46C7" w:rsidRDefault="008229F2" w:rsidP="004F3BC9">
      <w:pPr>
        <w:pStyle w:val="Afsnitsnummereringniv3"/>
        <w:numPr>
          <w:ilvl w:val="2"/>
          <w:numId w:val="1"/>
        </w:numPr>
        <w:jc w:val="both"/>
      </w:pPr>
      <w:r w:rsidRPr="009F46C7">
        <w:t>Midttrafik kan kræve, at busselskabet udelukker en chauffør fra kørsel for Midttrafik, hvis denne har givet anledning til gentagne eller grove berettigede klager</w:t>
      </w:r>
      <w:r w:rsidR="00736F0D">
        <w:t xml:space="preserve"> samt gentagne eller grove overtrædelser af kontraktkrav</w:t>
      </w:r>
      <w:r w:rsidRPr="009F46C7">
        <w:t>.</w:t>
      </w:r>
    </w:p>
    <w:p w14:paraId="5ABF9D8F" w14:textId="77777777" w:rsidR="008229F2" w:rsidRPr="009F46C7" w:rsidRDefault="008229F2" w:rsidP="004F3BC9">
      <w:pPr>
        <w:pStyle w:val="Overskrift1"/>
        <w:numPr>
          <w:ilvl w:val="0"/>
          <w:numId w:val="1"/>
        </w:numPr>
        <w:jc w:val="both"/>
      </w:pPr>
      <w:bookmarkStart w:id="183" w:name="_Toc147836126"/>
      <w:bookmarkStart w:id="184" w:name="_Toc155945794"/>
      <w:r w:rsidRPr="009F46C7">
        <w:t>Krav til oplæring og uddannelse af medarbejdere</w:t>
      </w:r>
      <w:bookmarkEnd w:id="183"/>
      <w:bookmarkEnd w:id="184"/>
      <w:r w:rsidRPr="009F46C7">
        <w:t xml:space="preserve"> </w:t>
      </w:r>
    </w:p>
    <w:p w14:paraId="040C6399" w14:textId="77777777" w:rsidR="008229F2" w:rsidRPr="009F46C7" w:rsidRDefault="008229F2" w:rsidP="004F3BC9">
      <w:pPr>
        <w:pStyle w:val="Overskrift2"/>
        <w:numPr>
          <w:ilvl w:val="1"/>
          <w:numId w:val="1"/>
        </w:numPr>
        <w:jc w:val="both"/>
      </w:pPr>
      <w:bookmarkStart w:id="185" w:name="_Toc147836127"/>
      <w:bookmarkStart w:id="186" w:name="_Ref149655297"/>
      <w:bookmarkStart w:id="187" w:name="_Ref149660213"/>
      <w:bookmarkStart w:id="188" w:name="_Toc155945795"/>
      <w:r w:rsidRPr="009F46C7">
        <w:t>Oplæring af medarbejdere</w:t>
      </w:r>
      <w:bookmarkEnd w:id="185"/>
      <w:bookmarkEnd w:id="186"/>
      <w:bookmarkEnd w:id="187"/>
      <w:bookmarkEnd w:id="188"/>
    </w:p>
    <w:p w14:paraId="34C88118" w14:textId="77777777" w:rsidR="00511288" w:rsidRPr="009F46C7" w:rsidRDefault="00511288" w:rsidP="004F3BC9">
      <w:pPr>
        <w:pStyle w:val="Afsnitsnummereringniv3"/>
        <w:numPr>
          <w:ilvl w:val="2"/>
          <w:numId w:val="1"/>
        </w:numPr>
        <w:jc w:val="both"/>
      </w:pPr>
      <w:r w:rsidRPr="009F46C7">
        <w:t>Busselskabet skal sørge for, at alle medarbejdere, der er involveret i udførelsen af ydelserne omfattet af Kontrakten, opnår grundlæggende og nødvendige fagligheder og rette kvalifikationer til selvstændigt at kunne udføre opgaverne.</w:t>
      </w:r>
    </w:p>
    <w:p w14:paraId="0B0D4A9E" w14:textId="1231ED82" w:rsidR="00511288" w:rsidRPr="009F46C7" w:rsidRDefault="00511288" w:rsidP="004F3BC9">
      <w:pPr>
        <w:pStyle w:val="Afsnitsnummereringniv3"/>
        <w:numPr>
          <w:ilvl w:val="2"/>
          <w:numId w:val="1"/>
        </w:numPr>
        <w:jc w:val="both"/>
      </w:pPr>
      <w:r w:rsidRPr="009F46C7">
        <w:t>Kravet om oplæring indebærer, at busselskabet skal sikre, at medarbejderne som minimum opnår nødvendig oplæring i følgende (</w:t>
      </w:r>
      <w:r w:rsidR="0073495F">
        <w:t xml:space="preserve">Listen er ikke </w:t>
      </w:r>
      <w:r w:rsidRPr="009F46C7">
        <w:t>udtømmende):</w:t>
      </w:r>
    </w:p>
    <w:p w14:paraId="17F43B29" w14:textId="77777777" w:rsidR="00511288" w:rsidRPr="009F46C7" w:rsidRDefault="00511288" w:rsidP="004F3BC9">
      <w:pPr>
        <w:pStyle w:val="Normalindrykket"/>
        <w:numPr>
          <w:ilvl w:val="0"/>
          <w:numId w:val="19"/>
        </w:numPr>
        <w:jc w:val="both"/>
      </w:pPr>
      <w:r w:rsidRPr="009F46C7">
        <w:t>Oplæring i og indøvning i køreplaner og ruteføring, også i forbindelse med ændringer i løbet af kontraktperioden.</w:t>
      </w:r>
    </w:p>
    <w:p w14:paraId="0F8E4A5F" w14:textId="0346C348" w:rsidR="00511288" w:rsidRPr="009F46C7" w:rsidRDefault="00511288" w:rsidP="004F3BC9">
      <w:pPr>
        <w:pStyle w:val="Normalindrykket"/>
        <w:numPr>
          <w:ilvl w:val="0"/>
          <w:numId w:val="19"/>
        </w:numPr>
        <w:jc w:val="both"/>
      </w:pPr>
      <w:r w:rsidRPr="009F46C7">
        <w:t xml:space="preserve">Oplæring i anvendelse og betjening af IT-udstyr i busserne, også ved eventuel implementering af nyt IT-udstyr i løbet af kontraktperioden – omfatter også rejsekortsystemet </w:t>
      </w:r>
      <w:r w:rsidR="0073495F">
        <w:t>og realtidssystem, herunder evt. passagertællingssystem</w:t>
      </w:r>
      <w:r w:rsidR="0073495F" w:rsidRPr="009F46C7">
        <w:t xml:space="preserve"> </w:t>
      </w:r>
      <w:r w:rsidRPr="009F46C7">
        <w:t>og ved eventuel implementering af lign. system.</w:t>
      </w:r>
    </w:p>
    <w:p w14:paraId="60C7D402" w14:textId="77777777" w:rsidR="00511288" w:rsidRPr="009F46C7" w:rsidRDefault="00511288" w:rsidP="004F3BC9">
      <w:pPr>
        <w:pStyle w:val="Normalindrykket"/>
        <w:numPr>
          <w:ilvl w:val="0"/>
          <w:numId w:val="19"/>
        </w:numPr>
        <w:jc w:val="both"/>
      </w:pPr>
      <w:r w:rsidRPr="009F46C7">
        <w:rPr>
          <w:rFonts w:ascii="Verdana" w:hAnsi="Verdana"/>
          <w:szCs w:val="20"/>
        </w:rPr>
        <w:t xml:space="preserve">Oplæring i busselskabets eventuelle interne retningslinjer og forretningsgange, </w:t>
      </w:r>
      <w:r w:rsidRPr="009F46C7">
        <w:t>der er forbundet med udførelsen af ydelserne omfattet af Kontrakten.</w:t>
      </w:r>
    </w:p>
    <w:p w14:paraId="6D1D4516" w14:textId="77777777" w:rsidR="00511288" w:rsidRPr="009F46C7" w:rsidRDefault="00511288" w:rsidP="004F3BC9">
      <w:pPr>
        <w:pStyle w:val="Normalindrykket"/>
        <w:numPr>
          <w:ilvl w:val="0"/>
          <w:numId w:val="19"/>
        </w:numPr>
        <w:jc w:val="both"/>
      </w:pPr>
      <w:r w:rsidRPr="009F46C7">
        <w:t>Introduktion til og oplæring i brugen af ChaufførNet.</w:t>
      </w:r>
    </w:p>
    <w:p w14:paraId="16F06092" w14:textId="03780CBA" w:rsidR="00511288" w:rsidRPr="009F46C7" w:rsidRDefault="00511288" w:rsidP="004F3BC9">
      <w:pPr>
        <w:pStyle w:val="Normalindrykket"/>
        <w:numPr>
          <w:ilvl w:val="0"/>
          <w:numId w:val="19"/>
        </w:numPr>
        <w:jc w:val="both"/>
      </w:pPr>
      <w:r w:rsidRPr="009F46C7">
        <w:lastRenderedPageBreak/>
        <w:t>Oplæring og indføring i de i Kontrakten fastsatte krav til betjening af busser, herunder servicering og betjening af kunder</w:t>
      </w:r>
    </w:p>
    <w:p w14:paraId="1EB57305" w14:textId="77777777" w:rsidR="00511288" w:rsidRPr="009F46C7" w:rsidRDefault="00511288" w:rsidP="004F3BC9">
      <w:pPr>
        <w:pStyle w:val="Normalindrykket"/>
        <w:numPr>
          <w:ilvl w:val="0"/>
          <w:numId w:val="19"/>
        </w:numPr>
        <w:jc w:val="both"/>
      </w:pPr>
      <w:r w:rsidRPr="009F46C7">
        <w:t>Oplæring og indføring i Kontraktens krav til samarbejde mellem busselskabet og Midttrafik, herunder bl.a. krav til indberetning af driftsforstyrrelser samt krav til besvarelse af kundehenvendelser, kvalitetsbrister og andre forespørgsler i overensstemmelse med Kontrakten.</w:t>
      </w:r>
    </w:p>
    <w:p w14:paraId="320A4036" w14:textId="77777777" w:rsidR="00511288" w:rsidRPr="009F46C7" w:rsidRDefault="00511288" w:rsidP="004F3BC9">
      <w:pPr>
        <w:pStyle w:val="Overskrift2"/>
        <w:numPr>
          <w:ilvl w:val="1"/>
          <w:numId w:val="1"/>
        </w:numPr>
        <w:jc w:val="both"/>
      </w:pPr>
      <w:bookmarkStart w:id="189" w:name="_Toc99453428"/>
      <w:bookmarkStart w:id="190" w:name="_Toc149601583"/>
      <w:bookmarkStart w:id="191" w:name="_Toc155945796"/>
      <w:r w:rsidRPr="009F46C7">
        <w:t>Uddannelseskrav til chauffører</w:t>
      </w:r>
      <w:bookmarkEnd w:id="189"/>
      <w:bookmarkEnd w:id="190"/>
      <w:bookmarkEnd w:id="191"/>
    </w:p>
    <w:p w14:paraId="4E4E36B3" w14:textId="77777777" w:rsidR="00511288" w:rsidRPr="009F46C7" w:rsidRDefault="00511288" w:rsidP="004F3BC9">
      <w:pPr>
        <w:pStyle w:val="Afsnitsnummereringniv3"/>
        <w:numPr>
          <w:ilvl w:val="2"/>
          <w:numId w:val="1"/>
        </w:numPr>
        <w:jc w:val="both"/>
      </w:pPr>
      <w:bookmarkStart w:id="192" w:name="_Ref101343964"/>
      <w:r w:rsidRPr="009F46C7">
        <w:t>Busselskabet har ansvaret for, at chaufførerne får efteruddannelse, der gør dem i stand til at leve op til de krav til arbejdsudførelse og til kundebetjening, der er angivet i denne kontrakt.</w:t>
      </w:r>
      <w:bookmarkEnd w:id="192"/>
      <w:r w:rsidRPr="009F46C7">
        <w:t xml:space="preserve"> </w:t>
      </w:r>
    </w:p>
    <w:p w14:paraId="770A9FDA" w14:textId="77777777" w:rsidR="008E0E65" w:rsidRPr="004F3BC9" w:rsidRDefault="00511288" w:rsidP="00576C50">
      <w:pPr>
        <w:pStyle w:val="Afsnitsnummereringniv3"/>
        <w:numPr>
          <w:ilvl w:val="2"/>
          <w:numId w:val="1"/>
        </w:numPr>
        <w:jc w:val="both"/>
        <w:rPr>
          <w:i/>
          <w:iCs/>
        </w:rPr>
      </w:pPr>
      <w:r w:rsidRPr="004F3BC9">
        <w:rPr>
          <w:i/>
          <w:iCs/>
        </w:rPr>
        <w:t>Antal uddannelsesdage</w:t>
      </w:r>
      <w:r w:rsidR="008E0E65" w:rsidRPr="004F3BC9">
        <w:rPr>
          <w:i/>
          <w:iCs/>
        </w:rPr>
        <w:t xml:space="preserve">                               </w:t>
      </w:r>
    </w:p>
    <w:p w14:paraId="29955E20" w14:textId="0C650632" w:rsidR="00511288" w:rsidRPr="009F46C7" w:rsidRDefault="00511288" w:rsidP="004F3BC9">
      <w:pPr>
        <w:pStyle w:val="Afsnitsnummereringniv3"/>
        <w:numPr>
          <w:ilvl w:val="0"/>
          <w:numId w:val="0"/>
        </w:numPr>
        <w:ind w:left="964"/>
        <w:jc w:val="both"/>
      </w:pPr>
      <w:r w:rsidRPr="009F46C7">
        <w:t>Efteruddannelsen af chaufførerne, der udfører kørsel i henhold til denne kontrakt, skal være på mindst to dage, eller svarende til hvad busselskabet har skrevet i sit tilbud for hver enkelt chauffør, i hvert kalenderår. Når kontrakten alene omfatter en del af et kalenderår, omregnes de to dage pr. år forholdsmæssigt. Bruger busselskabet mere end to efteruddannelsesdag</w:t>
      </w:r>
      <w:r>
        <w:t>e</w:t>
      </w:r>
      <w:r w:rsidRPr="009F46C7">
        <w:t xml:space="preserve"> for en given chauffør i et kalenderår, kan overskuddet overføres til de kommende kalenderår. </w:t>
      </w:r>
      <w:r>
        <w:t xml:space="preserve">Oplæring af medarbejdere jf. </w:t>
      </w:r>
      <w:r w:rsidR="000C224A">
        <w:fldChar w:fldCharType="begin"/>
      </w:r>
      <w:r w:rsidR="000C224A">
        <w:instrText xml:space="preserve"> REF _Ref149660213 \r \h </w:instrText>
      </w:r>
      <w:r w:rsidR="008504BE">
        <w:instrText xml:space="preserve"> \* MERGEFORMAT </w:instrText>
      </w:r>
      <w:r w:rsidR="000C224A">
        <w:fldChar w:fldCharType="separate"/>
      </w:r>
      <w:r w:rsidR="00787378">
        <w:t>12.1</w:t>
      </w:r>
      <w:r w:rsidR="000C224A">
        <w:fldChar w:fldCharType="end"/>
      </w:r>
      <w:r>
        <w:t xml:space="preserve"> anses ikke som efteruddannelse. </w:t>
      </w:r>
    </w:p>
    <w:p w14:paraId="3C7A3D8B" w14:textId="77777777" w:rsidR="008E0E65" w:rsidRPr="004F3BC9" w:rsidRDefault="00511288">
      <w:pPr>
        <w:pStyle w:val="Afsnitsnummereringniv3"/>
        <w:numPr>
          <w:ilvl w:val="2"/>
          <w:numId w:val="1"/>
        </w:numPr>
        <w:jc w:val="both"/>
        <w:rPr>
          <w:i/>
          <w:iCs/>
        </w:rPr>
      </w:pPr>
      <w:bookmarkStart w:id="193" w:name="_Ref97125559"/>
      <w:r w:rsidRPr="004F3BC9">
        <w:rPr>
          <w:i/>
          <w:iCs/>
        </w:rPr>
        <w:t>Lovpligtig efteruddannelse</w:t>
      </w:r>
    </w:p>
    <w:p w14:paraId="6248B715" w14:textId="5DB1A4D8" w:rsidR="00511288" w:rsidRPr="009F46C7" w:rsidRDefault="00511288" w:rsidP="004F3BC9">
      <w:pPr>
        <w:pStyle w:val="Afsnitsnummereringniv3"/>
        <w:numPr>
          <w:ilvl w:val="0"/>
          <w:numId w:val="0"/>
        </w:numPr>
        <w:ind w:left="964"/>
        <w:jc w:val="both"/>
      </w:pPr>
      <w:r w:rsidRPr="009F46C7">
        <w:t>Det obligatoriske modul af den lovpligtige efteruddannelse for chauffører</w:t>
      </w:r>
      <w:r w:rsidRPr="009F46C7">
        <w:rPr>
          <w:rStyle w:val="Fodnotehenvisning"/>
        </w:rPr>
        <w:footnoteReference w:id="4"/>
      </w:r>
      <w:r w:rsidRPr="009F46C7">
        <w:t>, kan ikke medregnes i de ovenfor nævnte to dage. Den selvvalgte del af den lovpligtige uddannelse kan medregnes i de ovenfor to nævnte dage.</w:t>
      </w:r>
      <w:bookmarkEnd w:id="193"/>
    </w:p>
    <w:p w14:paraId="7547C774" w14:textId="77777777" w:rsidR="008E0E65" w:rsidRPr="004F3BC9" w:rsidRDefault="00511288" w:rsidP="00576C50">
      <w:pPr>
        <w:pStyle w:val="Afsnitsnummereringniv3"/>
        <w:numPr>
          <w:ilvl w:val="2"/>
          <w:numId w:val="1"/>
        </w:numPr>
        <w:jc w:val="both"/>
        <w:rPr>
          <w:i/>
          <w:iCs/>
        </w:rPr>
      </w:pPr>
      <w:bookmarkStart w:id="194" w:name="_Ref97124976"/>
      <w:r w:rsidRPr="004F3BC9">
        <w:rPr>
          <w:i/>
          <w:iCs/>
        </w:rPr>
        <w:t>Fly High</w:t>
      </w:r>
    </w:p>
    <w:p w14:paraId="1AA48915" w14:textId="030DCE1C" w:rsidR="00511288" w:rsidRPr="009F46C7" w:rsidRDefault="008E0E65" w:rsidP="004F3BC9">
      <w:pPr>
        <w:pStyle w:val="Afsnitsnummereringniv3"/>
        <w:numPr>
          <w:ilvl w:val="0"/>
          <w:numId w:val="0"/>
        </w:numPr>
        <w:ind w:left="964"/>
        <w:jc w:val="both"/>
      </w:pPr>
      <w:r>
        <w:t>D</w:t>
      </w:r>
      <w:r w:rsidR="00511288" w:rsidRPr="009F46C7">
        <w:t>eltagelse i løbende Fly High (FH) kurser er obligatorisk for busselskabets chauffører. FH1 skal senest være gennemført inden udløbet af kontraktens andet driftsår. FH2 skal være gennemført senest to år efter, at FH1 er gennemført. FH3 skal gennemføres senest to år efter, at FH2 er gennemført, og så fremdeles for efterfølgende FH-kurser. Kursusdagene kan fratrækkes i de krævede to dage efteruddannelse pr. chauffør pr. år og kan tilsvarende maksimalt udgøre to dage pr. år.</w:t>
      </w:r>
      <w:bookmarkEnd w:id="194"/>
      <w:r w:rsidR="00511288" w:rsidRPr="009F46C7">
        <w:t xml:space="preserve"> Midttrafik forpligter sig ikke til at udbyde flere Fly High-niveauer, end de på ChaufførNet anførte niveauer.</w:t>
      </w:r>
    </w:p>
    <w:p w14:paraId="352BA60C" w14:textId="77777777" w:rsidR="00511288" w:rsidRPr="009F46C7" w:rsidRDefault="00511288" w:rsidP="004F3BC9">
      <w:pPr>
        <w:pStyle w:val="Afsnitsnummereringniv3"/>
        <w:numPr>
          <w:ilvl w:val="2"/>
          <w:numId w:val="1"/>
        </w:numPr>
        <w:spacing w:after="0"/>
        <w:jc w:val="both"/>
        <w:rPr>
          <w:i/>
          <w:iCs/>
        </w:rPr>
      </w:pPr>
      <w:bookmarkStart w:id="195" w:name="_Ref129844603"/>
      <w:r w:rsidRPr="009F46C7">
        <w:rPr>
          <w:i/>
          <w:iCs/>
        </w:rPr>
        <w:t>Faglærte chauffører</w:t>
      </w:r>
    </w:p>
    <w:p w14:paraId="668DF5C5" w14:textId="1DC2BAA6" w:rsidR="00511288" w:rsidRPr="009F46C7" w:rsidRDefault="00511288" w:rsidP="004F3BC9">
      <w:pPr>
        <w:pStyle w:val="Afsnitsnummereringniv4"/>
        <w:numPr>
          <w:ilvl w:val="3"/>
          <w:numId w:val="1"/>
        </w:numPr>
        <w:spacing w:before="0"/>
        <w:jc w:val="both"/>
      </w:pPr>
      <w:r w:rsidRPr="009F46C7">
        <w:t>Busselskabet skal udføre kørslen med den tilbudte andel faglærte chauffører, jf.</w:t>
      </w:r>
      <w:r w:rsidRPr="009F46C7">
        <w:rPr>
          <w:i/>
          <w:iCs/>
        </w:rPr>
        <w:t xml:space="preserve">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w:t>
      </w:r>
    </w:p>
    <w:p w14:paraId="6F1A777B" w14:textId="77777777" w:rsidR="00511288" w:rsidRPr="009F46C7" w:rsidRDefault="00511288" w:rsidP="004F3BC9">
      <w:pPr>
        <w:pStyle w:val="Afsnitsnummereringniv4"/>
        <w:numPr>
          <w:ilvl w:val="3"/>
          <w:numId w:val="1"/>
        </w:numPr>
        <w:jc w:val="both"/>
      </w:pPr>
      <w:r w:rsidRPr="009F46C7">
        <w:t>Med ”kørslen” menes der det antal køreplantimer samt tillægstimer, som fremgår af afregningsgrundlaget for det pågældende køreplanår, der udsendes forud for køreplanskiftet.</w:t>
      </w:r>
    </w:p>
    <w:p w14:paraId="65669F9E" w14:textId="77777777" w:rsidR="00511288" w:rsidRPr="009F46C7" w:rsidRDefault="00511288" w:rsidP="004F3BC9">
      <w:pPr>
        <w:pStyle w:val="Afsnitsnummereringniv4"/>
        <w:numPr>
          <w:ilvl w:val="3"/>
          <w:numId w:val="1"/>
        </w:numPr>
        <w:jc w:val="both"/>
      </w:pPr>
      <w:r w:rsidRPr="009F46C7">
        <w:lastRenderedPageBreak/>
        <w:t>Busselskabet skal sikre sig, at der i hele kontraktperioden er tilknyttet tilstrækkeligt antal faglærte chauffører til kontrakten, således at kørslen bliver udført med det tilbudte niveau for andel faglærte chauffører. Chauffører, der er påbegyndt uddannelse kan tælle med i opgørelsen fra dato for påbegyndt uddannelsesforløb.</w:t>
      </w:r>
    </w:p>
    <w:p w14:paraId="2D066D01" w14:textId="527F27BA" w:rsidR="00511288" w:rsidRPr="009F46C7" w:rsidRDefault="00511288" w:rsidP="004F3BC9">
      <w:pPr>
        <w:pStyle w:val="Afsnitsnummereringniv4"/>
        <w:numPr>
          <w:ilvl w:val="3"/>
          <w:numId w:val="1"/>
        </w:numPr>
        <w:jc w:val="both"/>
      </w:pPr>
      <w:r w:rsidRPr="009F46C7">
        <w:t xml:space="preserve">En gang årligt skal busselskabet fremsende opgørelse over de til kontrakten tilknyttede chauffører, med angivelse af chaufførens beskæftigelsesgrad (pr. uge), angivelse af faglært/ikke-faglært samt angivelse af tiltrædelsesdato og evt. fratrædelsesdato. Opgørelsen skal fremsendes 14 kalenderdage efter køreplanårets afslutning (fra </w:t>
      </w:r>
      <w:r w:rsidR="00363DF9">
        <w:t>1</w:t>
      </w:r>
      <w:r w:rsidRPr="009F46C7">
        <w:t xml:space="preserve">. driftsår/køreplanår). Se eksempel på skema til opgørelse i </w:t>
      </w:r>
      <w:r w:rsidR="00EF0072">
        <w:rPr>
          <w:i/>
          <w:iCs/>
        </w:rPr>
        <w:fldChar w:fldCharType="begin"/>
      </w:r>
      <w:r w:rsidR="00EF0072">
        <w:instrText xml:space="preserve"> REF _Ref149655388 \h </w:instrText>
      </w:r>
      <w:r w:rsidR="008504BE">
        <w:rPr>
          <w:i/>
          <w:iCs/>
        </w:rPr>
        <w:instrText xml:space="preserve"> \* MERGEFORMAT </w:instrText>
      </w:r>
      <w:r w:rsidR="00EF0072">
        <w:rPr>
          <w:i/>
          <w:iCs/>
        </w:rPr>
      </w:r>
      <w:r w:rsidR="00EF0072">
        <w:rPr>
          <w:i/>
          <w:iCs/>
        </w:rPr>
        <w:fldChar w:fldCharType="separate"/>
      </w:r>
      <w:r w:rsidR="00787378" w:rsidRPr="009F46C7">
        <w:t>Bilag 13 – Opgørelse af andel faglærte chauffører</w:t>
      </w:r>
      <w:r w:rsidR="00EF0072">
        <w:rPr>
          <w:i/>
          <w:iCs/>
        </w:rPr>
        <w:fldChar w:fldCharType="end"/>
      </w:r>
      <w:r w:rsidR="008E0E65">
        <w:rPr>
          <w:i/>
          <w:iCs/>
        </w:rPr>
        <w:t>.</w:t>
      </w:r>
    </w:p>
    <w:p w14:paraId="6A909BD3" w14:textId="77777777" w:rsidR="00511288" w:rsidRPr="009F46C7" w:rsidRDefault="00511288" w:rsidP="004F3BC9">
      <w:pPr>
        <w:pStyle w:val="Afsnitsnummereringniv4"/>
        <w:numPr>
          <w:ilvl w:val="3"/>
          <w:numId w:val="1"/>
        </w:numPr>
        <w:jc w:val="both"/>
      </w:pPr>
      <w:r w:rsidRPr="009F46C7">
        <w:t>Til opgørelsen skal der vedlægges uddannelsesbeviser for de tilknyttede faglærte chauffører samt uddannelsesaftaler for chauffører, der endnu ikke har gennemført/afsluttet uddannelsen.</w:t>
      </w:r>
    </w:p>
    <w:p w14:paraId="48B6CD09" w14:textId="7323F7F6" w:rsidR="00511288" w:rsidRPr="009F46C7" w:rsidRDefault="00511288" w:rsidP="004F3BC9">
      <w:pPr>
        <w:pStyle w:val="Afsnitsnummereringniv4"/>
        <w:numPr>
          <w:ilvl w:val="3"/>
          <w:numId w:val="1"/>
        </w:numPr>
        <w:jc w:val="both"/>
      </w:pPr>
      <w:r w:rsidRPr="009F46C7">
        <w:t xml:space="preserve">Manglende opfyldelse af andel faglærte chauffører sanktioneres årligt (fra </w:t>
      </w:r>
      <w:r w:rsidR="00363DF9">
        <w:t>1</w:t>
      </w:r>
      <w:r w:rsidRPr="009F46C7">
        <w:t xml:space="preserve">. driftsår/køreplanår) med </w:t>
      </w:r>
      <w:r w:rsidRPr="00511288">
        <w:t xml:space="preserve">modregning </w:t>
      </w:r>
      <w:r w:rsidRPr="004F3BC9">
        <w:t>på 20 kr. pr. time,</w:t>
      </w:r>
      <w:r w:rsidRPr="00511288">
        <w:t xml:space="preserve"> der</w:t>
      </w:r>
      <w:r w:rsidRPr="009F46C7">
        <w:t xml:space="preserve"> ikke er udført med faglært chauffør. Bodsbeløbet indekseres årligt den 1. juli for det kommende driftsår/køreplanår. Se eksempel på opgørelse af modregning i </w:t>
      </w:r>
      <w:r w:rsidR="00EF0072">
        <w:rPr>
          <w:i/>
          <w:iCs/>
        </w:rPr>
        <w:fldChar w:fldCharType="begin"/>
      </w:r>
      <w:r w:rsidR="00EF0072">
        <w:instrText xml:space="preserve"> REF _Ref149655417 \h </w:instrText>
      </w:r>
      <w:r w:rsidR="008504BE">
        <w:rPr>
          <w:i/>
          <w:iCs/>
        </w:rPr>
        <w:instrText xml:space="preserve"> \* MERGEFORMAT </w:instrText>
      </w:r>
      <w:r w:rsidR="00EF0072">
        <w:rPr>
          <w:i/>
          <w:iCs/>
        </w:rPr>
      </w:r>
      <w:r w:rsidR="00EF0072">
        <w:rPr>
          <w:i/>
          <w:iCs/>
        </w:rPr>
        <w:fldChar w:fldCharType="separate"/>
      </w:r>
      <w:r w:rsidR="00787378" w:rsidRPr="009F46C7">
        <w:t>Bilag 13 – Opgørelse af andel faglærte chauffører</w:t>
      </w:r>
      <w:r w:rsidR="00EF0072">
        <w:rPr>
          <w:i/>
          <w:iCs/>
        </w:rPr>
        <w:fldChar w:fldCharType="end"/>
      </w:r>
      <w:r w:rsidR="008E0E65">
        <w:rPr>
          <w:i/>
          <w:iCs/>
        </w:rPr>
        <w:t>.</w:t>
      </w:r>
    </w:p>
    <w:p w14:paraId="03A02EC0" w14:textId="77777777" w:rsidR="008229F2" w:rsidRPr="009F46C7" w:rsidRDefault="008229F2" w:rsidP="004F3BC9">
      <w:pPr>
        <w:pStyle w:val="Overskrift2"/>
        <w:numPr>
          <w:ilvl w:val="1"/>
          <w:numId w:val="1"/>
        </w:numPr>
        <w:jc w:val="both"/>
      </w:pPr>
      <w:bookmarkStart w:id="196" w:name="_Toc147836129"/>
      <w:bookmarkStart w:id="197" w:name="_Toc155945797"/>
      <w:bookmarkEnd w:id="195"/>
      <w:r w:rsidRPr="009F46C7">
        <w:t>Øvrige uddannelseskrav</w:t>
      </w:r>
      <w:bookmarkEnd w:id="196"/>
      <w:bookmarkEnd w:id="197"/>
    </w:p>
    <w:p w14:paraId="332E1C92" w14:textId="77777777" w:rsidR="008229F2" w:rsidRPr="009F46C7" w:rsidRDefault="008229F2" w:rsidP="004F3BC9">
      <w:pPr>
        <w:pStyle w:val="Afsnitsnummereringniv3"/>
        <w:numPr>
          <w:ilvl w:val="2"/>
          <w:numId w:val="1"/>
        </w:numPr>
        <w:jc w:val="both"/>
      </w:pPr>
      <w:r w:rsidRPr="009F46C7">
        <w:t xml:space="preserve">Busselskabet skal sørge for en passende efteruddannelse af det øvrige personale, herunder driftsledelsen. </w:t>
      </w:r>
    </w:p>
    <w:p w14:paraId="0B0AD5F3" w14:textId="1E6EDF06" w:rsidR="008229F2" w:rsidRPr="009F46C7" w:rsidRDefault="008229F2" w:rsidP="004F3BC9">
      <w:pPr>
        <w:pStyle w:val="Afsnitsnummereringniv3"/>
        <w:numPr>
          <w:ilvl w:val="2"/>
          <w:numId w:val="1"/>
        </w:numPr>
        <w:jc w:val="both"/>
      </w:pPr>
      <w:r w:rsidRPr="009F46C7">
        <w:t xml:space="preserve">Busselskabet forpligter sig til, at alle driftsledere på Midttrafiks anmodning skal deltage i Midttrafiks kurser for chauffører, jf. pkt. </w:t>
      </w:r>
      <w:r w:rsidRPr="009F46C7">
        <w:fldChar w:fldCharType="begin"/>
      </w:r>
      <w:r w:rsidRPr="009F46C7">
        <w:instrText xml:space="preserve"> REF _Ref97124976 \r \h </w:instrText>
      </w:r>
      <w:r>
        <w:instrText xml:space="preserve"> \* MERGEFORMAT </w:instrText>
      </w:r>
      <w:r w:rsidRPr="009F46C7">
        <w:fldChar w:fldCharType="separate"/>
      </w:r>
      <w:r w:rsidR="00787378">
        <w:t>12.2.4</w:t>
      </w:r>
      <w:r w:rsidRPr="009F46C7">
        <w:fldChar w:fldCharType="end"/>
      </w:r>
      <w:r w:rsidRPr="009F46C7">
        <w:t xml:space="preserve">. </w:t>
      </w:r>
    </w:p>
    <w:p w14:paraId="39BE74A3" w14:textId="77777777" w:rsidR="008229F2" w:rsidRPr="009F46C7" w:rsidRDefault="008229F2" w:rsidP="004F3BC9">
      <w:pPr>
        <w:pStyle w:val="Afsnitsnummereringniv3"/>
        <w:numPr>
          <w:ilvl w:val="2"/>
          <w:numId w:val="1"/>
        </w:numPr>
        <w:jc w:val="both"/>
      </w:pPr>
      <w:r w:rsidRPr="009F46C7">
        <w:t>Busselskabet og dettes personale skal deltage i instruktionsmøder om takst- og billetteringssystem, IT-udstyr i busserne, chaufførkurser o.l., der arrangeres af Midttrafik. Chaufførerne skal normalt højst deltage i et møde pr. år. Udgifter hertil dækkes af busselskabet.</w:t>
      </w:r>
    </w:p>
    <w:p w14:paraId="5A8D753E" w14:textId="1753E9FD" w:rsidR="008229F2" w:rsidRPr="009F46C7" w:rsidRDefault="008229F2" w:rsidP="004F3BC9">
      <w:pPr>
        <w:pStyle w:val="Afsnitsnummereringniv3"/>
        <w:numPr>
          <w:ilvl w:val="2"/>
          <w:numId w:val="1"/>
        </w:numPr>
        <w:jc w:val="both"/>
      </w:pPr>
      <w:r w:rsidRPr="009F46C7">
        <w:t xml:space="preserve">Kursusgebyr og udgifter til fornyelse af chaufføruddannelsesbeviset i forbindelse med den lovpligtige efteruddannelse, jf. </w:t>
      </w:r>
      <w:r w:rsidR="008E0E65">
        <w:t xml:space="preserve">pkt. </w:t>
      </w:r>
      <w:r w:rsidRPr="009F46C7">
        <w:fldChar w:fldCharType="begin"/>
      </w:r>
      <w:r w:rsidRPr="009F46C7">
        <w:instrText xml:space="preserve"> REF _Ref97125559 \r \h </w:instrText>
      </w:r>
      <w:r>
        <w:instrText xml:space="preserve"> \* MERGEFORMAT </w:instrText>
      </w:r>
      <w:r w:rsidRPr="009F46C7">
        <w:fldChar w:fldCharType="separate"/>
      </w:r>
      <w:r w:rsidR="00787378">
        <w:t>12.2.3</w:t>
      </w:r>
      <w:r w:rsidRPr="009F46C7">
        <w:fldChar w:fldCharType="end"/>
      </w:r>
      <w:r w:rsidRPr="009F46C7">
        <w:t>, samt andre omkostninger til uddannelse af chauffører og andet personale er Midttrafik uvedkommende.</w:t>
      </w:r>
    </w:p>
    <w:p w14:paraId="7FD7B82A" w14:textId="77777777" w:rsidR="008229F2" w:rsidRPr="009F46C7" w:rsidRDefault="008229F2" w:rsidP="004F3BC9">
      <w:pPr>
        <w:pStyle w:val="Afsnitsnummereringniv3"/>
        <w:numPr>
          <w:ilvl w:val="2"/>
          <w:numId w:val="1"/>
        </w:numPr>
        <w:jc w:val="both"/>
      </w:pPr>
      <w:r w:rsidRPr="009F46C7">
        <w:t xml:space="preserve">Busselskabet skal hvert år senest den 1. marts indsende dokumentation for uddannelsesforløbet samt indhold heraf for samtlige medarbejdere for det seneste kalenderår. </w:t>
      </w:r>
    </w:p>
    <w:p w14:paraId="11C13200" w14:textId="2679C0C0" w:rsidR="008229F2" w:rsidRPr="009F46C7" w:rsidRDefault="008229F2" w:rsidP="004F3BC9">
      <w:pPr>
        <w:pStyle w:val="Afsnitsnummereringniv3"/>
        <w:numPr>
          <w:ilvl w:val="2"/>
          <w:numId w:val="1"/>
        </w:numPr>
        <w:jc w:val="both"/>
      </w:pPr>
      <w:r w:rsidRPr="009F46C7">
        <w:t xml:space="preserve">Ved manglende overholdelse af krav til uddannelse kan Midttrafik foretage modregning i busselskabets betaling i henhold til </w:t>
      </w:r>
      <w:r w:rsidRPr="009F46C7">
        <w:rPr>
          <w:i/>
          <w:iCs/>
        </w:rPr>
        <w:t xml:space="preserve">pkt. </w:t>
      </w:r>
      <w:r w:rsidRPr="009F46C7">
        <w:rPr>
          <w:i/>
          <w:iCs/>
        </w:rPr>
        <w:fldChar w:fldCharType="begin"/>
      </w:r>
      <w:r w:rsidRPr="009F46C7">
        <w:rPr>
          <w:i/>
          <w:iCs/>
        </w:rPr>
        <w:instrText xml:space="preserve"> REF _Ref99532010 \r \h  \* MERGEFORMAT </w:instrText>
      </w:r>
      <w:r w:rsidRPr="009F46C7">
        <w:rPr>
          <w:i/>
          <w:iCs/>
        </w:rPr>
      </w:r>
      <w:r w:rsidRPr="009F46C7">
        <w:rPr>
          <w:i/>
          <w:iCs/>
        </w:rPr>
        <w:fldChar w:fldCharType="separate"/>
      </w:r>
      <w:r w:rsidR="00787378">
        <w:rPr>
          <w:i/>
          <w:iCs/>
        </w:rPr>
        <w:t>23.1</w:t>
      </w:r>
      <w:r w:rsidRPr="009F46C7">
        <w:rPr>
          <w:i/>
          <w:iCs/>
        </w:rPr>
        <w:fldChar w:fldCharType="end"/>
      </w:r>
      <w:r w:rsidRPr="009F46C7">
        <w:rPr>
          <w:i/>
          <w:iCs/>
        </w:rPr>
        <w:t>, pkt. 3</w:t>
      </w:r>
      <w:r w:rsidR="00511288">
        <w:rPr>
          <w:i/>
          <w:iCs/>
        </w:rPr>
        <w:t>6</w:t>
      </w:r>
      <w:r w:rsidRPr="009F46C7">
        <w:rPr>
          <w:i/>
          <w:iCs/>
        </w:rPr>
        <w:t xml:space="preserve"> og 3</w:t>
      </w:r>
      <w:r w:rsidR="00511288">
        <w:rPr>
          <w:i/>
          <w:iCs/>
        </w:rPr>
        <w:t>7</w:t>
      </w:r>
      <w:r w:rsidRPr="009F46C7">
        <w:rPr>
          <w:i/>
          <w:iCs/>
        </w:rPr>
        <w:t>.</w:t>
      </w:r>
    </w:p>
    <w:p w14:paraId="3BA7DE86" w14:textId="77777777" w:rsidR="008229F2" w:rsidRPr="009F46C7" w:rsidRDefault="008229F2" w:rsidP="004F3BC9">
      <w:pPr>
        <w:pStyle w:val="Overskrift1"/>
        <w:numPr>
          <w:ilvl w:val="0"/>
          <w:numId w:val="1"/>
        </w:numPr>
        <w:jc w:val="both"/>
      </w:pPr>
      <w:bookmarkStart w:id="198" w:name="_Toc147836130"/>
      <w:bookmarkStart w:id="199" w:name="_Ref149667459"/>
      <w:bookmarkStart w:id="200" w:name="_Toc155945798"/>
      <w:r w:rsidRPr="009F46C7">
        <w:t>Driftsopfølgning og kvalitetssikring</w:t>
      </w:r>
      <w:bookmarkEnd w:id="198"/>
      <w:bookmarkEnd w:id="199"/>
      <w:bookmarkEnd w:id="200"/>
    </w:p>
    <w:p w14:paraId="3210A12F" w14:textId="207150C5" w:rsidR="008229F2" w:rsidRPr="009F46C7" w:rsidRDefault="008229F2" w:rsidP="004F3BC9">
      <w:pPr>
        <w:pStyle w:val="Overskrift2"/>
        <w:numPr>
          <w:ilvl w:val="1"/>
          <w:numId w:val="1"/>
        </w:numPr>
        <w:jc w:val="both"/>
      </w:pPr>
      <w:bookmarkStart w:id="201" w:name="_Toc147836131"/>
      <w:bookmarkStart w:id="202" w:name="_Toc155945799"/>
      <w:r w:rsidRPr="009F46C7">
        <w:t>Driftsstyring og –overvågning</w:t>
      </w:r>
      <w:bookmarkEnd w:id="201"/>
      <w:bookmarkEnd w:id="202"/>
    </w:p>
    <w:p w14:paraId="2035C632" w14:textId="77777777" w:rsidR="00221FEC" w:rsidRPr="009F46C7" w:rsidRDefault="00221FEC" w:rsidP="00221FEC">
      <w:pPr>
        <w:pStyle w:val="Afsnitsnummereringniv3"/>
        <w:numPr>
          <w:ilvl w:val="2"/>
          <w:numId w:val="1"/>
        </w:numPr>
      </w:pPr>
      <w:r w:rsidRPr="009F46C7">
        <w:t xml:space="preserve">Busselskabet er forpligtet til at iværksætte en driftsstyring og -overvågning, der sikrer tilstrækkelig information om den løbende drift og styring af kvaliteten. Busselskabet skal på Midttrafiks anmodning dokumentere, </w:t>
      </w:r>
      <w:r w:rsidRPr="009F46C7">
        <w:lastRenderedPageBreak/>
        <w:t>hvordan der sikres tilstrækkelig driftsstyring og -overvågning. Midttrafik kan kræve, at busselskabet laver tiltag til at forbedre kvalitetsstyringen.</w:t>
      </w:r>
    </w:p>
    <w:p w14:paraId="447648F3" w14:textId="75E07418" w:rsidR="00221FEC" w:rsidRDefault="00221FEC" w:rsidP="00F40A32">
      <w:pPr>
        <w:pStyle w:val="Afsnitsnummereringniv3"/>
        <w:numPr>
          <w:ilvl w:val="2"/>
          <w:numId w:val="1"/>
        </w:numPr>
      </w:pPr>
      <w:bookmarkStart w:id="203" w:name="_Ref99543020"/>
      <w:r w:rsidRPr="009F46C7">
        <w:t xml:space="preserve">Busselskabet er forpligtet til hurtigst muligt at underrette Midttrafik om driftsforstyrrelser og ikke planlagte hændelser, der kan påvirke passagerernes rejse. Dette omfatter bl.a. indstilling henholdsvis genoptagelse af kørslen, udgåede ture, forsinkelser og lign. Indberetningen skal foregå via Midttrafiks driftsindberetningssystem og i henhold til Midttrafiks retningslinjer i øvrigt. Reglerne for indberetning er nærmere beskrevet i </w:t>
      </w:r>
      <w:r w:rsidR="00787378">
        <w:fldChar w:fldCharType="begin"/>
      </w:r>
      <w:r w:rsidR="00787378">
        <w:instrText xml:space="preserve"> REF _Ref149835455 \h </w:instrText>
      </w:r>
      <w:r w:rsidR="00787378">
        <w:fldChar w:fldCharType="separate"/>
      </w:r>
      <w:r w:rsidR="00787378" w:rsidRPr="009F46C7">
        <w:t>Bilag 9 – Indberetninger om driftens udførelse</w:t>
      </w:r>
      <w:r w:rsidR="00787378">
        <w:fldChar w:fldCharType="end"/>
      </w:r>
      <w:bookmarkEnd w:id="203"/>
      <w:r w:rsidR="00787378" w:rsidRPr="00787378">
        <w:rPr>
          <w:i/>
          <w:iCs/>
        </w:rPr>
        <w:t>.</w:t>
      </w:r>
      <w:bookmarkStart w:id="204" w:name="_Toc147836132"/>
    </w:p>
    <w:p w14:paraId="1787FC78" w14:textId="0CBCDCFB" w:rsidR="008229F2" w:rsidRPr="009F46C7" w:rsidRDefault="008229F2" w:rsidP="00221FEC">
      <w:pPr>
        <w:pStyle w:val="Overskrift2"/>
      </w:pPr>
      <w:bookmarkStart w:id="205" w:name="_Toc155945800"/>
      <w:r w:rsidRPr="009F46C7">
        <w:t>Kvalitetssikring</w:t>
      </w:r>
      <w:bookmarkEnd w:id="204"/>
      <w:bookmarkEnd w:id="205"/>
    </w:p>
    <w:p w14:paraId="56ED3FA4" w14:textId="77777777" w:rsidR="008229F2" w:rsidRPr="009F46C7" w:rsidRDefault="008229F2" w:rsidP="004F3BC9">
      <w:pPr>
        <w:pStyle w:val="Afsnitsnummereringniv3"/>
        <w:numPr>
          <w:ilvl w:val="2"/>
          <w:numId w:val="1"/>
        </w:numPr>
        <w:jc w:val="both"/>
      </w:pPr>
      <w:r w:rsidRPr="009F46C7">
        <w:t xml:space="preserve">Midttrafik er berettiget til at føre kontrol med busselskabets opfyldelse af kontrakten ved kvalitetskontrol af og i de anvendte busser, herunder evt. ved brug af mystery shopping. En sådan kontrol fritager ikke busselskabet for ansvaret for, at busserne opfylder de aftalte betingelser, og at kørslen udføres som aftalt. Busselskabet skal medvirke til et positivt samarbejde mellem kvalitetskontrollører og busselskabets personale. </w:t>
      </w:r>
    </w:p>
    <w:p w14:paraId="66AF4B52" w14:textId="77777777" w:rsidR="008229F2" w:rsidRPr="009F46C7" w:rsidRDefault="008229F2" w:rsidP="004F3BC9">
      <w:pPr>
        <w:pStyle w:val="Afsnitsnummereringniv3"/>
        <w:numPr>
          <w:ilvl w:val="2"/>
          <w:numId w:val="1"/>
        </w:numPr>
        <w:jc w:val="both"/>
      </w:pPr>
      <w:r w:rsidRPr="009F46C7">
        <w:t>Hvis der registreres en kvalitetsbrist hos busselskabet, skal busselskabet afhjælpe bristen inden for en af Midttrafik fastsat frist i overensstemmelse med Midttrafiks anvisninger. Ved påkrav fra Midttrafik, skal busselskabet fremsende dokumentation for udbedringen af kvalitetsbristen inden for den fastsatte frist.</w:t>
      </w:r>
    </w:p>
    <w:p w14:paraId="6DE97356" w14:textId="77777777" w:rsidR="008229F2" w:rsidRPr="009F46C7" w:rsidRDefault="008229F2" w:rsidP="004F3BC9">
      <w:pPr>
        <w:pStyle w:val="Overskrift2"/>
        <w:numPr>
          <w:ilvl w:val="1"/>
          <w:numId w:val="1"/>
        </w:numPr>
        <w:jc w:val="both"/>
      </w:pPr>
      <w:bookmarkStart w:id="206" w:name="_Toc147836133"/>
      <w:bookmarkStart w:id="207" w:name="_Toc155945801"/>
      <w:r w:rsidRPr="009F46C7">
        <w:t>Passagertællinger</w:t>
      </w:r>
      <w:bookmarkEnd w:id="206"/>
      <w:bookmarkEnd w:id="207"/>
    </w:p>
    <w:p w14:paraId="2FFA8F52" w14:textId="5AC64AA8" w:rsidR="008229F2" w:rsidRPr="009F46C7" w:rsidRDefault="008229F2" w:rsidP="004F3BC9">
      <w:pPr>
        <w:pStyle w:val="Afsnitsnummereringniv3"/>
        <w:numPr>
          <w:ilvl w:val="2"/>
          <w:numId w:val="1"/>
        </w:numPr>
        <w:jc w:val="both"/>
      </w:pPr>
      <w:r w:rsidRPr="009F46C7">
        <w:t xml:space="preserve">Busselskabet skal medvirke til, at der indsamles de nødvendige data til passagertællinger på ruterne ved anvendelse af tællebusser (busser med automatisk tælleudstyr) jf. pkt. </w:t>
      </w:r>
      <w:r w:rsidR="00ED66C3">
        <w:fldChar w:fldCharType="begin"/>
      </w:r>
      <w:r w:rsidR="00ED66C3">
        <w:instrText xml:space="preserve"> REF _Ref149655496 \r \h </w:instrText>
      </w:r>
      <w:r w:rsidR="008504BE">
        <w:instrText xml:space="preserve"> \* MERGEFORMAT </w:instrText>
      </w:r>
      <w:r w:rsidR="00ED66C3">
        <w:fldChar w:fldCharType="separate"/>
      </w:r>
      <w:r w:rsidR="00787378">
        <w:t>13.3.2</w:t>
      </w:r>
      <w:r w:rsidR="00ED66C3">
        <w:fldChar w:fldCharType="end"/>
      </w:r>
      <w:r w:rsidRPr="009F46C7">
        <w:t xml:space="preserve">, cirkulerende tællebusser, jf. pkt. </w:t>
      </w:r>
      <w:r w:rsidR="000A1449">
        <w:fldChar w:fldCharType="begin"/>
      </w:r>
      <w:r w:rsidR="000A1449">
        <w:instrText xml:space="preserve"> REF _Ref149658603 \r \h </w:instrText>
      </w:r>
      <w:r w:rsidR="008504BE">
        <w:instrText xml:space="preserve"> \* MERGEFORMAT </w:instrText>
      </w:r>
      <w:r w:rsidR="000A1449">
        <w:fldChar w:fldCharType="separate"/>
      </w:r>
      <w:r w:rsidR="00787378">
        <w:t>13.3.3</w:t>
      </w:r>
      <w:r w:rsidR="000A1449">
        <w:fldChar w:fldCharType="end"/>
      </w:r>
      <w:r w:rsidRPr="009F46C7">
        <w:t xml:space="preserve">, eller ved manuelle passagertællinger jf. pkt. </w:t>
      </w:r>
      <w:r w:rsidR="000A1449">
        <w:fldChar w:fldCharType="begin"/>
      </w:r>
      <w:r w:rsidR="000A1449">
        <w:instrText xml:space="preserve"> REF _Ref149658615 \r \h </w:instrText>
      </w:r>
      <w:r w:rsidR="008504BE">
        <w:instrText xml:space="preserve"> \* MERGEFORMAT </w:instrText>
      </w:r>
      <w:r w:rsidR="000A1449">
        <w:fldChar w:fldCharType="separate"/>
      </w:r>
      <w:r w:rsidR="00787378">
        <w:t>13.3.4</w:t>
      </w:r>
      <w:r w:rsidR="000A1449">
        <w:fldChar w:fldCharType="end"/>
      </w:r>
      <w:r w:rsidRPr="009F46C7">
        <w:t>.</w:t>
      </w:r>
    </w:p>
    <w:p w14:paraId="3A5917FA" w14:textId="77777777" w:rsidR="008229F2" w:rsidRPr="009F46C7" w:rsidRDefault="008229F2" w:rsidP="004F3BC9">
      <w:pPr>
        <w:pStyle w:val="Afsnitsnummereringniv3"/>
        <w:numPr>
          <w:ilvl w:val="2"/>
          <w:numId w:val="1"/>
        </w:numPr>
        <w:spacing w:after="0"/>
        <w:jc w:val="both"/>
        <w:rPr>
          <w:i/>
          <w:iCs/>
        </w:rPr>
      </w:pPr>
      <w:bookmarkStart w:id="208" w:name="_Ref149655496"/>
      <w:r w:rsidRPr="009F46C7">
        <w:rPr>
          <w:i/>
          <w:iCs/>
        </w:rPr>
        <w:t>Automatisk tælling med tællebus</w:t>
      </w:r>
      <w:bookmarkEnd w:id="208"/>
    </w:p>
    <w:p w14:paraId="06F9ADD6" w14:textId="36502D4E" w:rsidR="008229F2" w:rsidRPr="009F46C7" w:rsidRDefault="008229F2" w:rsidP="004F3BC9">
      <w:pPr>
        <w:pStyle w:val="Afsnitsnummereringniv4"/>
        <w:numPr>
          <w:ilvl w:val="3"/>
          <w:numId w:val="1"/>
        </w:numPr>
        <w:jc w:val="both"/>
      </w:pPr>
      <w:bookmarkStart w:id="209" w:name="_Hlk147321382"/>
      <w:bookmarkStart w:id="210" w:name="_Ref149658645"/>
      <w:r w:rsidRPr="009F46C7">
        <w:t xml:space="preserve">Midttrafik angiver, hvilke ruter der skal tælles med tællebusser. Samtlige ture skal tælles på samtlige driftsdage. Tællingen skal ske med kontrakt- eller reservebus udstyret med automatisk tælleudstyr. Se angivelse herom i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w:t>
      </w:r>
      <w:bookmarkEnd w:id="209"/>
      <w:r w:rsidRPr="009F46C7">
        <w:t xml:space="preserve">I forbindelse med køreplanskifte i løbet af kontraktperioden angives de ruter, der skal tælles med tællebusser ved fremsendelse af nye køreplaner, jf. pkt. </w:t>
      </w:r>
      <w:r w:rsidRPr="009F46C7">
        <w:fldChar w:fldCharType="begin"/>
      </w:r>
      <w:r w:rsidRPr="009F46C7">
        <w:instrText xml:space="preserve"> REF _Ref97126701 \r \h  \* MERGEFORMAT </w:instrText>
      </w:r>
      <w:r w:rsidRPr="009F46C7">
        <w:fldChar w:fldCharType="separate"/>
      </w:r>
      <w:r w:rsidR="00787378">
        <w:t>6.1.6</w:t>
      </w:r>
      <w:r w:rsidRPr="009F46C7">
        <w:fldChar w:fldCharType="end"/>
      </w:r>
      <w:r w:rsidRPr="009F46C7">
        <w:t>.</w:t>
      </w:r>
      <w:bookmarkEnd w:id="210"/>
    </w:p>
    <w:p w14:paraId="338EA051" w14:textId="5AFE03BE" w:rsidR="008229F2" w:rsidRPr="009F46C7" w:rsidRDefault="008229F2" w:rsidP="004F3BC9">
      <w:pPr>
        <w:pStyle w:val="Afsnitsnummereringniv4"/>
        <w:numPr>
          <w:ilvl w:val="3"/>
          <w:numId w:val="1"/>
        </w:numPr>
        <w:jc w:val="both"/>
      </w:pPr>
      <w:bookmarkStart w:id="211" w:name="_Ref149658664"/>
      <w:r w:rsidRPr="009F46C7">
        <w:t xml:space="preserve">Hvis busselskabet udfører kørslen med andre driftsvognløb end Midttrafiks afregningsvognløb, jf. pkt. </w:t>
      </w:r>
      <w:r w:rsidRPr="009F46C7">
        <w:fldChar w:fldCharType="begin"/>
      </w:r>
      <w:r w:rsidRPr="009F46C7">
        <w:instrText xml:space="preserve"> REF _Ref97126756 \r \h  \* MERGEFORMAT </w:instrText>
      </w:r>
      <w:r w:rsidRPr="009F46C7">
        <w:fldChar w:fldCharType="separate"/>
      </w:r>
      <w:r w:rsidR="00787378">
        <w:t>6.1.2</w:t>
      </w:r>
      <w:r w:rsidRPr="009F46C7">
        <w:fldChar w:fldCharType="end"/>
      </w:r>
      <w:r w:rsidRPr="009F46C7">
        <w:t xml:space="preserve"> og pkt. </w:t>
      </w:r>
      <w:r w:rsidRPr="009F46C7">
        <w:fldChar w:fldCharType="begin"/>
      </w:r>
      <w:r w:rsidRPr="009F46C7">
        <w:instrText xml:space="preserve"> REF _Ref97126768 \r \h  \* MERGEFORMAT </w:instrText>
      </w:r>
      <w:r w:rsidRPr="009F46C7">
        <w:fldChar w:fldCharType="separate"/>
      </w:r>
      <w:r w:rsidR="00787378">
        <w:t>6.1.3</w:t>
      </w:r>
      <w:r w:rsidRPr="009F46C7">
        <w:fldChar w:fldCharType="end"/>
      </w:r>
      <w:r w:rsidRPr="009F46C7">
        <w:t xml:space="preserve">, er Busselskabet forpligtet til at sikre, at de ruter/vognløb, der skal tælles med tællebus, jf. pkt. </w:t>
      </w:r>
      <w:r w:rsidR="000A1449">
        <w:fldChar w:fldCharType="begin"/>
      </w:r>
      <w:r w:rsidR="000A1449">
        <w:instrText xml:space="preserve"> REF _Ref149658645 \r \h </w:instrText>
      </w:r>
      <w:r w:rsidR="008504BE">
        <w:instrText xml:space="preserve"> \* MERGEFORMAT </w:instrText>
      </w:r>
      <w:r w:rsidR="000A1449">
        <w:fldChar w:fldCharType="separate"/>
      </w:r>
      <w:r w:rsidR="00787378">
        <w:t>13.3.2.1</w:t>
      </w:r>
      <w:r w:rsidR="000A1449">
        <w:fldChar w:fldCharType="end"/>
      </w:r>
      <w:r w:rsidRPr="009F46C7">
        <w:t>, bliver kørt og dermed talt med kontraktbusser med automatisk tælleudstyr.</w:t>
      </w:r>
      <w:bookmarkEnd w:id="211"/>
    </w:p>
    <w:p w14:paraId="01A91866" w14:textId="53D00044" w:rsidR="008229F2" w:rsidRPr="009F46C7" w:rsidRDefault="008229F2" w:rsidP="004F3BC9">
      <w:pPr>
        <w:pStyle w:val="Afsnitsnummereringniv4"/>
        <w:numPr>
          <w:ilvl w:val="3"/>
          <w:numId w:val="1"/>
        </w:numPr>
        <w:jc w:val="both"/>
      </w:pPr>
      <w:r w:rsidRPr="009F46C7">
        <w:t>Busselskabet kan efter aftale og mod betaling af Midttrafiks anlægs- og driftsudgifter til automatisk tælleudstyr få installeret automatisk tælleudstyr i kontrakt- eller reservebusser uden automatisk tælleudstyr, såfremt dette er nødvendigt for at kunne udføre tællingen med Busselskabets egne driftsvognløb, jf. pkt</w:t>
      </w:r>
      <w:r w:rsidR="008E0E65">
        <w:t xml:space="preserve">. </w:t>
      </w:r>
      <w:r w:rsidR="000A1449">
        <w:fldChar w:fldCharType="begin"/>
      </w:r>
      <w:r w:rsidR="000A1449">
        <w:instrText xml:space="preserve"> REF _Ref149658664 \r \h </w:instrText>
      </w:r>
      <w:r w:rsidR="008504BE">
        <w:instrText xml:space="preserve"> \* MERGEFORMAT </w:instrText>
      </w:r>
      <w:r w:rsidR="000A1449">
        <w:fldChar w:fldCharType="separate"/>
      </w:r>
      <w:r w:rsidR="00787378">
        <w:t>13.3.2.2</w:t>
      </w:r>
      <w:r w:rsidR="000A1449">
        <w:fldChar w:fldCharType="end"/>
      </w:r>
      <w:r w:rsidRPr="009F46C7">
        <w:t>.</w:t>
      </w:r>
    </w:p>
    <w:p w14:paraId="4F19B3C8" w14:textId="77777777" w:rsidR="008229F2" w:rsidRPr="009F46C7" w:rsidRDefault="008229F2" w:rsidP="004F3BC9">
      <w:pPr>
        <w:pStyle w:val="Afsnitsnummereringniv3"/>
        <w:numPr>
          <w:ilvl w:val="2"/>
          <w:numId w:val="1"/>
        </w:numPr>
        <w:spacing w:after="0"/>
        <w:jc w:val="both"/>
        <w:rPr>
          <w:i/>
          <w:iCs/>
        </w:rPr>
      </w:pPr>
      <w:bookmarkStart w:id="212" w:name="_Ref149658603"/>
      <w:r w:rsidRPr="009F46C7">
        <w:rPr>
          <w:i/>
          <w:iCs/>
        </w:rPr>
        <w:t>Cirkulerende tællebusser</w:t>
      </w:r>
      <w:bookmarkEnd w:id="212"/>
    </w:p>
    <w:p w14:paraId="2812D860" w14:textId="77777777" w:rsidR="008229F2" w:rsidRPr="009F46C7" w:rsidRDefault="008229F2" w:rsidP="004F3BC9">
      <w:pPr>
        <w:pStyle w:val="Afsnitsnummereringniv4"/>
        <w:numPr>
          <w:ilvl w:val="3"/>
          <w:numId w:val="1"/>
        </w:numPr>
        <w:jc w:val="both"/>
      </w:pPr>
      <w:r w:rsidRPr="009F46C7">
        <w:lastRenderedPageBreak/>
        <w:t>Såfremt der er indsat cirkulerende tællebusser på ruten, er busselskabet forpligtet til, at disse tællebusser cirkulerer og tæller samtlige ture på ruten i det af Midttrafik anviste interval eller hyppighed, jævnt fordelt på ugedage for den angivne periode (typisk en seksugers periode). Hver tur skal som minimum tælles én gang pr. periode pr. ugedag.</w:t>
      </w:r>
    </w:p>
    <w:p w14:paraId="76039C36" w14:textId="77777777" w:rsidR="008229F2" w:rsidRPr="009F46C7" w:rsidRDefault="008229F2" w:rsidP="004F3BC9">
      <w:pPr>
        <w:pStyle w:val="Afsnitsnummereringniv3"/>
        <w:numPr>
          <w:ilvl w:val="2"/>
          <w:numId w:val="1"/>
        </w:numPr>
        <w:spacing w:after="0"/>
        <w:jc w:val="both"/>
        <w:rPr>
          <w:i/>
          <w:iCs/>
        </w:rPr>
      </w:pPr>
      <w:bookmarkStart w:id="213" w:name="_Ref149658615"/>
      <w:r w:rsidRPr="009F46C7">
        <w:rPr>
          <w:i/>
          <w:iCs/>
        </w:rPr>
        <w:t>Manuelle tællinger</w:t>
      </w:r>
      <w:bookmarkEnd w:id="213"/>
    </w:p>
    <w:p w14:paraId="038CAC72" w14:textId="77777777" w:rsidR="008229F2" w:rsidRPr="009F46C7" w:rsidRDefault="008229F2" w:rsidP="004F3BC9">
      <w:pPr>
        <w:pStyle w:val="Afsnitsnummereringniv3"/>
        <w:numPr>
          <w:ilvl w:val="2"/>
          <w:numId w:val="1"/>
        </w:numPr>
        <w:jc w:val="both"/>
      </w:pPr>
      <w:r w:rsidRPr="009F46C7">
        <w:t>Midttrafik kan iværksætte manuelle passagertællinger og -undersøgelser. Busselskabet og dettes personale skal medvirke konstruktivt hertil i op til 6 driftsuger om året pr. rute uden ekstra kontraktbetaling. Manuelle tællinger iværksættes kun i tilfælde af manglende automatisk tælling.</w:t>
      </w:r>
    </w:p>
    <w:p w14:paraId="46C04963" w14:textId="77777777" w:rsidR="008229F2" w:rsidRPr="009F46C7" w:rsidRDefault="008229F2" w:rsidP="004F3BC9">
      <w:pPr>
        <w:pStyle w:val="Overskrift2"/>
        <w:numPr>
          <w:ilvl w:val="1"/>
          <w:numId w:val="1"/>
        </w:numPr>
        <w:jc w:val="both"/>
      </w:pPr>
      <w:bookmarkStart w:id="214" w:name="_Toc147836134"/>
      <w:bookmarkStart w:id="215" w:name="_Toc155945802"/>
      <w:r w:rsidRPr="009F46C7">
        <w:t>Kundehenvendelser og kundeundersøgelser</w:t>
      </w:r>
      <w:bookmarkEnd w:id="214"/>
      <w:bookmarkEnd w:id="215"/>
    </w:p>
    <w:p w14:paraId="59CC28BD" w14:textId="77777777" w:rsidR="008229F2" w:rsidRPr="009F46C7" w:rsidRDefault="008229F2" w:rsidP="004F3BC9">
      <w:pPr>
        <w:pStyle w:val="Afsnitsnummereringniv3"/>
        <w:numPr>
          <w:ilvl w:val="2"/>
          <w:numId w:val="1"/>
        </w:numPr>
        <w:jc w:val="both"/>
      </w:pPr>
      <w:r w:rsidRPr="009F46C7">
        <w:t>Kundehenvendelser behandles af Midttrafik. Henvendelser direkte til busselskabet skal videresendes til Midttrafik. Såfremt Midttrafik modtager kundehenvendelser, der knytter sig til busselskabets forhold, fremsendes klagen til busselskabet til udtalelse. Besvarelse skal være Midttrafik i hænde senest fem arbejdsdage efter fremsendelse.</w:t>
      </w:r>
    </w:p>
    <w:p w14:paraId="0843C955" w14:textId="77777777" w:rsidR="008229F2" w:rsidRPr="009F46C7" w:rsidRDefault="008229F2" w:rsidP="004F3BC9">
      <w:pPr>
        <w:pStyle w:val="Afsnitsnummereringniv3"/>
        <w:numPr>
          <w:ilvl w:val="2"/>
          <w:numId w:val="1"/>
        </w:numPr>
        <w:jc w:val="both"/>
      </w:pPr>
      <w:r w:rsidRPr="009F46C7">
        <w:t>Midttrafik kan gennemføre kundeundersøgelser med henblik på at få viden om kundernes oplevelse af busrejsen, busselskabet og lign. Busselskabet og dets chauffører skal, på opfordring fra Midttrafik, medvirke til undersøgelsernes gennemførelse, herunder uddeling og indsamling af spørgeskemaer eller andet materiale.</w:t>
      </w:r>
    </w:p>
    <w:p w14:paraId="2B8F8039" w14:textId="77777777" w:rsidR="008229F2" w:rsidRPr="009F46C7" w:rsidRDefault="008229F2" w:rsidP="004F3BC9">
      <w:pPr>
        <w:pStyle w:val="Afsnitsnummereringniv3"/>
        <w:numPr>
          <w:ilvl w:val="2"/>
          <w:numId w:val="1"/>
        </w:numPr>
        <w:jc w:val="both"/>
      </w:pPr>
      <w:r w:rsidRPr="009F46C7">
        <w:t>Busselskabet skal på opfordring fra Midttrafik deltage i forsøg med nye incitamentsmodeller samt indførelse af permanente incitamentsmodeller.</w:t>
      </w:r>
    </w:p>
    <w:p w14:paraId="3B36C2FB" w14:textId="77777777" w:rsidR="008229F2" w:rsidRPr="009F46C7" w:rsidRDefault="008229F2" w:rsidP="004F3BC9">
      <w:pPr>
        <w:pStyle w:val="Overskrift1"/>
        <w:numPr>
          <w:ilvl w:val="0"/>
          <w:numId w:val="1"/>
        </w:numPr>
        <w:jc w:val="both"/>
      </w:pPr>
      <w:bookmarkStart w:id="216" w:name="_Toc147836135"/>
      <w:bookmarkStart w:id="217" w:name="_Toc155945803"/>
      <w:r w:rsidRPr="009F46C7">
        <w:t>Takstsystem og kontrol</w:t>
      </w:r>
      <w:bookmarkEnd w:id="216"/>
      <w:bookmarkEnd w:id="217"/>
    </w:p>
    <w:p w14:paraId="3EE2DA78" w14:textId="77777777" w:rsidR="008229F2" w:rsidRPr="009F46C7" w:rsidRDefault="008229F2" w:rsidP="004F3BC9">
      <w:pPr>
        <w:pStyle w:val="Afsnitsnummereringniv3"/>
        <w:numPr>
          <w:ilvl w:val="2"/>
          <w:numId w:val="1"/>
        </w:numPr>
        <w:jc w:val="both"/>
      </w:pPr>
      <w:r w:rsidRPr="009F46C7">
        <w:t>Midttrafik fastlægger takst- og billetteringssystem og øvrige rejsebestemmelser. Midttrafik kan til enhver tid foretage ændringer heri mod dækning af busselskabets eventuelle dokumenterede meromkostninger.</w:t>
      </w:r>
    </w:p>
    <w:p w14:paraId="1FE40BC8" w14:textId="77777777" w:rsidR="008229F2" w:rsidRPr="009F46C7" w:rsidRDefault="008229F2" w:rsidP="004F3BC9">
      <w:pPr>
        <w:pStyle w:val="Afsnitsnummereringniv3"/>
        <w:numPr>
          <w:ilvl w:val="2"/>
          <w:numId w:val="1"/>
        </w:numPr>
        <w:jc w:val="both"/>
      </w:pPr>
      <w:r w:rsidRPr="009F46C7">
        <w:t>Busselskabet medvirker til gennemførelsen af de kontrolforanstaltninger, der iværksættes af Midttrafik, herunder billetkontrol i busserne.</w:t>
      </w:r>
    </w:p>
    <w:p w14:paraId="771D2C47" w14:textId="77777777" w:rsidR="008229F2" w:rsidRPr="009F46C7" w:rsidRDefault="008229F2" w:rsidP="004F3BC9">
      <w:pPr>
        <w:pStyle w:val="Overskrift1"/>
        <w:numPr>
          <w:ilvl w:val="0"/>
          <w:numId w:val="1"/>
        </w:numPr>
        <w:jc w:val="both"/>
      </w:pPr>
      <w:bookmarkStart w:id="218" w:name="_Toc147836136"/>
      <w:bookmarkStart w:id="219" w:name="_Toc155945804"/>
      <w:bookmarkStart w:id="220" w:name="_Toc99453436"/>
      <w:bookmarkEnd w:id="182"/>
      <w:r w:rsidRPr="009F46C7">
        <w:t>Kørselsmateriellet</w:t>
      </w:r>
      <w:bookmarkEnd w:id="218"/>
      <w:bookmarkEnd w:id="219"/>
    </w:p>
    <w:p w14:paraId="353897D4" w14:textId="77777777" w:rsidR="008229F2" w:rsidRPr="009F46C7" w:rsidRDefault="008229F2" w:rsidP="004F3BC9">
      <w:pPr>
        <w:pStyle w:val="Overskrift2"/>
        <w:numPr>
          <w:ilvl w:val="1"/>
          <w:numId w:val="1"/>
        </w:numPr>
        <w:jc w:val="both"/>
      </w:pPr>
      <w:bookmarkStart w:id="221" w:name="_Toc147836137"/>
      <w:bookmarkStart w:id="222" w:name="_Toc155945805"/>
      <w:r w:rsidRPr="009F46C7">
        <w:t>Krav til busser</w:t>
      </w:r>
      <w:bookmarkEnd w:id="221"/>
      <w:bookmarkEnd w:id="222"/>
    </w:p>
    <w:p w14:paraId="5725798E" w14:textId="528C986C" w:rsidR="008229F2" w:rsidRPr="009F46C7" w:rsidRDefault="008229F2" w:rsidP="004F3BC9">
      <w:pPr>
        <w:pStyle w:val="Afsnitsnummereringniv3"/>
        <w:numPr>
          <w:ilvl w:val="2"/>
          <w:numId w:val="1"/>
        </w:numPr>
        <w:jc w:val="both"/>
      </w:pPr>
      <w:r w:rsidRPr="009F46C7">
        <w:t xml:space="preserve">Alle </w:t>
      </w:r>
      <w:r w:rsidR="000A24F8">
        <w:t>busser</w:t>
      </w:r>
      <w:r w:rsidRPr="009F46C7">
        <w:t xml:space="preserve"> skal opfylde kravene anført i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rPr>
          <w:i/>
          <w:iCs/>
        </w:rPr>
        <w:t xml:space="preserve"> </w:t>
      </w:r>
      <w:r w:rsidRPr="009F46C7">
        <w:t xml:space="preserve">og i </w:t>
      </w:r>
      <w:r w:rsidR="000A1449">
        <w:rPr>
          <w:i/>
          <w:iCs/>
        </w:rPr>
        <w:fldChar w:fldCharType="begin"/>
      </w:r>
      <w:r w:rsidR="000A1449">
        <w:instrText xml:space="preserve"> REF _Ref149658751 \h </w:instrText>
      </w:r>
      <w:r w:rsidR="008504BE">
        <w:rPr>
          <w:i/>
          <w:iCs/>
        </w:rPr>
        <w:instrText xml:space="preserve"> \* MERGEFORMAT </w:instrText>
      </w:r>
      <w:r w:rsidR="000A1449">
        <w:rPr>
          <w:i/>
          <w:iCs/>
        </w:rPr>
      </w:r>
      <w:r w:rsidR="000A1449">
        <w:rPr>
          <w:i/>
          <w:iCs/>
        </w:rPr>
        <w:fldChar w:fldCharType="separate"/>
      </w:r>
      <w:r w:rsidR="00787378" w:rsidRPr="009F46C7">
        <w:t>Bilag 7.1 – Kravspecifikation for busser</w:t>
      </w:r>
      <w:r w:rsidR="000A1449">
        <w:rPr>
          <w:i/>
          <w:iCs/>
        </w:rPr>
        <w:fldChar w:fldCharType="end"/>
      </w:r>
      <w:r w:rsidRPr="009F46C7">
        <w:t xml:space="preserve">. I tilfælde af diskrepans mellem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w:t>
      </w:r>
      <w:r w:rsidR="000A1449">
        <w:fldChar w:fldCharType="begin"/>
      </w:r>
      <w:r w:rsidR="000A1449">
        <w:instrText xml:space="preserve"> REF _Ref149658751 \h </w:instrText>
      </w:r>
      <w:r w:rsidR="008504BE">
        <w:instrText xml:space="preserve"> \* MERGEFORMAT </w:instrText>
      </w:r>
      <w:r w:rsidR="000A1449">
        <w:fldChar w:fldCharType="separate"/>
      </w:r>
      <w:r w:rsidR="00787378" w:rsidRPr="009F46C7">
        <w:t>Bilag 7.1 – Kravspecifikation for busser</w:t>
      </w:r>
      <w:r w:rsidR="000A1449">
        <w:fldChar w:fldCharType="end"/>
      </w:r>
      <w:r w:rsidRPr="009F46C7">
        <w:t xml:space="preserve"> har kravene i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forrang.</w:t>
      </w:r>
    </w:p>
    <w:p w14:paraId="53B518BF" w14:textId="44A2BE34" w:rsidR="008229F2" w:rsidRPr="009F46C7" w:rsidRDefault="008229F2" w:rsidP="004F3BC9">
      <w:pPr>
        <w:pStyle w:val="Afsnitsnummereringniv3"/>
        <w:numPr>
          <w:ilvl w:val="2"/>
          <w:numId w:val="1"/>
        </w:numPr>
        <w:jc w:val="both"/>
      </w:pPr>
      <w:r w:rsidRPr="009F46C7">
        <w:t xml:space="preserve">Der kan efter aftale dispenseres for afvigelser fra buskrav, hvor det er hensigtsmæssigt af økonomiske eller betjeningsmæssige grunde. Det gælder for eksempel mindre busser end de i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rPr>
          <w:i/>
          <w:iCs/>
        </w:rPr>
        <w:t xml:space="preserve"> </w:t>
      </w:r>
      <w:r w:rsidRPr="009F46C7">
        <w:t xml:space="preserve">krævede busser på tidspunkter, hvor mindre busser er store nok i forhold til kapacitetsbehovet, og hvis forholdene i øvrigt gør det muligt. Enhver afvigelse skal på forhånd aftales konkret med Midttrafik. Det er Midttrafik der afgør, om afvigelser kan accepteres. </w:t>
      </w:r>
    </w:p>
    <w:p w14:paraId="65834142" w14:textId="77777777" w:rsidR="008229F2" w:rsidRPr="009F46C7" w:rsidRDefault="008229F2" w:rsidP="004F3BC9">
      <w:pPr>
        <w:pStyle w:val="Afsnitsnummereringniv3"/>
        <w:numPr>
          <w:ilvl w:val="2"/>
          <w:numId w:val="1"/>
        </w:numPr>
        <w:jc w:val="both"/>
      </w:pPr>
      <w:r w:rsidRPr="009F46C7">
        <w:lastRenderedPageBreak/>
        <w:t>Midttrafik kan løbende ændre kravene til bustype og -kapacitet m.v. for fremtidige busudskiftninger. Ændrede krav meddeles busselskabet skriftligt. Parterne kan kræve forhandling, hvis ændringerne påvirker købsprisen af bussen i væsentlig grad (i både opad- og nedadgående retning).</w:t>
      </w:r>
    </w:p>
    <w:p w14:paraId="776B7410" w14:textId="77777777" w:rsidR="008229F2" w:rsidRPr="009F46C7" w:rsidRDefault="008229F2" w:rsidP="004F3BC9">
      <w:pPr>
        <w:pStyle w:val="Afsnitsnummereringniv3"/>
        <w:numPr>
          <w:ilvl w:val="2"/>
          <w:numId w:val="1"/>
        </w:numPr>
        <w:jc w:val="both"/>
      </w:pPr>
      <w:r w:rsidRPr="009F46C7">
        <w:t>Hvis lovgivningen medfører ændrede regler for beregning af vægt og ståpladser, kan Midttrafik forlange, at busselskabet omregistrerer busserne. Det sker uden ændring af betalingen.</w:t>
      </w:r>
    </w:p>
    <w:p w14:paraId="70508A03" w14:textId="77777777" w:rsidR="008229F2" w:rsidRPr="009F46C7" w:rsidRDefault="008229F2" w:rsidP="004F3BC9">
      <w:pPr>
        <w:pStyle w:val="Afsnitsnummereringniv3"/>
        <w:numPr>
          <w:ilvl w:val="2"/>
          <w:numId w:val="1"/>
        </w:numPr>
        <w:jc w:val="both"/>
      </w:pPr>
      <w:r w:rsidRPr="009F46C7">
        <w:t xml:space="preserve">Midttrafik kan mod betaling af de hermed forbundne dokumenterede omkostninger stille krav om udskiftning af en bus til en anden type eller en anden kapacitet. Ændringen i betalingen fastsættes efter forhandling. </w:t>
      </w:r>
    </w:p>
    <w:p w14:paraId="5CCB8D33" w14:textId="77777777" w:rsidR="008229F2" w:rsidRPr="009F46C7" w:rsidRDefault="008229F2" w:rsidP="004F3BC9">
      <w:pPr>
        <w:pStyle w:val="Overskrift2"/>
        <w:numPr>
          <w:ilvl w:val="1"/>
          <w:numId w:val="1"/>
        </w:numPr>
        <w:jc w:val="both"/>
      </w:pPr>
      <w:bookmarkStart w:id="223" w:name="_Toc147836138"/>
      <w:bookmarkStart w:id="224" w:name="_Toc155945806"/>
      <w:r w:rsidRPr="009F46C7">
        <w:t>Anvendelse af busser til anden kørsel</w:t>
      </w:r>
      <w:bookmarkEnd w:id="223"/>
      <w:bookmarkEnd w:id="224"/>
    </w:p>
    <w:p w14:paraId="07F4BDF7" w14:textId="1349C9FA" w:rsidR="008229F2" w:rsidRPr="009F46C7" w:rsidRDefault="008229F2" w:rsidP="004F3BC9">
      <w:pPr>
        <w:pStyle w:val="Afsnitsnummereringniv3"/>
        <w:numPr>
          <w:ilvl w:val="2"/>
          <w:numId w:val="1"/>
        </w:numPr>
        <w:jc w:val="both"/>
      </w:pPr>
      <w:r w:rsidRPr="009F46C7">
        <w:t>Kontrakt</w:t>
      </w:r>
      <w:r w:rsidR="00877ED7">
        <w:t xml:space="preserve"> </w:t>
      </w:r>
      <w:r w:rsidRPr="009F46C7">
        <w:t xml:space="preserve">må ikke uden Midttrafiks forudgående skriftlige godkendelse anvendes til anden kørsel end den af kontrakten omfattede. Busselskabet skal skriftligt anmode Midttrafik om dispensation til at benytte busser til anden kørsel, jf. de gældende retningslinjer på Extranettet: </w:t>
      </w:r>
      <w:r w:rsidR="00D543B8">
        <w:rPr>
          <w:rStyle w:val="Hyperlink"/>
          <w:rFonts w:eastAsiaTheme="majorEastAsia"/>
        </w:rPr>
        <w:t xml:space="preserve"> </w:t>
      </w:r>
      <w:hyperlink r:id="rId11" w:history="1">
        <w:r w:rsidR="00D543B8" w:rsidRPr="00D543B8">
          <w:rPr>
            <w:rStyle w:val="Hyperlink"/>
            <w:rFonts w:eastAsiaTheme="majorEastAsia"/>
          </w:rPr>
          <w:t>https://www.midttrafik.dk/extranet/extranet-for-busselskaber/</w:t>
        </w:r>
      </w:hyperlink>
      <w:r w:rsidRPr="009F46C7">
        <w:t>.</w:t>
      </w:r>
    </w:p>
    <w:p w14:paraId="53285770" w14:textId="6CE602BE" w:rsidR="008229F2" w:rsidRPr="009F46C7" w:rsidRDefault="008229F2" w:rsidP="004F3BC9">
      <w:pPr>
        <w:pStyle w:val="Afsnitsnummereringniv3"/>
        <w:numPr>
          <w:ilvl w:val="2"/>
          <w:numId w:val="1"/>
        </w:numPr>
        <w:jc w:val="both"/>
      </w:pPr>
      <w:r w:rsidRPr="009F46C7">
        <w:t>Hvis Midttrafik giver busselskabet dispensation til at benytte busser til anden kørsel, fradrager Midttrafik i betalingen for faste busomkostninger, jf. pkt</w:t>
      </w:r>
      <w:r w:rsidR="008E0E65">
        <w:t xml:space="preserve">. </w:t>
      </w:r>
      <w:r w:rsidR="0069135E">
        <w:fldChar w:fldCharType="begin"/>
      </w:r>
      <w:r w:rsidR="0069135E">
        <w:instrText xml:space="preserve"> REF _Ref149602779 \r \h </w:instrText>
      </w:r>
      <w:r w:rsidR="0069135E">
        <w:fldChar w:fldCharType="separate"/>
      </w:r>
      <w:r w:rsidR="00787378">
        <w:t>19.1.1.4</w:t>
      </w:r>
      <w:r w:rsidR="0069135E">
        <w:fldChar w:fldCharType="end"/>
      </w:r>
      <w:r w:rsidRPr="009F46C7">
        <w:t xml:space="preserve"> for den angivne periode (hele dage).</w:t>
      </w:r>
    </w:p>
    <w:p w14:paraId="4DAF520E" w14:textId="77777777" w:rsidR="008229F2" w:rsidRPr="009F46C7" w:rsidRDefault="008229F2" w:rsidP="004F3BC9">
      <w:pPr>
        <w:pStyle w:val="Afsnitsnummereringniv3"/>
        <w:numPr>
          <w:ilvl w:val="2"/>
          <w:numId w:val="1"/>
        </w:numPr>
        <w:jc w:val="both"/>
      </w:pPr>
      <w:r w:rsidRPr="009F46C7">
        <w:t xml:space="preserve">Hvis Midttrafik giver busselskabet dispensation til at benytte busser til anden kørsel, skal busselskabet følge de gældende retningslinjer på Extranettet, herunder fx tildækning af Midttrafiks logo og billetudstyr, samt fjerne Midttrafik markedsføringsmateriale. </w:t>
      </w:r>
    </w:p>
    <w:p w14:paraId="46EEDCE9" w14:textId="6E64D2DE" w:rsidR="008229F2" w:rsidRPr="009F46C7" w:rsidRDefault="008229F2" w:rsidP="004F3BC9">
      <w:pPr>
        <w:pStyle w:val="Afsnitsnummereringniv3"/>
        <w:numPr>
          <w:ilvl w:val="2"/>
          <w:numId w:val="1"/>
        </w:numPr>
        <w:jc w:val="both"/>
      </w:pPr>
      <w:r w:rsidRPr="009F46C7">
        <w:t xml:space="preserve">Benyttelse af busser til anden kørsel fjerner ikke Busselskabets ansvar, jf. </w:t>
      </w:r>
      <w:r w:rsidRPr="009F46C7">
        <w:rPr>
          <w:i/>
          <w:iCs/>
        </w:rPr>
        <w:t>pkt</w:t>
      </w:r>
      <w:r w:rsidR="008E0E65">
        <w:rPr>
          <w:i/>
          <w:iCs/>
        </w:rPr>
        <w:t xml:space="preserve">. </w:t>
      </w:r>
      <w:r w:rsidR="000A1449">
        <w:rPr>
          <w:i/>
          <w:iCs/>
        </w:rPr>
        <w:fldChar w:fldCharType="begin"/>
      </w:r>
      <w:r w:rsidR="000A1449">
        <w:rPr>
          <w:i/>
          <w:iCs/>
        </w:rPr>
        <w:instrText xml:space="preserve"> REF _Ref149658926 \r \h </w:instrText>
      </w:r>
      <w:r w:rsidR="008504BE">
        <w:rPr>
          <w:i/>
          <w:iCs/>
        </w:rPr>
        <w:instrText xml:space="preserve"> \* MERGEFORMAT </w:instrText>
      </w:r>
      <w:r w:rsidR="000A1449">
        <w:rPr>
          <w:i/>
          <w:iCs/>
        </w:rPr>
      </w:r>
      <w:r w:rsidR="000A1449">
        <w:rPr>
          <w:i/>
          <w:iCs/>
        </w:rPr>
        <w:fldChar w:fldCharType="separate"/>
      </w:r>
      <w:r w:rsidR="00787378">
        <w:rPr>
          <w:i/>
          <w:iCs/>
        </w:rPr>
        <w:t>8.2.1</w:t>
      </w:r>
      <w:r w:rsidR="000A1449">
        <w:rPr>
          <w:i/>
          <w:iCs/>
        </w:rPr>
        <w:fldChar w:fldCharType="end"/>
      </w:r>
      <w:r w:rsidRPr="009F46C7">
        <w:t xml:space="preserve">. </w:t>
      </w:r>
    </w:p>
    <w:p w14:paraId="4779B594" w14:textId="77777777" w:rsidR="008229F2" w:rsidRPr="009F46C7" w:rsidRDefault="008229F2" w:rsidP="004F3BC9">
      <w:pPr>
        <w:pStyle w:val="Overskrift2"/>
        <w:numPr>
          <w:ilvl w:val="1"/>
          <w:numId w:val="1"/>
        </w:numPr>
        <w:jc w:val="both"/>
      </w:pPr>
      <w:bookmarkStart w:id="225" w:name="_Toc147836141"/>
      <w:bookmarkStart w:id="226" w:name="_Toc155945807"/>
      <w:bookmarkStart w:id="227" w:name="_Toc99453440"/>
      <w:bookmarkEnd w:id="220"/>
      <w:r w:rsidRPr="009F46C7">
        <w:t>Ændringer i bussers indretning</w:t>
      </w:r>
      <w:bookmarkEnd w:id="225"/>
      <w:bookmarkEnd w:id="226"/>
    </w:p>
    <w:p w14:paraId="2337C16A" w14:textId="77777777" w:rsidR="008229F2" w:rsidRPr="009F46C7" w:rsidRDefault="008229F2" w:rsidP="004F3BC9">
      <w:pPr>
        <w:pStyle w:val="Afsnitsnummereringniv3"/>
        <w:numPr>
          <w:ilvl w:val="2"/>
          <w:numId w:val="1"/>
        </w:numPr>
        <w:jc w:val="both"/>
      </w:pPr>
      <w:r w:rsidRPr="009F46C7">
        <w:t xml:space="preserve">Midttrafik kan, mod betaling af de hermed forbundne og dokumenterede meromkostninger, kræve, at busselskabet foretager ændringer i bussernes indretning samt monterer ekstra udstyr, f.eks. klapsæder. Busselskabet skal medvirke konstruktivt i processen, herunder komme med løsningsforslag til Midttrafiks ønsker. Midttrafik skal godkende endelige ændringer før Busselskabet har krav på betaling af meromkostninger. </w:t>
      </w:r>
    </w:p>
    <w:p w14:paraId="2D03C066" w14:textId="77777777" w:rsidR="008229F2" w:rsidRPr="009F46C7" w:rsidRDefault="008229F2" w:rsidP="004F3BC9">
      <w:pPr>
        <w:pStyle w:val="Afsnitsnummereringniv3"/>
        <w:numPr>
          <w:ilvl w:val="2"/>
          <w:numId w:val="1"/>
        </w:numPr>
        <w:jc w:val="both"/>
      </w:pPr>
      <w:r w:rsidRPr="009F46C7">
        <w:t>Ændringer i bussernes indretning skal være forenelige med bussernes almindelige indretning, og i øvrigt være i overensstemmelse med lovgivningsmæssige krav til bussers indretning.</w:t>
      </w:r>
    </w:p>
    <w:p w14:paraId="03F8C813" w14:textId="77777777" w:rsidR="008229F2" w:rsidRPr="009F46C7" w:rsidRDefault="008229F2" w:rsidP="004F3BC9">
      <w:pPr>
        <w:pStyle w:val="Overskrift2"/>
        <w:numPr>
          <w:ilvl w:val="1"/>
          <w:numId w:val="1"/>
        </w:numPr>
        <w:jc w:val="both"/>
      </w:pPr>
      <w:bookmarkStart w:id="228" w:name="_Toc147836142"/>
      <w:bookmarkStart w:id="229" w:name="_Toc155945808"/>
      <w:r w:rsidRPr="009F46C7">
        <w:t>Destinationsskiltning</w:t>
      </w:r>
      <w:bookmarkEnd w:id="228"/>
      <w:bookmarkEnd w:id="229"/>
    </w:p>
    <w:p w14:paraId="7A202B29" w14:textId="77777777" w:rsidR="008229F2" w:rsidRPr="009F46C7" w:rsidRDefault="008229F2" w:rsidP="004F3BC9">
      <w:pPr>
        <w:pStyle w:val="Afsnitsnummereringniv3"/>
        <w:numPr>
          <w:ilvl w:val="2"/>
          <w:numId w:val="1"/>
        </w:numPr>
        <w:jc w:val="both"/>
      </w:pPr>
      <w:r w:rsidRPr="009F46C7">
        <w:t>Busselskabet har ansvaret for, at kontraktbusser og reservebusser er forsynet med korrekte destinationsnavne og rutenumre. Omkostningerne ved ændring af navne eller numre i forbindelse med rute- eller kørselsomlægninger afholdes af busselskabet.</w:t>
      </w:r>
    </w:p>
    <w:p w14:paraId="3F24AED1" w14:textId="5235C146" w:rsidR="008229F2" w:rsidRPr="009F46C7" w:rsidRDefault="008229F2" w:rsidP="004F3BC9">
      <w:pPr>
        <w:pStyle w:val="Afsnitsnummereringniv3"/>
        <w:numPr>
          <w:ilvl w:val="2"/>
          <w:numId w:val="1"/>
        </w:numPr>
        <w:jc w:val="both"/>
      </w:pPr>
      <w:r w:rsidRPr="009F46C7">
        <w:t xml:space="preserve">Destinationsskiltningen skal være i overensstemmelse med de retningslinjer, der løbende fastlægges af Midttrafik. Destinationsskiltningen skal kunne ændres og indstilles efter anvisning fra Midttrafik, herunder også </w:t>
      </w:r>
      <w:r w:rsidRPr="009F46C7">
        <w:lastRenderedPageBreak/>
        <w:t xml:space="preserve">periodisk visning af korte tekstelementer, der skal kunne aktiveres og deaktiveres af chaufføren under kørslens udførelse. Se nærmere i </w:t>
      </w:r>
      <w:r w:rsidR="000A1449">
        <w:rPr>
          <w:i/>
          <w:iCs/>
        </w:rPr>
        <w:fldChar w:fldCharType="begin"/>
      </w:r>
      <w:r w:rsidR="000A1449">
        <w:instrText xml:space="preserve"> REF _Ref149658751 \h </w:instrText>
      </w:r>
      <w:r w:rsidR="008504BE">
        <w:rPr>
          <w:i/>
          <w:iCs/>
        </w:rPr>
        <w:instrText xml:space="preserve"> \* MERGEFORMAT </w:instrText>
      </w:r>
      <w:r w:rsidR="000A1449">
        <w:rPr>
          <w:i/>
          <w:iCs/>
        </w:rPr>
      </w:r>
      <w:r w:rsidR="000A1449">
        <w:rPr>
          <w:i/>
          <w:iCs/>
        </w:rPr>
        <w:fldChar w:fldCharType="separate"/>
      </w:r>
      <w:r w:rsidR="00787378" w:rsidRPr="009F46C7">
        <w:t>Bilag 7.1 – Kravspecifikation for busser</w:t>
      </w:r>
      <w:r w:rsidR="000A1449">
        <w:rPr>
          <w:i/>
          <w:iCs/>
        </w:rPr>
        <w:fldChar w:fldCharType="end"/>
      </w:r>
      <w:r w:rsidR="007812A1">
        <w:rPr>
          <w:i/>
          <w:iCs/>
        </w:rPr>
        <w:t xml:space="preserve"> </w:t>
      </w:r>
      <w:r w:rsidR="007812A1" w:rsidRPr="00F40A32">
        <w:t>og</w:t>
      </w:r>
      <w:r w:rsidR="00D543B8">
        <w:t xml:space="preserve"> </w:t>
      </w:r>
      <w:r w:rsidR="00D543B8" w:rsidRPr="002252A9">
        <w:rPr>
          <w:i/>
          <w:iCs/>
        </w:rPr>
        <w:t>afsnit</w:t>
      </w:r>
      <w:r w:rsidRPr="007812A1">
        <w:t xml:space="preserve"> </w:t>
      </w:r>
      <w:r w:rsidR="00221FEC">
        <w:fldChar w:fldCharType="begin"/>
      </w:r>
      <w:r w:rsidR="00221FEC">
        <w:instrText xml:space="preserve"> REF _Ref149824552 \r \h </w:instrText>
      </w:r>
      <w:r w:rsidR="00221FEC">
        <w:fldChar w:fldCharType="separate"/>
      </w:r>
      <w:r w:rsidR="00787378">
        <w:t>11</w:t>
      </w:r>
      <w:r w:rsidR="00221FEC">
        <w:fldChar w:fldCharType="end"/>
      </w:r>
      <w:r w:rsidR="007812A1">
        <w:t>.</w:t>
      </w:r>
    </w:p>
    <w:p w14:paraId="7D53698E" w14:textId="77777777" w:rsidR="008229F2" w:rsidRPr="009F46C7" w:rsidRDefault="008229F2" w:rsidP="004F3BC9">
      <w:pPr>
        <w:pStyle w:val="Overskrift2"/>
        <w:numPr>
          <w:ilvl w:val="1"/>
          <w:numId w:val="1"/>
        </w:numPr>
        <w:jc w:val="both"/>
      </w:pPr>
      <w:bookmarkStart w:id="230" w:name="_Toc147836143"/>
      <w:bookmarkStart w:id="231" w:name="_Toc155945809"/>
      <w:r w:rsidRPr="009F46C7">
        <w:t>Ekstraudstyr</w:t>
      </w:r>
      <w:bookmarkEnd w:id="230"/>
      <w:bookmarkEnd w:id="231"/>
    </w:p>
    <w:p w14:paraId="0405606E" w14:textId="77777777" w:rsidR="008229F2" w:rsidRPr="009F46C7" w:rsidRDefault="008229F2" w:rsidP="004F3BC9">
      <w:pPr>
        <w:pStyle w:val="Afsnitsnummereringniv3"/>
        <w:numPr>
          <w:ilvl w:val="2"/>
          <w:numId w:val="1"/>
        </w:numPr>
        <w:jc w:val="both"/>
      </w:pPr>
      <w:r w:rsidRPr="009F46C7">
        <w:t>Alle kontrakt- og reservebusser skal være udstyret med et værn, der (delvist) skærmer chaufføren i sin kontakt med passagerne. Værnet, der f.eks. kan være i form af en plexiglasplade, skal monteres i overensstemmelse med gældende lovgivning og vejledninger for montering af udstyr i busser.</w:t>
      </w:r>
    </w:p>
    <w:p w14:paraId="5D51088B" w14:textId="0E375961" w:rsidR="008229F2" w:rsidRPr="009F46C7" w:rsidRDefault="008229F2" w:rsidP="004F3BC9">
      <w:pPr>
        <w:pStyle w:val="Afsnitsnummereringniv3"/>
        <w:numPr>
          <w:ilvl w:val="2"/>
          <w:numId w:val="1"/>
        </w:numPr>
        <w:jc w:val="both"/>
      </w:pPr>
      <w:r w:rsidRPr="009F46C7">
        <w:t xml:space="preserve">Busselskabet skal sikre, at </w:t>
      </w:r>
      <w:r w:rsidR="000A24F8">
        <w:t xml:space="preserve">busser </w:t>
      </w:r>
      <w:r w:rsidRPr="009F46C7">
        <w:t>til enhver tid er udstyret med forbindings- og førstehjælpskasse, således at alle busser uanset rutelængde følger de krav til udstyr, der er specificeret i § 5 i bekendtgørelse om særlige krav til busser</w:t>
      </w:r>
      <w:r w:rsidRPr="009F46C7">
        <w:rPr>
          <w:rStyle w:val="Fodnotehenvisning"/>
        </w:rPr>
        <w:footnoteReference w:id="5"/>
      </w:r>
      <w:r w:rsidRPr="009F46C7">
        <w:t>.</w:t>
      </w:r>
    </w:p>
    <w:p w14:paraId="08C19943" w14:textId="77777777" w:rsidR="008229F2" w:rsidRPr="009F46C7" w:rsidRDefault="008229F2" w:rsidP="004F3BC9">
      <w:pPr>
        <w:pStyle w:val="Afsnitsnummereringniv3"/>
        <w:numPr>
          <w:ilvl w:val="2"/>
          <w:numId w:val="1"/>
        </w:numPr>
        <w:jc w:val="both"/>
      </w:pPr>
      <w:r w:rsidRPr="009F46C7">
        <w:t xml:space="preserve">Chaufførens personlige billetteringsudstyr (møntveksler, kortholder, taske og lign.) anskaffes og betales af busselskabet. Møntbord anskaffes og betales af busselskabet. </w:t>
      </w:r>
    </w:p>
    <w:p w14:paraId="06214DE0" w14:textId="77777777" w:rsidR="008229F2" w:rsidRPr="009F46C7" w:rsidRDefault="008229F2" w:rsidP="004F3BC9">
      <w:pPr>
        <w:pStyle w:val="Overskrift2"/>
        <w:numPr>
          <w:ilvl w:val="1"/>
          <w:numId w:val="1"/>
        </w:numPr>
        <w:jc w:val="both"/>
      </w:pPr>
      <w:bookmarkStart w:id="232" w:name="_Toc147836144"/>
      <w:bookmarkStart w:id="233" w:name="_Ref149665545"/>
      <w:bookmarkStart w:id="234" w:name="_Ref149665586"/>
      <w:bookmarkStart w:id="235" w:name="_Toc155945810"/>
      <w:r w:rsidRPr="009F46C7">
        <w:t>Indberetning om busser</w:t>
      </w:r>
      <w:bookmarkEnd w:id="232"/>
      <w:bookmarkEnd w:id="233"/>
      <w:bookmarkEnd w:id="234"/>
      <w:bookmarkEnd w:id="235"/>
    </w:p>
    <w:p w14:paraId="46B53622" w14:textId="430549B4" w:rsidR="008229F2" w:rsidRPr="009F46C7" w:rsidRDefault="008229F2" w:rsidP="00221FEC">
      <w:pPr>
        <w:pStyle w:val="Afsnitsnummereringniv3"/>
        <w:numPr>
          <w:ilvl w:val="2"/>
          <w:numId w:val="1"/>
        </w:numPr>
      </w:pPr>
      <w:r w:rsidRPr="009F46C7">
        <w:t xml:space="preserve">Busselskabet skal senest 30 dage efter kontrakttildelingsdato give meddelelse om, hvilke busser der forventes anvendt til kørslen. Dette gælder også for reservebusser og eventuelle ikke-kontraktbusser. Der skal fremsendes oplysninger om bussernes bustype, dørkombination, kapacitet (sidde- og ståpladser), busmærke og internt busnummer. Hvis indregistreringsdato og registreringsnummer foreligger, skal dette også oplyses. Det skal desuden fremgå, hvornår </w:t>
      </w:r>
      <w:r w:rsidR="00221FEC">
        <w:t xml:space="preserve">og hvornår </w:t>
      </w:r>
      <w:r w:rsidRPr="009F46C7">
        <w:t xml:space="preserve">busserne er tilgængelige for installation af IT-udstyr, jf. </w:t>
      </w:r>
      <w:r w:rsidRPr="009F46C7">
        <w:rPr>
          <w:i/>
          <w:iCs/>
        </w:rPr>
        <w:t xml:space="preserve">afsnit </w:t>
      </w:r>
      <w:r w:rsidRPr="009F46C7">
        <w:rPr>
          <w:i/>
          <w:iCs/>
        </w:rPr>
        <w:fldChar w:fldCharType="begin"/>
      </w:r>
      <w:r w:rsidRPr="009F46C7">
        <w:rPr>
          <w:i/>
          <w:iCs/>
        </w:rPr>
        <w:instrText xml:space="preserve"> REF _Ref99543758 \r \h  \* MERGEFORMAT </w:instrText>
      </w:r>
      <w:r w:rsidRPr="009F46C7">
        <w:rPr>
          <w:i/>
          <w:iCs/>
        </w:rPr>
      </w:r>
      <w:r w:rsidRPr="009F46C7">
        <w:rPr>
          <w:i/>
          <w:iCs/>
        </w:rPr>
        <w:fldChar w:fldCharType="separate"/>
      </w:r>
      <w:r w:rsidR="00787378">
        <w:rPr>
          <w:i/>
          <w:iCs/>
        </w:rPr>
        <w:t>16</w:t>
      </w:r>
      <w:r w:rsidRPr="009F46C7">
        <w:rPr>
          <w:i/>
          <w:iCs/>
        </w:rPr>
        <w:fldChar w:fldCharType="end"/>
      </w:r>
      <w:r w:rsidRPr="009F46C7">
        <w:t xml:space="preserve"> og </w:t>
      </w:r>
      <w:r w:rsidR="000A1449">
        <w:rPr>
          <w:i/>
          <w:iCs/>
        </w:rPr>
        <w:fldChar w:fldCharType="begin"/>
      </w:r>
      <w:r w:rsidR="000A1449">
        <w:instrText xml:space="preserve"> REF _Ref149659002 \h </w:instrText>
      </w:r>
      <w:r w:rsidR="008504BE">
        <w:rPr>
          <w:i/>
          <w:iCs/>
        </w:rPr>
        <w:instrText xml:space="preserve"> \* MERGEFORMAT </w:instrText>
      </w:r>
      <w:r w:rsidR="000A1449">
        <w:rPr>
          <w:i/>
          <w:iCs/>
        </w:rPr>
      </w:r>
      <w:r w:rsidR="000A1449">
        <w:rPr>
          <w:i/>
          <w:iCs/>
        </w:rPr>
        <w:fldChar w:fldCharType="separate"/>
      </w:r>
      <w:r w:rsidR="00787378" w:rsidRPr="00E448CC">
        <w:t>Bilag 7.2 – IT-udstyr i busserne</w:t>
      </w:r>
      <w:r w:rsidR="000A1449">
        <w:rPr>
          <w:i/>
          <w:iCs/>
        </w:rPr>
        <w:fldChar w:fldCharType="end"/>
      </w:r>
      <w:r w:rsidRPr="009F46C7">
        <w:t xml:space="preserve">, afsnit </w:t>
      </w:r>
      <w:r w:rsidR="004F3BC9">
        <w:t xml:space="preserve">6 </w:t>
      </w:r>
      <w:r w:rsidR="004F3BC9" w:rsidRPr="009F46C7">
        <w:t>Rejsekortudstyr</w:t>
      </w:r>
      <w:r w:rsidRPr="009F46C7">
        <w:t>.</w:t>
      </w:r>
    </w:p>
    <w:p w14:paraId="30EA9330" w14:textId="3B22B270" w:rsidR="008229F2" w:rsidRPr="009F46C7" w:rsidRDefault="008229F2" w:rsidP="004F3BC9">
      <w:pPr>
        <w:pStyle w:val="Afsnitsnummereringniv3"/>
        <w:numPr>
          <w:ilvl w:val="2"/>
          <w:numId w:val="1"/>
        </w:numPr>
        <w:jc w:val="both"/>
      </w:pPr>
      <w:bookmarkStart w:id="236" w:name="_Ref149824995"/>
      <w:r w:rsidRPr="009F46C7">
        <w:t>Senest 30 dage før driftsstart og senest 30 dage før enhver busudskiftning i kontraktperioden, skal der for de kontrakt</w:t>
      </w:r>
      <w:r w:rsidR="003A266D">
        <w:t>-</w:t>
      </w:r>
      <w:r w:rsidR="00221FEC">
        <w:t xml:space="preserve">, </w:t>
      </w:r>
      <w:r w:rsidRPr="009F46C7">
        <w:t>reserve</w:t>
      </w:r>
      <w:r w:rsidR="00221FEC">
        <w:t>-, og forpligtende ikke kontrakt</w:t>
      </w:r>
      <w:r w:rsidRPr="009F46C7">
        <w:t>busser, der anvendes, indsendes opdaterede oplysninger om bussernes bustype, dørkombination, kapacitet (sidde- og ståpladser), busmærke og internt busnummer. Hvis indregistreringsdato og registreringsnummer foreligger, skal dette også oplyses. Ved busudskiftning skal busselskabet desuden oplyse hvilke busser, der udgår og skal have udstyr afmonteret.</w:t>
      </w:r>
      <w:bookmarkEnd w:id="236"/>
    </w:p>
    <w:p w14:paraId="321D744D" w14:textId="10D62AA7" w:rsidR="008229F2" w:rsidRPr="009F46C7" w:rsidRDefault="008229F2" w:rsidP="004F3BC9">
      <w:pPr>
        <w:pStyle w:val="Afsnitsnummereringniv3"/>
        <w:numPr>
          <w:ilvl w:val="2"/>
          <w:numId w:val="1"/>
        </w:numPr>
        <w:jc w:val="both"/>
      </w:pPr>
      <w:r w:rsidRPr="009F46C7">
        <w:t xml:space="preserve">Senest </w:t>
      </w:r>
      <w:r w:rsidR="0073495F">
        <w:t>sidste hverdag</w:t>
      </w:r>
      <w:r w:rsidRPr="009F46C7">
        <w:t xml:space="preserve"> inden idriftsættelse af en bus skal komplet udfyldt busoplysningsskema tilsendes Midttrafik elektronisk</w:t>
      </w:r>
      <w:r w:rsidR="00F22435">
        <w:t xml:space="preserve">, samt </w:t>
      </w:r>
      <w:r w:rsidR="003C6AD0">
        <w:t xml:space="preserve">evt. </w:t>
      </w:r>
      <w:r w:rsidR="00F22435">
        <w:t xml:space="preserve">dokumentation for opgraderet Euronorm 5 busser, som dokumenterer, at Euronorm </w:t>
      </w:r>
      <w:r w:rsidR="00A32246">
        <w:t xml:space="preserve">6 </w:t>
      </w:r>
      <w:r w:rsidR="00F22435">
        <w:t>miljøklassen overholdes</w:t>
      </w:r>
      <w:r w:rsidRPr="009F46C7">
        <w:t xml:space="preserve">.  Busoplysningsskemaet skal suppleres med </w:t>
      </w:r>
      <w:r w:rsidR="0073495F">
        <w:t xml:space="preserve">tydelige </w:t>
      </w:r>
      <w:r w:rsidRPr="009F46C7">
        <w:t xml:space="preserve">billeder af bussen - front, bagende, højre og venstre side, samt et indvendigt af bussen. Midttrafik kan til enhver tid kontrollere, om de anvendte busser opfylder kontraktkravene. Busselskabet skal endvidere efter </w:t>
      </w:r>
      <w:r w:rsidRPr="009F46C7">
        <w:lastRenderedPageBreak/>
        <w:t>påkrav fra Midttrafik indsende registreringsattester, luftforureningscertifikater, samt officiel dokumentation for bussernes brændstofforbrug (jf. UITPs SORT) for alle bustyper.</w:t>
      </w:r>
    </w:p>
    <w:p w14:paraId="6F7750C8" w14:textId="77777777" w:rsidR="008229F2" w:rsidRPr="009F46C7" w:rsidRDefault="008229F2" w:rsidP="004F3BC9">
      <w:pPr>
        <w:pStyle w:val="Overskrift2"/>
        <w:numPr>
          <w:ilvl w:val="1"/>
          <w:numId w:val="1"/>
        </w:numPr>
        <w:jc w:val="both"/>
      </w:pPr>
      <w:bookmarkStart w:id="237" w:name="_Toc147836145"/>
      <w:bookmarkStart w:id="238" w:name="_Toc155945811"/>
      <w:bookmarkStart w:id="239" w:name="_Toc99453445"/>
      <w:bookmarkEnd w:id="227"/>
      <w:r w:rsidRPr="009F46C7">
        <w:t>Udskiftning af busser</w:t>
      </w:r>
      <w:bookmarkEnd w:id="237"/>
      <w:bookmarkEnd w:id="238"/>
    </w:p>
    <w:p w14:paraId="4F62ED49" w14:textId="032F104E" w:rsidR="008229F2" w:rsidRPr="009F46C7" w:rsidRDefault="008229F2" w:rsidP="004F3BC9">
      <w:pPr>
        <w:pStyle w:val="Afsnitsnummereringniv3"/>
        <w:numPr>
          <w:ilvl w:val="2"/>
          <w:numId w:val="1"/>
        </w:numPr>
        <w:jc w:val="both"/>
      </w:pPr>
      <w:r w:rsidRPr="009F46C7">
        <w:t>Den maksimale busalder for busserne omfattet af kontrakten fremgår i</w:t>
      </w:r>
      <w:r w:rsidR="00D543B8">
        <w:fldChar w:fldCharType="begin"/>
      </w:r>
      <w:r w:rsidR="00D543B8">
        <w:instrText xml:space="preserve"> REF _Ref94107262 \h </w:instrText>
      </w:r>
      <w:r w:rsidR="00D543B8">
        <w:fldChar w:fldCharType="separate"/>
      </w:r>
      <w:r w:rsidR="00D543B8">
        <w:t>Nøgleoplysninger om kontrakten</w:t>
      </w:r>
      <w:r w:rsidR="00D543B8">
        <w:fldChar w:fldCharType="end"/>
      </w:r>
      <w:r w:rsidRPr="009F46C7">
        <w:t>. En bus skal senest udskiftes i den måned, hvor bussen bliver det antal år, som er angivet som maksimal busalder.</w:t>
      </w:r>
    </w:p>
    <w:p w14:paraId="2135E143" w14:textId="77777777" w:rsidR="008229F2" w:rsidRPr="009F46C7" w:rsidRDefault="008229F2" w:rsidP="004F3BC9">
      <w:pPr>
        <w:pStyle w:val="Afsnitsnummereringniv3"/>
        <w:numPr>
          <w:ilvl w:val="0"/>
          <w:numId w:val="0"/>
        </w:numPr>
        <w:ind w:left="993"/>
        <w:jc w:val="both"/>
        <w:rPr>
          <w:i/>
          <w:iCs/>
        </w:rPr>
      </w:pPr>
      <w:r w:rsidRPr="009F46C7">
        <w:rPr>
          <w:i/>
          <w:iCs/>
        </w:rPr>
        <w:t>Eksempel: Ved en maksimal busalder på 12 år, skal en bus indregistreret første gang den 5. september 2000 senest udskiftes i september 2012.</w:t>
      </w:r>
    </w:p>
    <w:p w14:paraId="2B0F95B7" w14:textId="648091E7" w:rsidR="008229F2" w:rsidRPr="009F46C7" w:rsidRDefault="008229F2" w:rsidP="004F3BC9">
      <w:pPr>
        <w:pStyle w:val="Afsnitsnummereringniv3"/>
        <w:numPr>
          <w:ilvl w:val="2"/>
          <w:numId w:val="1"/>
        </w:numPr>
        <w:jc w:val="both"/>
      </w:pPr>
      <w:r w:rsidRPr="009F46C7">
        <w:t xml:space="preserve">Udskiftning af </w:t>
      </w:r>
      <w:r w:rsidR="000A24F8">
        <w:t>busser</w:t>
      </w:r>
      <w:r w:rsidRPr="009F46C7">
        <w:t xml:space="preserve"> skal ske, så de i </w:t>
      </w:r>
      <w:r w:rsidR="000A24F8">
        <w:fldChar w:fldCharType="begin"/>
      </w:r>
      <w:r w:rsidR="000A24F8">
        <w:instrText xml:space="preserve"> REF _Ref94107262 \h </w:instrText>
      </w:r>
      <w:r w:rsidR="000A24F8">
        <w:fldChar w:fldCharType="separate"/>
      </w:r>
      <w:r w:rsidR="000A24F8">
        <w:t>Nøgleoplysninger om kontrakten</w:t>
      </w:r>
      <w:r w:rsidR="000A24F8">
        <w:fldChar w:fldCharType="end"/>
      </w:r>
      <w:r w:rsidR="000A24F8" w:rsidRPr="009F46C7">
        <w:t xml:space="preserve"> </w:t>
      </w:r>
      <w:r w:rsidRPr="009F46C7">
        <w:t>anførte krav til enhver tid overholdes. Midttrafiks logo skal fjernes inden salg af busser, hvis de skal anvendes til andet formål end kørsel for Midttrafik.</w:t>
      </w:r>
    </w:p>
    <w:p w14:paraId="0FEF672C" w14:textId="3F912653" w:rsidR="008229F2" w:rsidRPr="009F46C7" w:rsidRDefault="008229F2" w:rsidP="00486BF4">
      <w:pPr>
        <w:pStyle w:val="Afsnitsnummereringniv3"/>
        <w:numPr>
          <w:ilvl w:val="2"/>
          <w:numId w:val="1"/>
        </w:numPr>
        <w:jc w:val="both"/>
      </w:pPr>
      <w:r w:rsidRPr="009F46C7">
        <w:t xml:space="preserve">Busselskabet kan efter indberetning til Midttrafik, jf. pkt. </w:t>
      </w:r>
      <w:r w:rsidR="00221FEC">
        <w:fldChar w:fldCharType="begin"/>
      </w:r>
      <w:r w:rsidR="00221FEC">
        <w:instrText xml:space="preserve"> REF _Ref149824995 \r \h </w:instrText>
      </w:r>
      <w:r w:rsidR="00221FEC">
        <w:fldChar w:fldCharType="separate"/>
      </w:r>
      <w:r w:rsidR="00787378">
        <w:t>15.6.2</w:t>
      </w:r>
      <w:r w:rsidR="00221FEC">
        <w:fldChar w:fldCharType="end"/>
      </w:r>
      <w:r w:rsidRPr="009F46C7">
        <w:t xml:space="preserve">, udskifte en </w:t>
      </w:r>
      <w:r w:rsidR="00221FEC" w:rsidRPr="009F46C7">
        <w:t>kontrakt-</w:t>
      </w:r>
      <w:r w:rsidR="00221FEC">
        <w:t>,</w:t>
      </w:r>
      <w:r w:rsidR="00221FEC" w:rsidRPr="009F46C7">
        <w:t xml:space="preserve"> reserve</w:t>
      </w:r>
      <w:r w:rsidR="00221FEC">
        <w:t>- eller forpligtende ikke-kontrakt bus</w:t>
      </w:r>
      <w:r w:rsidRPr="009F46C7">
        <w:t xml:space="preserve">, hvis den indsatte bus, er af </w:t>
      </w:r>
      <w:r w:rsidR="00877ED7">
        <w:t>samme alder eller nyere,</w:t>
      </w:r>
      <w:r w:rsidR="00877ED7" w:rsidRPr="009F46C7">
        <w:t xml:space="preserve"> </w:t>
      </w:r>
      <w:r w:rsidRPr="009F46C7">
        <w:t>samme type,</w:t>
      </w:r>
      <w:r w:rsidR="00877ED7">
        <w:t xml:space="preserve"> </w:t>
      </w:r>
      <w:r w:rsidRPr="009F46C7">
        <w:t xml:space="preserve">standard og kapacitet og i øvrigt overholder krav til busser i kontrakten. Busselskabet er dog forpligtet til at betale overflytning af det af Midttrafik installerede udstyr, jf. </w:t>
      </w:r>
      <w:r w:rsidRPr="00486BF4">
        <w:rPr>
          <w:i/>
          <w:iCs/>
        </w:rPr>
        <w:t xml:space="preserve">afsnit </w:t>
      </w:r>
      <w:r w:rsidRPr="00486BF4">
        <w:rPr>
          <w:i/>
          <w:iCs/>
        </w:rPr>
        <w:fldChar w:fldCharType="begin"/>
      </w:r>
      <w:r w:rsidRPr="00486BF4">
        <w:rPr>
          <w:i/>
          <w:iCs/>
        </w:rPr>
        <w:instrText xml:space="preserve"> REF _Ref99543758 \r \h  \* MERGEFORMAT </w:instrText>
      </w:r>
      <w:r w:rsidRPr="00486BF4">
        <w:rPr>
          <w:i/>
          <w:iCs/>
        </w:rPr>
      </w:r>
      <w:r w:rsidRPr="00486BF4">
        <w:rPr>
          <w:i/>
          <w:iCs/>
        </w:rPr>
        <w:fldChar w:fldCharType="separate"/>
      </w:r>
      <w:r w:rsidR="00787378" w:rsidRPr="00486BF4">
        <w:rPr>
          <w:i/>
          <w:iCs/>
        </w:rPr>
        <w:t>16</w:t>
      </w:r>
      <w:r w:rsidRPr="00486BF4">
        <w:rPr>
          <w:i/>
          <w:iCs/>
        </w:rPr>
        <w:fldChar w:fldCharType="end"/>
      </w:r>
      <w:r w:rsidRPr="009F46C7">
        <w:t>.</w:t>
      </w:r>
    </w:p>
    <w:p w14:paraId="6E55C6B8" w14:textId="0B8577E8" w:rsidR="008229F2" w:rsidRPr="009F46C7" w:rsidRDefault="008229F2" w:rsidP="004F3BC9">
      <w:pPr>
        <w:pStyle w:val="Afsnitsnummereringniv3"/>
        <w:numPr>
          <w:ilvl w:val="2"/>
          <w:numId w:val="1"/>
        </w:numPr>
        <w:jc w:val="both"/>
      </w:pPr>
      <w:r w:rsidRPr="009F46C7">
        <w:t>Ved udskiftning af kontrakt- eller reservebus skal den indsatte bus overholde Midttrafiks aktuelle designmanual. Den aktuelle designmanual er tilgængelig på midttrafik.dk</w:t>
      </w:r>
      <w:r w:rsidR="00D543B8">
        <w:t xml:space="preserve"> - </w:t>
      </w:r>
      <w:r w:rsidR="00D543B8" w:rsidRPr="00D543B8">
        <w:t>https://www.midttrafik.dk/extranet/extranet-for-busselskaber/busmateriel-og-miljo/</w:t>
      </w:r>
      <w:r w:rsidRPr="009F46C7">
        <w:t>.</w:t>
      </w:r>
    </w:p>
    <w:p w14:paraId="23A43E49" w14:textId="77777777" w:rsidR="008229F2" w:rsidRPr="009F46C7" w:rsidRDefault="008229F2" w:rsidP="004F3BC9">
      <w:pPr>
        <w:pStyle w:val="Overskrift2"/>
        <w:numPr>
          <w:ilvl w:val="1"/>
          <w:numId w:val="1"/>
        </w:numPr>
        <w:jc w:val="both"/>
      </w:pPr>
      <w:bookmarkStart w:id="240" w:name="_Toc147836146"/>
      <w:bookmarkStart w:id="241" w:name="_Ref149659081"/>
      <w:bookmarkStart w:id="242" w:name="_Ref149659380"/>
      <w:bookmarkStart w:id="243" w:name="_Ref149660362"/>
      <w:bookmarkStart w:id="244" w:name="_Ref149665282"/>
      <w:bookmarkStart w:id="245" w:name="_Toc155945812"/>
      <w:bookmarkEnd w:id="239"/>
      <w:r w:rsidRPr="009F46C7">
        <w:t>Vedligehold og renovering</w:t>
      </w:r>
      <w:bookmarkEnd w:id="240"/>
      <w:bookmarkEnd w:id="241"/>
      <w:bookmarkEnd w:id="242"/>
      <w:bookmarkEnd w:id="243"/>
      <w:bookmarkEnd w:id="244"/>
      <w:bookmarkEnd w:id="245"/>
    </w:p>
    <w:p w14:paraId="6EF63934" w14:textId="77777777" w:rsidR="008229F2" w:rsidRPr="009F46C7" w:rsidRDefault="008229F2" w:rsidP="004F3BC9">
      <w:pPr>
        <w:pStyle w:val="Afsnitsnummereringniv3"/>
        <w:numPr>
          <w:ilvl w:val="2"/>
          <w:numId w:val="1"/>
        </w:numPr>
        <w:jc w:val="both"/>
      </w:pPr>
      <w:r w:rsidRPr="009F46C7">
        <w:t>Vedligeholdelse</w:t>
      </w:r>
    </w:p>
    <w:p w14:paraId="76FD730D" w14:textId="149E2EDC" w:rsidR="008229F2" w:rsidRPr="009F46C7" w:rsidRDefault="008229F2" w:rsidP="004F3BC9">
      <w:pPr>
        <w:pStyle w:val="Normalindrykket"/>
        <w:jc w:val="both"/>
      </w:pPr>
      <w:r w:rsidRPr="009F46C7">
        <w:t xml:space="preserve">Busserne skal </w:t>
      </w:r>
      <w:r w:rsidR="00DB31DA">
        <w:t xml:space="preserve">i hele kontraktens løbetid </w:t>
      </w:r>
      <w:r w:rsidRPr="009F46C7">
        <w:t xml:space="preserve">være vel vedligeholdte, og skal </w:t>
      </w:r>
      <w:r w:rsidR="00DB31DA">
        <w:t xml:space="preserve">både visuelt og mekanisk </w:t>
      </w:r>
      <w:r w:rsidRPr="009F46C7">
        <w:t>fremstå i god stand, både indvendigt og udvendigt. Busserne må f.eks. ikke have punkterede ruder, revner i forruden, huller i sæderne, større buler, ridser eller rustpletter. Busselskabet er forpligtet til at have og overholde en procedure for udbedring af skader, hærværk og andre fejl og mangler på/i busserne. Proceduren skal på opfordring fremsendes til Midttrafik inden for 5 arbejdsdage.</w:t>
      </w:r>
    </w:p>
    <w:p w14:paraId="7433C0F7" w14:textId="77777777" w:rsidR="008229F2" w:rsidRPr="009F46C7" w:rsidRDefault="008229F2" w:rsidP="004F3BC9">
      <w:pPr>
        <w:pStyle w:val="Afsnitsnummereringniv3"/>
        <w:numPr>
          <w:ilvl w:val="2"/>
          <w:numId w:val="1"/>
        </w:numPr>
        <w:jc w:val="both"/>
      </w:pPr>
      <w:r w:rsidRPr="009F46C7">
        <w:t>Renovering</w:t>
      </w:r>
    </w:p>
    <w:p w14:paraId="007EBEB1" w14:textId="4F8DA58C" w:rsidR="008229F2" w:rsidRPr="009F46C7" w:rsidRDefault="008229F2" w:rsidP="004F3BC9">
      <w:pPr>
        <w:pStyle w:val="Normalindrykket"/>
        <w:jc w:val="both"/>
      </w:pPr>
      <w:bookmarkStart w:id="246" w:name="_Hlk147325016"/>
      <w:r w:rsidRPr="009F46C7">
        <w:t>Hver bus skal besigtiges i bussens 7. brugsår, regnet fra 1. indregistreringsdato, for at vurdere behovet for udvendig og indvendig renovering ud over den almindelige løbende vedligeholdelse, jf. pkt</w:t>
      </w:r>
      <w:r w:rsidR="008E0E65">
        <w:t xml:space="preserve">. </w:t>
      </w:r>
      <w:r w:rsidR="000A1449">
        <w:fldChar w:fldCharType="begin"/>
      </w:r>
      <w:r w:rsidR="000A1449">
        <w:instrText xml:space="preserve"> REF _Ref149659380 \r \h </w:instrText>
      </w:r>
      <w:r w:rsidR="008504BE">
        <w:instrText xml:space="preserve"> \* MERGEFORMAT </w:instrText>
      </w:r>
      <w:r w:rsidR="000A1449">
        <w:fldChar w:fldCharType="separate"/>
      </w:r>
      <w:r w:rsidR="00787378">
        <w:t>15.8</w:t>
      </w:r>
      <w:r w:rsidR="000A1449">
        <w:fldChar w:fldCharType="end"/>
      </w:r>
      <w:r w:rsidRPr="009F46C7">
        <w:t>. Midttrafik er berettiget til at deltage i busselskabets besigtigelse af busserne forud for busselskabets udarbejdelse af plan for renoveringen af hver enkelt bus. Eventuelt behov for udvidet renovering på den enkelte bus skal være udført senest 6 måneder efter besigtigelsen.</w:t>
      </w:r>
    </w:p>
    <w:p w14:paraId="196642A0" w14:textId="243AEEF1" w:rsidR="008229F2" w:rsidRPr="009F46C7" w:rsidRDefault="008229F2" w:rsidP="004F3BC9">
      <w:pPr>
        <w:pStyle w:val="Afsnitsnummereringniv3"/>
        <w:numPr>
          <w:ilvl w:val="0"/>
          <w:numId w:val="0"/>
        </w:numPr>
        <w:ind w:left="964"/>
        <w:jc w:val="both"/>
      </w:pPr>
      <w:r w:rsidRPr="009F46C7">
        <w:t>Renovering kan f.eks. bestå af ny lakering af bussen, ombetrækning af sæder, ny lakering af holdestænger, udskiftning af gulv, lister og lign. Bussel</w:t>
      </w:r>
      <w:r w:rsidRPr="009F46C7">
        <w:lastRenderedPageBreak/>
        <w:t xml:space="preserve">skabet skal uopfordret dokumentere, at busserne er gennemgået og nødvendig renovering er gennemført. Manglende rettidig renovering samt dokumentation herfor kan bodsbelægges, jf. </w:t>
      </w:r>
      <w:r w:rsidRPr="002252A9">
        <w:rPr>
          <w:i/>
          <w:iCs/>
        </w:rPr>
        <w:t>afsnit</w:t>
      </w:r>
      <w:r w:rsidRPr="009F46C7">
        <w:t xml:space="preserve"> </w:t>
      </w:r>
      <w:r w:rsidRPr="009F46C7">
        <w:fldChar w:fldCharType="begin"/>
      </w:r>
      <w:r w:rsidRPr="009F46C7">
        <w:instrText xml:space="preserve"> REF _Ref99537505 \r \h  \* MERGEFORMAT </w:instrText>
      </w:r>
      <w:r w:rsidRPr="009F46C7">
        <w:fldChar w:fldCharType="separate"/>
      </w:r>
      <w:r w:rsidR="00787378">
        <w:t>23</w:t>
      </w:r>
      <w:r w:rsidRPr="009F46C7">
        <w:fldChar w:fldCharType="end"/>
      </w:r>
      <w:r w:rsidRPr="009F46C7">
        <w:t>.</w:t>
      </w:r>
    </w:p>
    <w:p w14:paraId="01D041FF" w14:textId="77777777" w:rsidR="008229F2" w:rsidRPr="009F46C7" w:rsidRDefault="008229F2" w:rsidP="004F3BC9">
      <w:pPr>
        <w:pStyle w:val="Overskrift2"/>
        <w:numPr>
          <w:ilvl w:val="1"/>
          <w:numId w:val="1"/>
        </w:numPr>
        <w:jc w:val="both"/>
      </w:pPr>
      <w:bookmarkStart w:id="247" w:name="_Toc147836147"/>
      <w:bookmarkStart w:id="248" w:name="_Toc155945813"/>
      <w:bookmarkEnd w:id="246"/>
      <w:r w:rsidRPr="009F46C7">
        <w:t>Rengøring og hittegods</w:t>
      </w:r>
      <w:bookmarkEnd w:id="247"/>
      <w:bookmarkEnd w:id="248"/>
    </w:p>
    <w:p w14:paraId="2D809427" w14:textId="7B2E9A03" w:rsidR="008229F2" w:rsidRPr="009F46C7" w:rsidRDefault="008229F2" w:rsidP="004F3BC9">
      <w:pPr>
        <w:pStyle w:val="Afsnitsnummereringniv3"/>
        <w:numPr>
          <w:ilvl w:val="2"/>
          <w:numId w:val="1"/>
        </w:numPr>
        <w:jc w:val="both"/>
      </w:pPr>
      <w:r w:rsidRPr="009F46C7">
        <w:t xml:space="preserve">Busserne skal rengøres minimum en gang dagligt efter almindelig branchestandard, både indvendigt og udvendigt. Indvendig rengøring skal foretages med </w:t>
      </w:r>
      <w:r>
        <w:t xml:space="preserve">bl.a. </w:t>
      </w:r>
      <w:r w:rsidRPr="009F46C7">
        <w:t xml:space="preserve">vand og sæbe eller </w:t>
      </w:r>
      <w:r w:rsidR="00511288" w:rsidRPr="009F46C7">
        <w:t>sædvanlig</w:t>
      </w:r>
      <w:r w:rsidR="00511288">
        <w:t>t rengøringsmiddel</w:t>
      </w:r>
      <w:r w:rsidRPr="009F46C7">
        <w:t>. Rengøringen skal som minimum inkludere følgende: gulve</w:t>
      </w:r>
      <w:r>
        <w:t>, sæder</w:t>
      </w:r>
      <w:r w:rsidRPr="009F46C7">
        <w:t xml:space="preserve"> og flader skal være fri for snavs og skidt, og affaldsspande skal tømmes efter behov. Rengøringen skal desuden have fokus på kontaktpunkter, f.eks</w:t>
      </w:r>
      <w:r>
        <w:t>.</w:t>
      </w:r>
      <w:r w:rsidRPr="009F46C7">
        <w:t xml:space="preserve"> knapper, stænger, håndtag, stropper, armlæn og billetautomater. </w:t>
      </w:r>
    </w:p>
    <w:p w14:paraId="13C38EF6" w14:textId="45D7642B" w:rsidR="00511288" w:rsidRDefault="008229F2" w:rsidP="004F3BC9">
      <w:pPr>
        <w:pStyle w:val="Afsnitsnummereringniv3"/>
        <w:numPr>
          <w:ilvl w:val="2"/>
          <w:numId w:val="1"/>
        </w:numPr>
        <w:jc w:val="both"/>
      </w:pPr>
      <w:r w:rsidRPr="009F46C7">
        <w:t xml:space="preserve">Busserne skal hovedrengøres mindst én gang </w:t>
      </w:r>
      <w:r>
        <w:t>i kvartalet</w:t>
      </w:r>
      <w:r w:rsidRPr="009F46C7">
        <w:t xml:space="preserve"> </w:t>
      </w:r>
      <w:r w:rsidR="008E0E65">
        <w:t>–</w:t>
      </w:r>
      <w:r w:rsidRPr="009F46C7">
        <w:t xml:space="preserve"> hovedrengøringen skal udføres efter almindelig branchestandard og skal som minimum inkludere følgende: tyggegummi og andre pletter samt graffiti/tuschstreger fjernes, alle sæder støvsuges, vinduer pudses indvendigt/udvendigt, sidebeklædning, loft, skærme mm. </w:t>
      </w:r>
      <w:r w:rsidR="008E0E65" w:rsidRPr="009F46C7">
        <w:t>R</w:t>
      </w:r>
      <w:r w:rsidRPr="009F46C7">
        <w:t>engøres og skrald</w:t>
      </w:r>
      <w:r w:rsidR="00511288" w:rsidRPr="009F46C7">
        <w:t>espande vaskes. Busselskabet er forpligtet til at lave og overholde en rengøringsplan. Rengøringsplanen skal på opfordring fremsendes til Midttrafik inden for 5 arbejdsdage.</w:t>
      </w:r>
      <w:r w:rsidR="00511288" w:rsidRPr="00511288">
        <w:t xml:space="preserve"> </w:t>
      </w:r>
    </w:p>
    <w:p w14:paraId="38C05EB5" w14:textId="40D24CCF" w:rsidR="008229F2" w:rsidRPr="009F46C7" w:rsidRDefault="00511288" w:rsidP="004F3BC9">
      <w:pPr>
        <w:pStyle w:val="Afsnitsnummereringniv3"/>
        <w:jc w:val="both"/>
      </w:pPr>
      <w:r w:rsidRPr="009F46C7">
        <w:t>Busselskabet skal sørge for, at busserne ved endestationen efterses for passagerer og glemte sager og for, at fundne sager indsamles, opbevares og afleveres til politiet i overensstemmelse med Lov om Hittegods</w:t>
      </w:r>
      <w:r w:rsidRPr="009F46C7">
        <w:rPr>
          <w:rStyle w:val="Fodnotehenvisning"/>
        </w:rPr>
        <w:footnoteReference w:id="6"/>
      </w:r>
      <w:r w:rsidRPr="009F46C7">
        <w:t>. Glemte sager af værdi</w:t>
      </w:r>
      <w:r w:rsidRPr="009F46C7">
        <w:rPr>
          <w:rStyle w:val="Fodnotehenvisning"/>
        </w:rPr>
        <w:footnoteReference w:id="7"/>
      </w:r>
      <w:r w:rsidRPr="009F46C7">
        <w:t xml:space="preserve"> skal afleveres til politiet snarest muligt. Glemte sager uden værdi (halstørklæder, huer, handsker og lign.) skal opbevares i op til 30 dage, hvorefter det afleveres til politiet. Kunderne skal kunne henvende sig til busselskabet om glemte sager, spørgsmål vedrørende driften, køreplan- og takstoplysninger m.v. i almindelig kontortid, dvs. minimum i tidsrummet kl. 9-15 på hverdage.</w:t>
      </w:r>
    </w:p>
    <w:p w14:paraId="46FE1B9F" w14:textId="77777777" w:rsidR="008229F2" w:rsidRPr="009F46C7" w:rsidRDefault="008229F2" w:rsidP="004F3BC9">
      <w:pPr>
        <w:spacing w:before="0" w:after="200" w:line="0" w:lineRule="auto"/>
        <w:jc w:val="both"/>
      </w:pPr>
      <w:r w:rsidRPr="009F46C7">
        <w:br w:type="page"/>
      </w:r>
    </w:p>
    <w:p w14:paraId="17FBF4F4" w14:textId="77777777" w:rsidR="008229F2" w:rsidRPr="009F46C7" w:rsidRDefault="008229F2" w:rsidP="004F3BC9">
      <w:pPr>
        <w:pStyle w:val="Overskrift1"/>
        <w:numPr>
          <w:ilvl w:val="0"/>
          <w:numId w:val="1"/>
        </w:numPr>
        <w:jc w:val="both"/>
      </w:pPr>
      <w:bookmarkStart w:id="249" w:name="_Toc147836148"/>
      <w:bookmarkStart w:id="250" w:name="_Ref149665754"/>
      <w:bookmarkStart w:id="251" w:name="_Ref149902465"/>
      <w:bookmarkStart w:id="252" w:name="_Ref149902525"/>
      <w:bookmarkStart w:id="253" w:name="_Toc155945814"/>
      <w:bookmarkStart w:id="254" w:name="_Toc99453447"/>
      <w:bookmarkStart w:id="255" w:name="_Ref99539666"/>
      <w:bookmarkStart w:id="256" w:name="_Ref99543558"/>
      <w:bookmarkStart w:id="257" w:name="_Ref99543758"/>
      <w:bookmarkStart w:id="258" w:name="_Ref100143782"/>
      <w:r w:rsidRPr="009F46C7">
        <w:lastRenderedPageBreak/>
        <w:t>IT-udstyr</w:t>
      </w:r>
      <w:bookmarkEnd w:id="249"/>
      <w:bookmarkEnd w:id="250"/>
      <w:bookmarkEnd w:id="251"/>
      <w:bookmarkEnd w:id="252"/>
      <w:bookmarkEnd w:id="253"/>
    </w:p>
    <w:p w14:paraId="37F0F0BC" w14:textId="77777777" w:rsidR="008229F2" w:rsidRPr="009F46C7" w:rsidRDefault="008229F2" w:rsidP="004F3BC9">
      <w:pPr>
        <w:pStyle w:val="Overskrift2"/>
        <w:numPr>
          <w:ilvl w:val="1"/>
          <w:numId w:val="1"/>
        </w:numPr>
        <w:jc w:val="both"/>
      </w:pPr>
      <w:bookmarkStart w:id="259" w:name="_Toc147836149"/>
      <w:bookmarkStart w:id="260" w:name="_Toc155945815"/>
      <w:r w:rsidRPr="009F46C7">
        <w:t>IT-udstyr udleveret af Midttrafik</w:t>
      </w:r>
      <w:bookmarkEnd w:id="259"/>
      <w:bookmarkEnd w:id="260"/>
    </w:p>
    <w:p w14:paraId="315029B3" w14:textId="77777777" w:rsidR="008229F2" w:rsidRPr="009F46C7" w:rsidRDefault="008229F2" w:rsidP="004F3BC9">
      <w:pPr>
        <w:pStyle w:val="Afsnitsnummereringniv3"/>
        <w:numPr>
          <w:ilvl w:val="2"/>
          <w:numId w:val="1"/>
        </w:numPr>
        <w:jc w:val="both"/>
        <w:rPr>
          <w:i/>
          <w:iCs/>
        </w:rPr>
      </w:pPr>
      <w:r w:rsidRPr="009F46C7">
        <w:rPr>
          <w:i/>
          <w:iCs/>
        </w:rPr>
        <w:t>Generelle krav</w:t>
      </w:r>
    </w:p>
    <w:p w14:paraId="6B5C83DA" w14:textId="77777777" w:rsidR="008229F2" w:rsidRPr="009F46C7" w:rsidRDefault="008229F2" w:rsidP="004F3BC9">
      <w:pPr>
        <w:pStyle w:val="Afsnitsnummereringniv4"/>
        <w:numPr>
          <w:ilvl w:val="3"/>
          <w:numId w:val="1"/>
        </w:numPr>
        <w:jc w:val="both"/>
      </w:pPr>
      <w:bookmarkStart w:id="261" w:name="_Ref149659147"/>
      <w:r w:rsidRPr="009F46C7">
        <w:t>Midttrafik udleverer IT-udstyr til det antal busser, busselskabet er forpligtet til efter kontrakten. Omfang af IT-udstyr for busserne fremgår af Nøgleoplysninger om kontrakten. Udleveret IT-udstyr forbliver Midttrafiks ejendom gennem hele kontraktperioden.</w:t>
      </w:r>
      <w:bookmarkEnd w:id="261"/>
    </w:p>
    <w:p w14:paraId="1666A0B4" w14:textId="1818603C" w:rsidR="008229F2" w:rsidRPr="009F46C7" w:rsidRDefault="008229F2" w:rsidP="004F3BC9">
      <w:pPr>
        <w:pStyle w:val="Afsnitsnummereringniv4"/>
        <w:numPr>
          <w:ilvl w:val="3"/>
          <w:numId w:val="1"/>
        </w:numPr>
        <w:jc w:val="both"/>
      </w:pPr>
      <w:r w:rsidRPr="009F46C7">
        <w:t xml:space="preserve">Midttrafik kan mod betaling af de dermed forbundne og dokumenterede omkostninger kræve, at IT-udstyr i </w:t>
      </w:r>
      <w:r w:rsidR="000A24F8">
        <w:t xml:space="preserve">busser </w:t>
      </w:r>
      <w:r w:rsidRPr="009F46C7">
        <w:t>ændres eller installeres med nyt IT-udstyr, jf. pkt</w:t>
      </w:r>
      <w:r w:rsidR="008E0E65">
        <w:t xml:space="preserve">. </w:t>
      </w:r>
      <w:r w:rsidR="00F40A32">
        <w:fldChar w:fldCharType="begin"/>
      </w:r>
      <w:r w:rsidR="00F40A32">
        <w:instrText xml:space="preserve"> REF _Ref149659147 \r \h </w:instrText>
      </w:r>
      <w:r w:rsidR="00F40A32">
        <w:fldChar w:fldCharType="separate"/>
      </w:r>
      <w:r w:rsidR="00F40A32">
        <w:t>16.1.1.1</w:t>
      </w:r>
      <w:r w:rsidR="00F40A32">
        <w:fldChar w:fldCharType="end"/>
      </w:r>
      <w:r w:rsidR="00F40A32">
        <w:t>.</w:t>
      </w:r>
      <w:bookmarkStart w:id="262" w:name="_Ref149659317"/>
      <w:r w:rsidRPr="009F46C7">
        <w:t xml:space="preserve">Midttrafik har desuden ret til at installere yderligere IT-udstyr i </w:t>
      </w:r>
      <w:r w:rsidR="000A24F8">
        <w:t>busser</w:t>
      </w:r>
      <w:r w:rsidRPr="009F46C7">
        <w:t xml:space="preserve">, for eksempel elektroniske informationsskærme, signalprioriteringsudstyr, lane management eller displays til information og stoppestedsannoncering. Listen er ikke udtømmende. Udstyret bliver betragtet som udleveret af Midttrafik, og dermed underlagt bestemmelserne i kontraktens pkt. </w:t>
      </w:r>
      <w:r w:rsidR="000A1449">
        <w:fldChar w:fldCharType="begin"/>
      </w:r>
      <w:r w:rsidR="000A1449">
        <w:instrText xml:space="preserve"> REF _Ref149659175 \r \h </w:instrText>
      </w:r>
      <w:r w:rsidR="008504BE">
        <w:instrText xml:space="preserve"> \* MERGEFORMAT </w:instrText>
      </w:r>
      <w:r w:rsidR="000A1449">
        <w:fldChar w:fldCharType="separate"/>
      </w:r>
      <w:r w:rsidR="00787378">
        <w:t>16.1.2</w:t>
      </w:r>
      <w:r w:rsidR="000A1449">
        <w:fldChar w:fldCharType="end"/>
      </w:r>
      <w:r w:rsidRPr="009F46C7">
        <w:t>.</w:t>
      </w:r>
      <w:bookmarkEnd w:id="262"/>
    </w:p>
    <w:p w14:paraId="7A2FCEE3" w14:textId="77777777" w:rsidR="008229F2" w:rsidRPr="009F46C7" w:rsidRDefault="008229F2" w:rsidP="004F3BC9">
      <w:pPr>
        <w:pStyle w:val="Afsnitsnummereringniv4"/>
        <w:numPr>
          <w:ilvl w:val="3"/>
          <w:numId w:val="1"/>
        </w:numPr>
        <w:jc w:val="both"/>
      </w:pPr>
      <w:bookmarkStart w:id="263" w:name="_Ref149659199"/>
      <w:r w:rsidRPr="009F46C7">
        <w:t>Midttrafik er ansvarlig for planlægning og udførelse af installation, reparation og afmontering af udleveret IT-udstyr. Arbejde med udstyret må udelukkende foretages af Midttrafik eller en af Midttrafik udpeget leverandør. Busselskabet skal stille busser omkostningsfrit til rådighed. Tidspunkt og sted aftales med Midttrafik eller den af Midttrafik udpegede leverandør. Midttrafik kan kræve, at installation, reparation og afmontering foretages på en specifik lokation.</w:t>
      </w:r>
      <w:bookmarkEnd w:id="263"/>
      <w:r w:rsidRPr="009F46C7">
        <w:t xml:space="preserve"> </w:t>
      </w:r>
    </w:p>
    <w:p w14:paraId="1720CED5" w14:textId="77777777" w:rsidR="008229F2" w:rsidRPr="009F46C7" w:rsidRDefault="008229F2" w:rsidP="004F3BC9">
      <w:pPr>
        <w:pStyle w:val="Afsnitsnummereringniv4"/>
        <w:numPr>
          <w:ilvl w:val="3"/>
          <w:numId w:val="1"/>
        </w:numPr>
        <w:jc w:val="both"/>
      </w:pPr>
      <w:bookmarkStart w:id="264" w:name="_Ref149659426"/>
      <w:r w:rsidRPr="009F46C7">
        <w:t>Midttrafik har ret til at benytte udleveret IT-udstyr til at indsamle busselskabsspecifikke oplysninger. Der kan træffes aftale om, at data ikke videregives til tredjeparter.</w:t>
      </w:r>
      <w:bookmarkEnd w:id="264"/>
    </w:p>
    <w:p w14:paraId="60AB784D" w14:textId="77777777" w:rsidR="008229F2" w:rsidRPr="009F46C7" w:rsidRDefault="008229F2" w:rsidP="004F3BC9">
      <w:pPr>
        <w:pStyle w:val="Afsnitsnummereringniv4"/>
        <w:numPr>
          <w:ilvl w:val="3"/>
          <w:numId w:val="1"/>
        </w:numPr>
        <w:jc w:val="both"/>
      </w:pPr>
      <w:r w:rsidRPr="009F46C7">
        <w:t>Busselskabet skal sikre, at chauffører og andre medarbejdere er instrueret i korrekt brug af udleveret IT-udstyr, herunder f.eks. korrekt pålogning og betjeningen af udstyret. Der henvises til Extranettet for busselskaber på Midttrafiks hjemmeside for vejledning, instrukser og manualer til udleveret IT-udstyr.</w:t>
      </w:r>
    </w:p>
    <w:p w14:paraId="2D330148" w14:textId="77777777" w:rsidR="008229F2" w:rsidRPr="009F46C7" w:rsidRDefault="008229F2" w:rsidP="004F3BC9">
      <w:pPr>
        <w:pStyle w:val="Afsnitsnummereringniv3"/>
        <w:numPr>
          <w:ilvl w:val="2"/>
          <w:numId w:val="1"/>
        </w:numPr>
        <w:jc w:val="both"/>
        <w:rPr>
          <w:i/>
          <w:iCs/>
        </w:rPr>
      </w:pPr>
      <w:bookmarkStart w:id="265" w:name="_Ref149659175"/>
      <w:r w:rsidRPr="009F46C7">
        <w:rPr>
          <w:i/>
          <w:iCs/>
        </w:rPr>
        <w:t>Installation af udleveret IT-udstyr</w:t>
      </w:r>
      <w:bookmarkEnd w:id="265"/>
    </w:p>
    <w:p w14:paraId="18C502CC" w14:textId="18ED42B2" w:rsidR="008229F2" w:rsidRPr="009F46C7" w:rsidRDefault="008229F2" w:rsidP="004F3BC9">
      <w:pPr>
        <w:pStyle w:val="Afsnitsnummereringniv4"/>
        <w:numPr>
          <w:ilvl w:val="3"/>
          <w:numId w:val="1"/>
        </w:numPr>
        <w:jc w:val="both"/>
      </w:pPr>
      <w:r w:rsidRPr="009F46C7">
        <w:t xml:space="preserve">Busser skal være forberedt til installation af IT-udstyr udleveret af Midttrafik, jf. </w:t>
      </w:r>
      <w:r w:rsidR="00221FEC">
        <w:fldChar w:fldCharType="begin"/>
      </w:r>
      <w:r w:rsidR="00221FEC">
        <w:instrText xml:space="preserve"> REF _Ref149659002 \h </w:instrText>
      </w:r>
      <w:r w:rsidR="00221FEC">
        <w:fldChar w:fldCharType="separate"/>
      </w:r>
      <w:r w:rsidR="00787378" w:rsidRPr="00E448CC">
        <w:t>Bilag 7.2 – IT-udstyr i busserne</w:t>
      </w:r>
      <w:r w:rsidR="00221FEC">
        <w:fldChar w:fldCharType="end"/>
      </w:r>
      <w:r w:rsidR="00015586">
        <w:t xml:space="preserve"> </w:t>
      </w:r>
      <w:r w:rsidRPr="009F46C7">
        <w:t xml:space="preserve">i busserne. </w:t>
      </w:r>
      <w:r w:rsidR="00015586">
        <w:t xml:space="preserve"> </w:t>
      </w:r>
    </w:p>
    <w:p w14:paraId="59090534" w14:textId="3C451049" w:rsidR="008229F2" w:rsidRPr="009F46C7" w:rsidRDefault="008229F2" w:rsidP="004F3BC9">
      <w:pPr>
        <w:pStyle w:val="Afsnitsnummereringniv4"/>
        <w:numPr>
          <w:ilvl w:val="3"/>
          <w:numId w:val="1"/>
        </w:numPr>
        <w:jc w:val="both"/>
      </w:pPr>
      <w:r w:rsidRPr="009F46C7">
        <w:t xml:space="preserve">Busselskabet skal stille busser til rådighed for installation, jf. pkt. </w:t>
      </w:r>
      <w:r w:rsidR="000A1449">
        <w:fldChar w:fldCharType="begin"/>
      </w:r>
      <w:r w:rsidR="000A1449">
        <w:instrText xml:space="preserve"> REF _Ref149659426 \r \h </w:instrText>
      </w:r>
      <w:r w:rsidR="008504BE">
        <w:instrText xml:space="preserve"> \* MERGEFORMAT </w:instrText>
      </w:r>
      <w:r w:rsidR="000A1449">
        <w:fldChar w:fldCharType="separate"/>
      </w:r>
      <w:r w:rsidR="00787378">
        <w:t>16.1.1.4</w:t>
      </w:r>
      <w:r w:rsidR="000A1449">
        <w:fldChar w:fldCharType="end"/>
      </w:r>
      <w:r w:rsidRPr="009F46C7">
        <w:t xml:space="preserve">.  </w:t>
      </w:r>
    </w:p>
    <w:p w14:paraId="4A198577" w14:textId="596EB815" w:rsidR="008229F2" w:rsidRPr="009F46C7" w:rsidRDefault="008229F2" w:rsidP="004F3BC9">
      <w:pPr>
        <w:pStyle w:val="Afsnitsnummereringniv4"/>
        <w:numPr>
          <w:ilvl w:val="3"/>
          <w:numId w:val="1"/>
        </w:numPr>
        <w:jc w:val="both"/>
      </w:pPr>
      <w:r w:rsidRPr="009F46C7">
        <w:t xml:space="preserve">Ved installation i forbindelse med kontraktstart, skal busserne senest være til rådighed for installation de seneste 30 </w:t>
      </w:r>
      <w:r w:rsidR="00511288">
        <w:t>dage</w:t>
      </w:r>
      <w:r w:rsidRPr="009F46C7">
        <w:t xml:space="preserve"> før driftsstart. </w:t>
      </w:r>
    </w:p>
    <w:p w14:paraId="5021FD72" w14:textId="36B3D067" w:rsidR="008229F2" w:rsidRPr="009F46C7" w:rsidRDefault="008229F2" w:rsidP="004F3BC9">
      <w:pPr>
        <w:pStyle w:val="Afsnitsnummereringniv4"/>
        <w:numPr>
          <w:ilvl w:val="3"/>
          <w:numId w:val="1"/>
        </w:numPr>
        <w:jc w:val="both"/>
      </w:pPr>
      <w:r w:rsidRPr="009F46C7">
        <w:t xml:space="preserve">Hver bus skal være til rådighed for installation minimum tre hverdage i perioden. Nærmere aftale om plan for installation og tilgængelighed til busserne aftales parterne imellem, jf. pkt. </w:t>
      </w:r>
      <w:r w:rsidR="000A1449">
        <w:fldChar w:fldCharType="begin"/>
      </w:r>
      <w:r w:rsidR="000A1449">
        <w:instrText xml:space="preserve"> REF _Ref149659461 \r \h </w:instrText>
      </w:r>
      <w:r w:rsidR="008504BE">
        <w:instrText xml:space="preserve"> \* MERGEFORMAT </w:instrText>
      </w:r>
      <w:r w:rsidR="000A1449">
        <w:fldChar w:fldCharType="separate"/>
      </w:r>
      <w:r w:rsidR="00787378">
        <w:t>16.2.1</w:t>
      </w:r>
      <w:r w:rsidR="000A1449">
        <w:fldChar w:fldCharType="end"/>
      </w:r>
      <w:r w:rsidRPr="009F46C7">
        <w:t>.</w:t>
      </w:r>
    </w:p>
    <w:p w14:paraId="4304E8BD" w14:textId="77777777" w:rsidR="008229F2" w:rsidRPr="009F46C7" w:rsidRDefault="008229F2" w:rsidP="004F3BC9">
      <w:pPr>
        <w:pStyle w:val="Afsnitsnummereringniv4"/>
        <w:numPr>
          <w:ilvl w:val="3"/>
          <w:numId w:val="1"/>
        </w:numPr>
        <w:jc w:val="both"/>
      </w:pPr>
      <w:r w:rsidRPr="009F46C7">
        <w:t xml:space="preserve">Som udgangspunkt installeres udstyret af leverandøren efter Midttrafiks standarder.  Busselskabet skal ved behov medvirke til afklaring af placering af udleveret IT-udstyr, kabelføring og andre afklaringer om installationen. Busselskabets medvirken sker uden omkostninger for Midttrafik. </w:t>
      </w:r>
    </w:p>
    <w:p w14:paraId="2E616AD6" w14:textId="77777777" w:rsidR="008229F2" w:rsidRPr="009F46C7" w:rsidRDefault="008229F2" w:rsidP="004F3BC9">
      <w:pPr>
        <w:pStyle w:val="Afsnitsnummereringniv4"/>
        <w:numPr>
          <w:ilvl w:val="3"/>
          <w:numId w:val="1"/>
        </w:numPr>
        <w:jc w:val="both"/>
      </w:pPr>
      <w:r w:rsidRPr="009F46C7">
        <w:lastRenderedPageBreak/>
        <w:t xml:space="preserve">Eventuelle klager skal tilgå Midttrafik senest 1 uge efter endt installation, reparation eller afmontering.  </w:t>
      </w:r>
    </w:p>
    <w:p w14:paraId="6A4C54DA" w14:textId="77777777" w:rsidR="008229F2" w:rsidRPr="009F46C7" w:rsidRDefault="008229F2" w:rsidP="004F3BC9">
      <w:pPr>
        <w:pStyle w:val="Afsnitsnummereringniv3"/>
        <w:numPr>
          <w:ilvl w:val="2"/>
          <w:numId w:val="1"/>
        </w:numPr>
        <w:jc w:val="both"/>
        <w:rPr>
          <w:i/>
          <w:iCs/>
        </w:rPr>
      </w:pPr>
      <w:r w:rsidRPr="009F46C7">
        <w:rPr>
          <w:i/>
          <w:iCs/>
        </w:rPr>
        <w:t>Ansvar for udleveret udstyr</w:t>
      </w:r>
    </w:p>
    <w:p w14:paraId="0D60297B" w14:textId="77777777" w:rsidR="008229F2" w:rsidRPr="009F46C7" w:rsidRDefault="008229F2" w:rsidP="004F3BC9">
      <w:pPr>
        <w:pStyle w:val="Afsnitsnummereringniv4"/>
        <w:numPr>
          <w:ilvl w:val="3"/>
          <w:numId w:val="1"/>
        </w:numPr>
        <w:jc w:val="both"/>
      </w:pPr>
      <w:r w:rsidRPr="009F46C7">
        <w:t>Den daglige drift af udstyret varetages af busselskabet. Busselskabet skal sikre, at udleveret IT-udstyr løbende vedligeholdes, herunder at det er rengjort og ikke fremstår med skrammer og ridser. Busselskabet udfører 1st line service på IT-udstyret efter Midttrafiks retningslinjer.</w:t>
      </w:r>
    </w:p>
    <w:p w14:paraId="3D2417F2" w14:textId="77777777" w:rsidR="008229F2" w:rsidRPr="009F46C7" w:rsidRDefault="008229F2" w:rsidP="004F3BC9">
      <w:pPr>
        <w:pStyle w:val="Afsnitsnummereringniv4"/>
        <w:numPr>
          <w:ilvl w:val="3"/>
          <w:numId w:val="1"/>
        </w:numPr>
        <w:jc w:val="both"/>
      </w:pPr>
      <w:r w:rsidRPr="009F46C7">
        <w:t xml:space="preserve">Busselskabet skal straks fejlmelde udstyr, når fejl opdages eller indikeres. Bussen tages herefter ud af drift hurtigst muligt, og må ikke anvendes før end fejlen er udbedret, medmindre andet er aftalt med Midttrafik. Fejlmelding skal foretages som anvist af Midttrafik. Instrukser for fejlretningsprocedurer kan rekvireres hos Midttrafik. </w:t>
      </w:r>
    </w:p>
    <w:p w14:paraId="2CB76499" w14:textId="77777777" w:rsidR="008229F2" w:rsidRPr="009F46C7" w:rsidRDefault="008229F2" w:rsidP="004F3BC9">
      <w:pPr>
        <w:pStyle w:val="Afsnitsnummereringniv4"/>
        <w:numPr>
          <w:ilvl w:val="3"/>
          <w:numId w:val="1"/>
        </w:numPr>
        <w:jc w:val="both"/>
      </w:pPr>
      <w:r w:rsidRPr="009F46C7">
        <w:t xml:space="preserve">Hvis bussen bliver skadet eller på anden måde udgår af drift, og at IT-udstyret dermed ikke forventes at være i drift i flere på hinanden følgende driftsdage, skal busselskabet orientere Midttrafik herom. </w:t>
      </w:r>
    </w:p>
    <w:p w14:paraId="129B1894" w14:textId="77777777" w:rsidR="008229F2" w:rsidRPr="009F46C7" w:rsidRDefault="008229F2" w:rsidP="004F3BC9">
      <w:pPr>
        <w:pStyle w:val="Afsnitsnummereringniv4"/>
        <w:numPr>
          <w:ilvl w:val="3"/>
          <w:numId w:val="1"/>
        </w:numPr>
        <w:jc w:val="both"/>
      </w:pPr>
      <w:r w:rsidRPr="009F46C7">
        <w:t>Busselskabet må ikke foretage ændringer i eller omkring det installerede IT-udstyr. Dette omfatter også udstyrets tilslutning til strømforsyning, router/switchbox, GPS-antenne og andre tilslutninger.</w:t>
      </w:r>
    </w:p>
    <w:p w14:paraId="630A94D2" w14:textId="77777777" w:rsidR="008229F2" w:rsidRPr="009F46C7" w:rsidRDefault="008229F2" w:rsidP="004F3BC9">
      <w:pPr>
        <w:pStyle w:val="Afsnitsnummereringniv4"/>
        <w:numPr>
          <w:ilvl w:val="3"/>
          <w:numId w:val="1"/>
        </w:numPr>
        <w:jc w:val="both"/>
      </w:pPr>
      <w:r w:rsidRPr="009F46C7">
        <w:t>Busselskabet har det fulde ansvar for udleveret IT-udstyr, der er i busselskabets varetægt, indtil udstyret er afmonteret og tilbageleveret. Busselskabet kan blive erstatningspligtig overfor Midttrafik såfremt udstyret beskadiges i forbindelse med fx brand, fejlbetjening, hærværk, tyveri eller lignende. Dette gælder også for reservedelslager udleveret af Midttrafik.</w:t>
      </w:r>
    </w:p>
    <w:p w14:paraId="27FC18D4" w14:textId="77777777" w:rsidR="008229F2" w:rsidRPr="009F46C7" w:rsidRDefault="008229F2" w:rsidP="004F3BC9">
      <w:pPr>
        <w:pStyle w:val="Afsnitsnummereringniv3"/>
        <w:numPr>
          <w:ilvl w:val="2"/>
          <w:numId w:val="1"/>
        </w:numPr>
        <w:jc w:val="both"/>
        <w:rPr>
          <w:i/>
          <w:iCs/>
        </w:rPr>
      </w:pPr>
      <w:r w:rsidRPr="009F46C7">
        <w:rPr>
          <w:i/>
          <w:iCs/>
        </w:rPr>
        <w:t>Afmontering af udstyr</w:t>
      </w:r>
    </w:p>
    <w:p w14:paraId="0D513D02" w14:textId="0700980C" w:rsidR="008229F2" w:rsidRPr="009F46C7" w:rsidRDefault="008229F2" w:rsidP="004F3BC9">
      <w:pPr>
        <w:pStyle w:val="Afsnitsnummereringniv4"/>
        <w:numPr>
          <w:ilvl w:val="3"/>
          <w:numId w:val="1"/>
        </w:numPr>
        <w:jc w:val="both"/>
      </w:pPr>
      <w:r w:rsidRPr="009F46C7">
        <w:t xml:space="preserve">Efter kontraktophør afmonteres udleveret IT-udstyr. Udstyret skal ved afmontering afleveres til Midttrafik i funktionsdygtig og ubeskadiget stand, bortset fra almindelig slitage. Busselskabet er forpligtet til at pakke udstyret forsvarligt ved fragt og bærer risikoen under fragt med tredjemand indtil levering hos Midttrafik finder sted. Det er Midttrafik, der afholder leveringsudgifterne ifm. Aflevering af IT-udstyr. Afmontering sker i henhold til </w:t>
      </w:r>
      <w:r w:rsidRPr="009F46C7">
        <w:rPr>
          <w:i/>
          <w:iCs/>
        </w:rPr>
        <w:t xml:space="preserve">pkt. </w:t>
      </w:r>
      <w:r w:rsidR="000A1449">
        <w:rPr>
          <w:i/>
          <w:iCs/>
        </w:rPr>
        <w:fldChar w:fldCharType="begin"/>
      </w:r>
      <w:r w:rsidR="000A1449">
        <w:rPr>
          <w:i/>
          <w:iCs/>
        </w:rPr>
        <w:instrText xml:space="preserve"> REF _Ref149659426 \r \h </w:instrText>
      </w:r>
      <w:r w:rsidR="008504BE">
        <w:rPr>
          <w:i/>
          <w:iCs/>
        </w:rPr>
        <w:instrText xml:space="preserve"> \* MERGEFORMAT </w:instrText>
      </w:r>
      <w:r w:rsidR="000A1449">
        <w:rPr>
          <w:i/>
          <w:iCs/>
        </w:rPr>
      </w:r>
      <w:r w:rsidR="000A1449">
        <w:rPr>
          <w:i/>
          <w:iCs/>
        </w:rPr>
        <w:fldChar w:fldCharType="separate"/>
      </w:r>
      <w:r w:rsidR="00787378">
        <w:rPr>
          <w:i/>
          <w:iCs/>
        </w:rPr>
        <w:t>16.1.1.4</w:t>
      </w:r>
      <w:r w:rsidR="000A1449">
        <w:rPr>
          <w:i/>
          <w:iCs/>
        </w:rPr>
        <w:fldChar w:fldCharType="end"/>
      </w:r>
      <w:r w:rsidRPr="009F46C7">
        <w:t>. Afmontering af udleveret IT-udstyr kan også ske i løbet af kontraktperioden, såfremt Midttrafik ophører med brugen af det pågældende udstyr.</w:t>
      </w:r>
    </w:p>
    <w:p w14:paraId="009E2DDA" w14:textId="77777777" w:rsidR="008229F2" w:rsidRPr="009F46C7" w:rsidRDefault="008229F2" w:rsidP="004F3BC9">
      <w:pPr>
        <w:pStyle w:val="Afsnitsnummereringniv4"/>
        <w:numPr>
          <w:ilvl w:val="3"/>
          <w:numId w:val="1"/>
        </w:numPr>
        <w:jc w:val="both"/>
      </w:pPr>
      <w:r w:rsidRPr="009F46C7">
        <w:t xml:space="preserve">Komponenter på reservedelslagre, WLAN-udstyr, diverse dokumentation, undervisningsmateriel og øvrigt materiale udleveret af Midttrafik tilbageleveres til Midttrafik. </w:t>
      </w:r>
    </w:p>
    <w:p w14:paraId="4F51B98B" w14:textId="77777777" w:rsidR="008229F2" w:rsidRPr="009F46C7" w:rsidRDefault="008229F2" w:rsidP="004F3BC9">
      <w:pPr>
        <w:pStyle w:val="Afsnitsnummereringniv3"/>
        <w:numPr>
          <w:ilvl w:val="2"/>
          <w:numId w:val="1"/>
        </w:numPr>
        <w:jc w:val="both"/>
        <w:rPr>
          <w:i/>
          <w:iCs/>
        </w:rPr>
      </w:pPr>
      <w:r w:rsidRPr="009F46C7">
        <w:rPr>
          <w:i/>
          <w:iCs/>
        </w:rPr>
        <w:t>Omkostninger til installation, reparation, afmontering mm</w:t>
      </w:r>
    </w:p>
    <w:p w14:paraId="0D47EFED" w14:textId="6C3712B7" w:rsidR="008229F2" w:rsidRPr="009F46C7" w:rsidRDefault="008229F2" w:rsidP="004F3BC9">
      <w:pPr>
        <w:pStyle w:val="Afsnitsnummereringniv4"/>
        <w:numPr>
          <w:ilvl w:val="3"/>
          <w:numId w:val="1"/>
        </w:numPr>
        <w:jc w:val="both"/>
      </w:pPr>
      <w:r w:rsidRPr="009F46C7">
        <w:t xml:space="preserve">Midttrafik afholder udgifter til installation ved kontraktstart, reparation i kontraktperioden og afmontering eller ved ændringer begrundet i Midttrafiks forhold, dog jf. </w:t>
      </w:r>
      <w:r w:rsidRPr="009F46C7">
        <w:rPr>
          <w:i/>
          <w:iCs/>
        </w:rPr>
        <w:t xml:space="preserve">pkt. </w:t>
      </w:r>
      <w:r w:rsidR="000A1449">
        <w:rPr>
          <w:i/>
          <w:iCs/>
        </w:rPr>
        <w:fldChar w:fldCharType="begin"/>
      </w:r>
      <w:r w:rsidR="000A1449">
        <w:rPr>
          <w:i/>
          <w:iCs/>
        </w:rPr>
        <w:instrText xml:space="preserve"> REF _Ref149659514 \r \h </w:instrText>
      </w:r>
      <w:r w:rsidR="008504BE">
        <w:rPr>
          <w:i/>
          <w:iCs/>
        </w:rPr>
        <w:instrText xml:space="preserve"> \* MERGEFORMAT </w:instrText>
      </w:r>
      <w:r w:rsidR="000A1449">
        <w:rPr>
          <w:i/>
          <w:iCs/>
        </w:rPr>
      </w:r>
      <w:r w:rsidR="000A1449">
        <w:rPr>
          <w:i/>
          <w:iCs/>
        </w:rPr>
        <w:fldChar w:fldCharType="separate"/>
      </w:r>
      <w:r w:rsidR="00787378">
        <w:rPr>
          <w:i/>
          <w:iCs/>
        </w:rPr>
        <w:t>16.1.5.2</w:t>
      </w:r>
      <w:r w:rsidR="000A1449">
        <w:rPr>
          <w:i/>
          <w:iCs/>
        </w:rPr>
        <w:fldChar w:fldCharType="end"/>
      </w:r>
      <w:r w:rsidRPr="009F46C7">
        <w:t xml:space="preserve">. </w:t>
      </w:r>
    </w:p>
    <w:p w14:paraId="1BCC21A7" w14:textId="77777777" w:rsidR="008229F2" w:rsidRPr="009F46C7" w:rsidRDefault="008229F2" w:rsidP="004F3BC9">
      <w:pPr>
        <w:pStyle w:val="Afsnitsnummereringniv4"/>
        <w:numPr>
          <w:ilvl w:val="3"/>
          <w:numId w:val="1"/>
        </w:numPr>
        <w:jc w:val="both"/>
      </w:pPr>
      <w:bookmarkStart w:id="266" w:name="_Ref149659514"/>
      <w:r w:rsidRPr="009F46C7">
        <w:t>Udgifter til flytning af udleveret IT-udstyr i forbindelse med busudskiftning eller omflytning af en bus i løbet af kontraktperioden, afholdes af busselskabet. Forventede udgifter hertil kan oplyses af Midttrafik.</w:t>
      </w:r>
      <w:bookmarkEnd w:id="266"/>
      <w:r w:rsidRPr="009F46C7">
        <w:t xml:space="preserve"> </w:t>
      </w:r>
    </w:p>
    <w:p w14:paraId="0133D33F" w14:textId="04F545D1" w:rsidR="008229F2" w:rsidRPr="009F46C7" w:rsidRDefault="008229F2" w:rsidP="004F3BC9">
      <w:pPr>
        <w:pStyle w:val="Afsnitsnummereringniv4"/>
        <w:numPr>
          <w:ilvl w:val="3"/>
          <w:numId w:val="1"/>
        </w:numPr>
        <w:jc w:val="both"/>
      </w:pPr>
      <w:r w:rsidRPr="009F46C7">
        <w:lastRenderedPageBreak/>
        <w:t xml:space="preserve">Hvis busselskabet bærer ansvaret for, at installation, reparation eller afmontering af udleveret IT-udstyr ikke kan gennemføres som aftalt, jf. </w:t>
      </w:r>
      <w:r w:rsidRPr="009F46C7">
        <w:rPr>
          <w:i/>
          <w:iCs/>
        </w:rPr>
        <w:t xml:space="preserve">pkt. </w:t>
      </w:r>
      <w:r w:rsidR="002046C9">
        <w:fldChar w:fldCharType="begin"/>
      </w:r>
      <w:r w:rsidR="002046C9">
        <w:rPr>
          <w:i/>
          <w:iCs/>
        </w:rPr>
        <w:instrText xml:space="preserve"> REF _Ref149659426 \r \h </w:instrText>
      </w:r>
      <w:r w:rsidR="008504BE">
        <w:instrText xml:space="preserve"> \* MERGEFORMAT </w:instrText>
      </w:r>
      <w:r w:rsidR="002046C9">
        <w:fldChar w:fldCharType="separate"/>
      </w:r>
      <w:r w:rsidR="00787378">
        <w:rPr>
          <w:i/>
          <w:iCs/>
        </w:rPr>
        <w:t>16.1.1.4</w:t>
      </w:r>
      <w:r w:rsidR="002046C9">
        <w:fldChar w:fldCharType="end"/>
      </w:r>
      <w:r w:rsidRPr="009F46C7">
        <w:t xml:space="preserve">, kan Midttrafik pålægge busselskabet bod, jf. </w:t>
      </w:r>
      <w:r w:rsidRPr="009F46C7">
        <w:rPr>
          <w:i/>
          <w:iCs/>
        </w:rPr>
        <w:t xml:space="preserve">pkt. </w:t>
      </w:r>
      <w:r w:rsidRPr="009F46C7">
        <w:rPr>
          <w:i/>
          <w:iCs/>
        </w:rPr>
        <w:fldChar w:fldCharType="begin"/>
      </w:r>
      <w:r w:rsidRPr="009F46C7">
        <w:rPr>
          <w:i/>
          <w:iCs/>
        </w:rPr>
        <w:instrText xml:space="preserve"> REF _Ref99532010 \r \h </w:instrText>
      </w:r>
      <w:r>
        <w:rPr>
          <w:i/>
          <w:iCs/>
        </w:rPr>
        <w:instrText xml:space="preserve"> \* MERGEFORMAT </w:instrText>
      </w:r>
      <w:r w:rsidRPr="009F46C7">
        <w:rPr>
          <w:i/>
          <w:iCs/>
        </w:rPr>
      </w:r>
      <w:r w:rsidRPr="009F46C7">
        <w:rPr>
          <w:i/>
          <w:iCs/>
        </w:rPr>
        <w:fldChar w:fldCharType="separate"/>
      </w:r>
      <w:r w:rsidR="00787378">
        <w:rPr>
          <w:i/>
          <w:iCs/>
        </w:rPr>
        <w:t>23.1</w:t>
      </w:r>
      <w:r w:rsidRPr="009F46C7">
        <w:rPr>
          <w:i/>
          <w:iCs/>
        </w:rPr>
        <w:fldChar w:fldCharType="end"/>
      </w:r>
      <w:r w:rsidR="008E0E65">
        <w:rPr>
          <w:i/>
          <w:iCs/>
        </w:rPr>
        <w:t>.</w:t>
      </w:r>
    </w:p>
    <w:p w14:paraId="3C3BC79E" w14:textId="77777777" w:rsidR="008229F2" w:rsidRPr="009F46C7" w:rsidRDefault="008229F2" w:rsidP="004F3BC9">
      <w:pPr>
        <w:pStyle w:val="Overskrift2"/>
        <w:numPr>
          <w:ilvl w:val="1"/>
          <w:numId w:val="1"/>
        </w:numPr>
        <w:jc w:val="both"/>
      </w:pPr>
      <w:bookmarkStart w:id="267" w:name="_Toc147836150"/>
      <w:bookmarkStart w:id="268" w:name="_Toc155945816"/>
      <w:r w:rsidRPr="009F46C7">
        <w:t>Kontaktpersoner vedr. IT-udstyr i busserne</w:t>
      </w:r>
      <w:bookmarkEnd w:id="267"/>
      <w:bookmarkEnd w:id="268"/>
    </w:p>
    <w:p w14:paraId="5C65C6EC" w14:textId="77777777" w:rsidR="008229F2" w:rsidRPr="009F46C7" w:rsidRDefault="008229F2" w:rsidP="004F3BC9">
      <w:pPr>
        <w:pStyle w:val="Afsnitsnummereringniv3"/>
        <w:numPr>
          <w:ilvl w:val="2"/>
          <w:numId w:val="1"/>
        </w:numPr>
        <w:jc w:val="both"/>
        <w:rPr>
          <w:i/>
          <w:iCs/>
        </w:rPr>
      </w:pPr>
      <w:bookmarkStart w:id="269" w:name="_Ref149659461"/>
      <w:r w:rsidRPr="009F46C7">
        <w:rPr>
          <w:i/>
          <w:iCs/>
        </w:rPr>
        <w:t>Projektledelse vedrørende installation</w:t>
      </w:r>
      <w:bookmarkEnd w:id="269"/>
    </w:p>
    <w:p w14:paraId="478D3ED3" w14:textId="77777777" w:rsidR="008229F2" w:rsidRPr="009F46C7" w:rsidRDefault="008229F2" w:rsidP="004F3BC9">
      <w:pPr>
        <w:pStyle w:val="Afsnitsnummereringniv4"/>
        <w:numPr>
          <w:ilvl w:val="3"/>
          <w:numId w:val="1"/>
        </w:numPr>
        <w:jc w:val="both"/>
      </w:pPr>
      <w:r w:rsidRPr="009F46C7">
        <w:t>Busselskabet er forpligtet til at deltage i opstartsmøde med Midttrafik vedr. installation af IT-udstyr umiddelbart efter kontraktindgåelsen. Midttrafik indkalder til opstartsmødet.</w:t>
      </w:r>
    </w:p>
    <w:p w14:paraId="10AFFE7F" w14:textId="77777777" w:rsidR="008229F2" w:rsidRPr="009F46C7" w:rsidRDefault="008229F2" w:rsidP="004F3BC9">
      <w:pPr>
        <w:pStyle w:val="Afsnitsnummereringniv4"/>
        <w:numPr>
          <w:ilvl w:val="3"/>
          <w:numId w:val="1"/>
        </w:numPr>
        <w:jc w:val="both"/>
      </w:pPr>
      <w:r w:rsidRPr="009F46C7">
        <w:t>Busselskabet skal udpege en projektleder, der er ansvarlig for forberedelserne til installation af IT-udstyr i busserne samt evt. WLAN-installation til på garageanlæg. Projektlederen skal i nødvendigt omfang deltage i løbende statusmøder med Midttrafik.</w:t>
      </w:r>
    </w:p>
    <w:p w14:paraId="4AC2F972" w14:textId="77777777" w:rsidR="008229F2" w:rsidRPr="009F46C7" w:rsidRDefault="008229F2" w:rsidP="004F3BC9">
      <w:pPr>
        <w:pStyle w:val="Afsnitsnummereringniv3"/>
        <w:numPr>
          <w:ilvl w:val="2"/>
          <w:numId w:val="1"/>
        </w:numPr>
        <w:jc w:val="both"/>
        <w:rPr>
          <w:i/>
          <w:iCs/>
        </w:rPr>
      </w:pPr>
      <w:r w:rsidRPr="009F46C7">
        <w:rPr>
          <w:i/>
          <w:iCs/>
        </w:rPr>
        <w:t>Kontaktpersoner i kontraktperioden</w:t>
      </w:r>
    </w:p>
    <w:p w14:paraId="34E863CE" w14:textId="77777777" w:rsidR="008229F2" w:rsidRPr="009F46C7" w:rsidRDefault="008229F2" w:rsidP="004F3BC9">
      <w:pPr>
        <w:pStyle w:val="Afsnitsnummereringniv4"/>
        <w:numPr>
          <w:ilvl w:val="3"/>
          <w:numId w:val="1"/>
        </w:numPr>
        <w:jc w:val="both"/>
      </w:pPr>
      <w:r w:rsidRPr="009F46C7">
        <w:t>Busselskabet skal udpege en fast, ansvarlig medarbejder som kontaktperson vedrørende alle IT-relaterede spørgsmål hos busselskabet.</w:t>
      </w:r>
    </w:p>
    <w:p w14:paraId="5249A40F" w14:textId="77777777" w:rsidR="008229F2" w:rsidRPr="009F46C7" w:rsidRDefault="008229F2" w:rsidP="004F3BC9">
      <w:pPr>
        <w:pStyle w:val="Afsnitsnummereringniv4"/>
        <w:numPr>
          <w:ilvl w:val="2"/>
          <w:numId w:val="1"/>
        </w:numPr>
        <w:jc w:val="both"/>
      </w:pPr>
      <w:r w:rsidRPr="009F46C7">
        <w:t>Busselskabet skal udpege minimum én chauffør/driftsmedarbejder, der stilles til Midttrafiks rådighed for instruktion i betjening af udleveret IT-udstyr forud for driftsstart. Denne person skal efterfølgende instruere øvrige chauffører og driftspersonale hos busselskabet. Busselskabet har ansvaret for, at nødvendige medarbejdere løbende er tilstrækkeligt uddannede i betjening udleveret IT-udstyr. Busselskabet kan rekvirere instruktions- og kursusmateriale i betjening af udleveret IT-udstyr hos Midttrafik. Oplysning om kontaktoplysninger på udpeget chauffør/driftspersonale skal oplyses til Midttrafik senest 4 uger før driftsstart.</w:t>
      </w:r>
    </w:p>
    <w:p w14:paraId="2DAF2B30" w14:textId="77777777" w:rsidR="00511288" w:rsidRDefault="00511288" w:rsidP="004F3BC9">
      <w:pPr>
        <w:pStyle w:val="Overskrift2"/>
        <w:numPr>
          <w:ilvl w:val="1"/>
          <w:numId w:val="1"/>
        </w:numPr>
        <w:jc w:val="both"/>
      </w:pPr>
      <w:bookmarkStart w:id="270" w:name="_Toc101434574"/>
      <w:bookmarkStart w:id="271" w:name="_Toc149601617"/>
      <w:bookmarkStart w:id="272" w:name="_Toc155945817"/>
      <w:bookmarkStart w:id="273" w:name="_Toc147836151"/>
      <w:r w:rsidRPr="009F46C7">
        <w:t>IT-udstyr leveret af busselskabet</w:t>
      </w:r>
      <w:bookmarkEnd w:id="270"/>
      <w:bookmarkEnd w:id="271"/>
      <w:bookmarkEnd w:id="272"/>
    </w:p>
    <w:p w14:paraId="3418AA6D" w14:textId="77777777" w:rsidR="00511288" w:rsidRDefault="00511288" w:rsidP="004F3BC9">
      <w:pPr>
        <w:pStyle w:val="Afsnitsnummereringniv3"/>
        <w:numPr>
          <w:ilvl w:val="2"/>
          <w:numId w:val="1"/>
        </w:numPr>
        <w:jc w:val="both"/>
        <w:rPr>
          <w:i/>
          <w:iCs/>
        </w:rPr>
      </w:pPr>
      <w:r w:rsidRPr="006C030B">
        <w:rPr>
          <w:i/>
          <w:iCs/>
        </w:rPr>
        <w:t>Generelle krav</w:t>
      </w:r>
    </w:p>
    <w:p w14:paraId="314EF735" w14:textId="77777777" w:rsidR="00511288" w:rsidRPr="00301F36" w:rsidRDefault="00511288" w:rsidP="004F3BC9">
      <w:pPr>
        <w:pStyle w:val="Afsnitsnummereringniv4"/>
        <w:numPr>
          <w:ilvl w:val="3"/>
          <w:numId w:val="1"/>
        </w:numPr>
        <w:jc w:val="both"/>
        <w:rPr>
          <w:i/>
          <w:iCs/>
        </w:rPr>
      </w:pPr>
      <w:r w:rsidRPr="00AC1C70">
        <w:t>Midttrafik har ret til at benytte leveret IT-udstyr til at indsamle bus-selskabsspecifikke oplysninger. Der kan træffes aftale om, at data ikke videregives til tredjeparter</w:t>
      </w:r>
      <w:r>
        <w:t>.</w:t>
      </w:r>
    </w:p>
    <w:p w14:paraId="3D6E7D67" w14:textId="77777777" w:rsidR="00511288" w:rsidRDefault="00511288" w:rsidP="004F3BC9">
      <w:pPr>
        <w:pStyle w:val="Afsnitsnummereringniv3"/>
        <w:numPr>
          <w:ilvl w:val="2"/>
          <w:numId w:val="1"/>
        </w:numPr>
        <w:jc w:val="both"/>
        <w:rPr>
          <w:i/>
          <w:iCs/>
        </w:rPr>
      </w:pPr>
      <w:bookmarkStart w:id="274" w:name="_Ref149659587"/>
      <w:r>
        <w:rPr>
          <w:i/>
          <w:iCs/>
        </w:rPr>
        <w:t>IT-udstyr ved kontraktstart</w:t>
      </w:r>
      <w:bookmarkEnd w:id="274"/>
      <w:r>
        <w:rPr>
          <w:i/>
          <w:iCs/>
        </w:rPr>
        <w:t xml:space="preserve"> </w:t>
      </w:r>
    </w:p>
    <w:p w14:paraId="52CDA764" w14:textId="1436EF98" w:rsidR="00511288" w:rsidRDefault="00511288" w:rsidP="004F3BC9">
      <w:pPr>
        <w:pStyle w:val="Afsnitsnummereringniv4"/>
        <w:numPr>
          <w:ilvl w:val="3"/>
          <w:numId w:val="1"/>
        </w:numPr>
        <w:jc w:val="both"/>
      </w:pPr>
      <w:r w:rsidRPr="00AC1C70">
        <w:t>IT-udstyr der skal leveres af busselskabet</w:t>
      </w:r>
      <w:r>
        <w:t xml:space="preserve"> ved kontraktstart</w:t>
      </w:r>
      <w:r w:rsidRPr="00AC1C70">
        <w:t>, fremgår af</w:t>
      </w:r>
      <w:r>
        <w:t xml:space="preserve"> </w:t>
      </w:r>
      <w:r w:rsidR="00F40A32">
        <w:fldChar w:fldCharType="begin"/>
      </w:r>
      <w:r w:rsidR="00F40A32">
        <w:instrText xml:space="preserve"> REF _Ref149659002 \h </w:instrText>
      </w:r>
      <w:r w:rsidR="00F40A32">
        <w:fldChar w:fldCharType="separate"/>
      </w:r>
      <w:r w:rsidR="00F40A32" w:rsidRPr="00E448CC">
        <w:t>Bilag 7.2 – IT-udstyr i busserne</w:t>
      </w:r>
      <w:r w:rsidR="00F40A32">
        <w:fldChar w:fldCharType="end"/>
      </w:r>
      <w:r w:rsidR="00F40A32">
        <w:t xml:space="preserve"> </w:t>
      </w:r>
      <w:r w:rsidRPr="00AC1C70">
        <w:t>samt af Nøgleoplysningerne om kontrakten.</w:t>
      </w:r>
    </w:p>
    <w:p w14:paraId="369B9267" w14:textId="77777777" w:rsidR="00511288" w:rsidRDefault="00511288" w:rsidP="004F3BC9">
      <w:pPr>
        <w:pStyle w:val="Afsnitsnummereringniv3"/>
        <w:numPr>
          <w:ilvl w:val="2"/>
          <w:numId w:val="1"/>
        </w:numPr>
        <w:jc w:val="both"/>
        <w:rPr>
          <w:i/>
          <w:iCs/>
        </w:rPr>
      </w:pPr>
      <w:bookmarkStart w:id="275" w:name="_Ref149659598"/>
      <w:r w:rsidRPr="00301F36">
        <w:rPr>
          <w:i/>
          <w:iCs/>
        </w:rPr>
        <w:t>Ændring af eksisterende eller indførelse af nyt IT-udstyr under kontraktperioden</w:t>
      </w:r>
      <w:bookmarkEnd w:id="275"/>
      <w:r w:rsidRPr="00301F36">
        <w:rPr>
          <w:i/>
          <w:iCs/>
        </w:rPr>
        <w:t xml:space="preserve"> </w:t>
      </w:r>
    </w:p>
    <w:p w14:paraId="094C428D" w14:textId="5E0684FD" w:rsidR="00511288" w:rsidRDefault="00511288" w:rsidP="004F3BC9">
      <w:pPr>
        <w:pStyle w:val="Afsnitsnummereringniv4"/>
        <w:numPr>
          <w:ilvl w:val="3"/>
          <w:numId w:val="1"/>
        </w:numPr>
        <w:jc w:val="both"/>
      </w:pPr>
      <w:r w:rsidRPr="00AC1C70">
        <w:t xml:space="preserve">Midttrafik kan </w:t>
      </w:r>
      <w:r>
        <w:t>i kontraktperioden forlange ændring af eksisterende IT-udstyr eller at nyt IT-udstyr installeres i</w:t>
      </w:r>
      <w:r w:rsidRPr="00AC1C70">
        <w:t xml:space="preserve"> </w:t>
      </w:r>
      <w:r w:rsidR="000A24F8">
        <w:t>busser</w:t>
      </w:r>
      <w:r>
        <w:t xml:space="preserve">. Eksempler på nyt IT-udstyr fremgår af </w:t>
      </w:r>
      <w:r w:rsidR="008E0E65">
        <w:fldChar w:fldCharType="begin"/>
      </w:r>
      <w:r w:rsidR="008E0E65">
        <w:instrText xml:space="preserve"> REF _Ref149659002 \h </w:instrText>
      </w:r>
      <w:r w:rsidR="008E0E65">
        <w:fldChar w:fldCharType="separate"/>
      </w:r>
      <w:r w:rsidR="00787378" w:rsidRPr="00E448CC">
        <w:t>Bilag 7.2 – IT-udstyr i busserne</w:t>
      </w:r>
      <w:r w:rsidR="008E0E65">
        <w:fldChar w:fldCharType="end"/>
      </w:r>
      <w:r>
        <w:t xml:space="preserve">. </w:t>
      </w:r>
    </w:p>
    <w:p w14:paraId="096BC881" w14:textId="6710D35A" w:rsidR="002D5B1C" w:rsidRDefault="002D5B1C" w:rsidP="002D5B1C">
      <w:pPr>
        <w:pStyle w:val="Afsnitsnummereringniv4"/>
        <w:numPr>
          <w:ilvl w:val="3"/>
          <w:numId w:val="1"/>
        </w:numPr>
        <w:jc w:val="both"/>
      </w:pPr>
      <w:r>
        <w:t xml:space="preserve">Midttrafik skal i god tid oplyse busselskabet om ændringer af eksisterende IT-udstyr eller om nyt IT-udstyr, der skal leveres af busselskabet i løbet af kontraktens løbetid, herunder evt. fra hvilken dato nyt IT-udstyr skal være monteret og installeret i busserne, herved være driftsparat til at indsamle busselskabsspecifikke oplysninger. </w:t>
      </w:r>
    </w:p>
    <w:p w14:paraId="40E2B612" w14:textId="77777777" w:rsidR="002D5B1C" w:rsidRDefault="002D5B1C" w:rsidP="002252A9">
      <w:pPr>
        <w:pStyle w:val="Afsnitsnummereringniv4"/>
        <w:numPr>
          <w:ilvl w:val="0"/>
          <w:numId w:val="0"/>
        </w:numPr>
        <w:jc w:val="both"/>
      </w:pPr>
    </w:p>
    <w:p w14:paraId="4DA1D97D" w14:textId="7E76F236" w:rsidR="00511288" w:rsidRDefault="00511288" w:rsidP="004F3BC9">
      <w:pPr>
        <w:pStyle w:val="Afsnitsnummereringniv4"/>
        <w:numPr>
          <w:ilvl w:val="3"/>
          <w:numId w:val="1"/>
        </w:numPr>
        <w:jc w:val="both"/>
      </w:pPr>
      <w:r w:rsidRPr="00AC1C70">
        <w:t>Midttrafik er ansvarlig for planlægning og anvisninger i forhold til IT-udstyr leveret af busselskabet efter pkt.</w:t>
      </w:r>
      <w:r w:rsidR="008766FF">
        <w:t xml:space="preserve"> </w:t>
      </w:r>
      <w:r w:rsidR="008766FF">
        <w:fldChar w:fldCharType="begin"/>
      </w:r>
      <w:r w:rsidR="008766FF">
        <w:instrText xml:space="preserve"> REF _Ref149659587 \r \h </w:instrText>
      </w:r>
      <w:r w:rsidR="008766FF">
        <w:fldChar w:fldCharType="separate"/>
      </w:r>
      <w:r w:rsidR="008766FF">
        <w:t>16.3.2</w:t>
      </w:r>
      <w:r w:rsidR="008766FF">
        <w:fldChar w:fldCharType="end"/>
      </w:r>
      <w:r w:rsidR="003A266D">
        <w:t xml:space="preserve"> </w:t>
      </w:r>
      <w:r>
        <w:t xml:space="preserve">og pkt. </w:t>
      </w:r>
      <w:r w:rsidR="008766FF">
        <w:fldChar w:fldCharType="begin"/>
      </w:r>
      <w:r w:rsidR="008766FF">
        <w:instrText xml:space="preserve"> REF _Ref149659598 \r \h </w:instrText>
      </w:r>
      <w:r w:rsidR="008766FF">
        <w:fldChar w:fldCharType="separate"/>
      </w:r>
      <w:r w:rsidR="008766FF">
        <w:t>16.3.3</w:t>
      </w:r>
      <w:r w:rsidR="008766FF">
        <w:fldChar w:fldCharType="end"/>
      </w:r>
      <w:r w:rsidRPr="00AC1C70">
        <w:t xml:space="preserve">. Busselskabet er </w:t>
      </w:r>
      <w:r w:rsidR="003A266D" w:rsidRPr="00AC1C70">
        <w:t>ansvarligt</w:t>
      </w:r>
      <w:r w:rsidRPr="00AC1C70">
        <w:t xml:space="preserve"> for udførelse af installation, reparation og afmontering. Arbejde med udstyret må udelukkende foretages af autoriseret personale. Midttrafik kan kræve, at installation, reparation og afmontering foretages på en specifik lokation</w:t>
      </w:r>
      <w:r>
        <w:t xml:space="preserve">. </w:t>
      </w:r>
    </w:p>
    <w:p w14:paraId="55216813" w14:textId="77777777" w:rsidR="00511288" w:rsidRDefault="00511288" w:rsidP="004F3BC9">
      <w:pPr>
        <w:pStyle w:val="Afsnitsnummereringniv4"/>
        <w:numPr>
          <w:ilvl w:val="3"/>
          <w:numId w:val="1"/>
        </w:numPr>
        <w:jc w:val="both"/>
      </w:pPr>
      <w:r w:rsidRPr="00AC1C70">
        <w:t>Busselskabet skal sikre, at chauffører og andre medarbejdere er instrueret i korrekt brug af IT-udstyr, herunder fx korrekt pålogning og betjeningen af udstyret</w:t>
      </w:r>
      <w:r>
        <w:t>.</w:t>
      </w:r>
    </w:p>
    <w:p w14:paraId="7DA28EAB" w14:textId="77777777" w:rsidR="00511288" w:rsidRPr="00B46022" w:rsidRDefault="00511288" w:rsidP="004F3BC9">
      <w:pPr>
        <w:pStyle w:val="Afsnitsnummereringniv3"/>
        <w:numPr>
          <w:ilvl w:val="2"/>
          <w:numId w:val="1"/>
        </w:numPr>
        <w:jc w:val="both"/>
        <w:rPr>
          <w:i/>
          <w:iCs/>
        </w:rPr>
      </w:pPr>
      <w:r w:rsidRPr="00B46022">
        <w:rPr>
          <w:i/>
          <w:iCs/>
        </w:rPr>
        <w:t>Installation af IT-udsty</w:t>
      </w:r>
      <w:r>
        <w:rPr>
          <w:i/>
          <w:iCs/>
        </w:rPr>
        <w:t>r leveret af busselskabet</w:t>
      </w:r>
    </w:p>
    <w:p w14:paraId="60483A4B" w14:textId="0B51A397" w:rsidR="00511288" w:rsidRDefault="00511288" w:rsidP="004F3BC9">
      <w:pPr>
        <w:pStyle w:val="Afsnitsnummereringniv4"/>
        <w:numPr>
          <w:ilvl w:val="3"/>
          <w:numId w:val="1"/>
        </w:numPr>
        <w:jc w:val="both"/>
      </w:pPr>
      <w:r w:rsidRPr="00AC1C70">
        <w:t xml:space="preserve">Alt IT-udstyr, jf. pkt. </w:t>
      </w:r>
      <w:r w:rsidR="002046C9">
        <w:fldChar w:fldCharType="begin"/>
      </w:r>
      <w:r w:rsidR="002046C9">
        <w:instrText xml:space="preserve"> REF _Ref149659587 \r \h </w:instrText>
      </w:r>
      <w:r w:rsidR="008504BE">
        <w:instrText xml:space="preserve"> \* MERGEFORMAT </w:instrText>
      </w:r>
      <w:r w:rsidR="002046C9">
        <w:fldChar w:fldCharType="separate"/>
      </w:r>
      <w:r w:rsidR="00787378">
        <w:t>16.3.2</w:t>
      </w:r>
      <w:r w:rsidR="002046C9">
        <w:fldChar w:fldCharType="end"/>
      </w:r>
      <w:r>
        <w:t xml:space="preserve"> og </w:t>
      </w:r>
      <w:r w:rsidR="002046C9">
        <w:fldChar w:fldCharType="begin"/>
      </w:r>
      <w:r w:rsidR="002046C9">
        <w:instrText xml:space="preserve"> REF _Ref149659598 \r \h </w:instrText>
      </w:r>
      <w:r w:rsidR="008504BE">
        <w:instrText xml:space="preserve"> \* MERGEFORMAT </w:instrText>
      </w:r>
      <w:r w:rsidR="002046C9">
        <w:fldChar w:fldCharType="separate"/>
      </w:r>
      <w:r w:rsidR="00787378">
        <w:t>16.3.3</w:t>
      </w:r>
      <w:r w:rsidR="002046C9">
        <w:fldChar w:fldCharType="end"/>
      </w:r>
      <w:r w:rsidR="008E0E65">
        <w:t xml:space="preserve"> </w:t>
      </w:r>
      <w:r w:rsidRPr="00AC1C70">
        <w:t>skal være installeret og testet senest 14 dage før kontraktstart. Midttrafik kan forlange dokumentation for udført installation og test af IT-udstyr</w:t>
      </w:r>
      <w:r>
        <w:t>.</w:t>
      </w:r>
    </w:p>
    <w:p w14:paraId="4DF138F8" w14:textId="77777777" w:rsidR="00511288" w:rsidRDefault="00511288" w:rsidP="004F3BC9">
      <w:pPr>
        <w:pStyle w:val="Afsnitsnummereringniv4"/>
        <w:numPr>
          <w:ilvl w:val="3"/>
          <w:numId w:val="1"/>
        </w:numPr>
        <w:jc w:val="both"/>
      </w:pPr>
      <w:r>
        <w:t xml:space="preserve">Som udgangspunkt installeres udstyret af busselskabet efter gældende lovgivning, evt. sikkerhedskrav samt Midttrafiks øvrige standarder. </w:t>
      </w:r>
    </w:p>
    <w:p w14:paraId="3A23673F" w14:textId="77777777" w:rsidR="00511288" w:rsidRDefault="00511288" w:rsidP="004F3BC9">
      <w:pPr>
        <w:pStyle w:val="Afsnitsnummereringniv4"/>
        <w:numPr>
          <w:ilvl w:val="3"/>
          <w:numId w:val="1"/>
        </w:numPr>
        <w:jc w:val="both"/>
      </w:pPr>
      <w:r>
        <w:t xml:space="preserve">Midttrafik kan forlange ændringer af placering af IT-udstyr, kabelføring og andre dele af installationen, hvis dette er nødvendigt for at overholde sikkerhed eller lovgivning. Ændringer som følge af dette punkt sker uden omkostninger for Midttrafik. </w:t>
      </w:r>
    </w:p>
    <w:p w14:paraId="7B3CBDF7" w14:textId="77777777" w:rsidR="00511288" w:rsidRPr="00B46022" w:rsidRDefault="00511288" w:rsidP="004F3BC9">
      <w:pPr>
        <w:pStyle w:val="Afsnitsnummereringniv3"/>
        <w:numPr>
          <w:ilvl w:val="2"/>
          <w:numId w:val="1"/>
        </w:numPr>
        <w:jc w:val="both"/>
        <w:rPr>
          <w:i/>
          <w:iCs/>
        </w:rPr>
      </w:pPr>
      <w:r w:rsidRPr="00B46022">
        <w:rPr>
          <w:i/>
          <w:iCs/>
        </w:rPr>
        <w:t xml:space="preserve">Ansvar for </w:t>
      </w:r>
      <w:r>
        <w:rPr>
          <w:i/>
          <w:iCs/>
        </w:rPr>
        <w:t>IT-</w:t>
      </w:r>
      <w:r w:rsidRPr="00B46022">
        <w:rPr>
          <w:i/>
          <w:iCs/>
        </w:rPr>
        <w:t>udstyr</w:t>
      </w:r>
      <w:r>
        <w:rPr>
          <w:i/>
          <w:iCs/>
        </w:rPr>
        <w:t xml:space="preserve"> leveret af busselskabet</w:t>
      </w:r>
    </w:p>
    <w:p w14:paraId="6450A404" w14:textId="77777777" w:rsidR="00511288" w:rsidRDefault="00511288" w:rsidP="004F3BC9">
      <w:pPr>
        <w:pStyle w:val="Afsnitsnummereringniv4"/>
        <w:numPr>
          <w:ilvl w:val="3"/>
          <w:numId w:val="1"/>
        </w:numPr>
        <w:jc w:val="both"/>
      </w:pPr>
      <w:r>
        <w:t>Busselskabet ejer udstyret og er derfor i udgangspunktet ansvarlig for dette i alle henseender, hvor intet andet følger af denne kontrakt.</w:t>
      </w:r>
    </w:p>
    <w:p w14:paraId="04B10DE4" w14:textId="77777777" w:rsidR="00511288" w:rsidRDefault="00511288" w:rsidP="004F3BC9">
      <w:pPr>
        <w:pStyle w:val="Afsnitsnummereringniv4"/>
        <w:numPr>
          <w:ilvl w:val="3"/>
          <w:numId w:val="1"/>
        </w:numPr>
        <w:jc w:val="both"/>
      </w:pPr>
      <w:r>
        <w:t>Er der software/apps tilknyttet eller installeret på IT-udstyret, som er leveret af Midttrafik, er Midttrafik ansvarlig for at software/apps virker korrekt. Midttrafiks ansvar i henhold til dette punkt gælder kun så længe det kan dokumenteres at IT-udstyret er uden fejl og fuldt systemopdateret.</w:t>
      </w:r>
    </w:p>
    <w:p w14:paraId="176E8E8A" w14:textId="77777777" w:rsidR="00511288" w:rsidRDefault="00511288" w:rsidP="004F3BC9">
      <w:pPr>
        <w:pStyle w:val="Afsnitsnummereringniv4"/>
        <w:numPr>
          <w:ilvl w:val="3"/>
          <w:numId w:val="1"/>
        </w:numPr>
        <w:jc w:val="both"/>
      </w:pPr>
      <w:r>
        <w:t>Den daglige drift af udstyret varetages af busselskabet. Busselskabet skal sikre, at IT-udstyret løbende vedligeholdes og opdateres, herunder at det er rengjort og ikke fremstår med skrammer, ridser eller lign. Busselskabet udfører alt service på IT-udstyret.</w:t>
      </w:r>
    </w:p>
    <w:p w14:paraId="075F0C25" w14:textId="77777777" w:rsidR="00511288" w:rsidRDefault="00511288" w:rsidP="004F3BC9">
      <w:pPr>
        <w:pStyle w:val="Afsnitsnummereringniv4"/>
        <w:numPr>
          <w:ilvl w:val="3"/>
          <w:numId w:val="1"/>
        </w:numPr>
        <w:jc w:val="both"/>
      </w:pPr>
      <w:r>
        <w:t xml:space="preserve">Busselskabet skal straks oplyse Midttrafik, når fejl opdages eller indikeres. Bussen tages herefter ud af drift hurtigst muligt og senest samme dag. Bussen må efterfølgende ikke anvendes før end fejlen er udbedret, medmindre andet er aftalt med Midttrafik. Oplysning om fejl skal foretages som anvist af Midttrafik. </w:t>
      </w:r>
    </w:p>
    <w:p w14:paraId="646189E8" w14:textId="77777777" w:rsidR="00511288" w:rsidRPr="00B46022" w:rsidRDefault="00511288" w:rsidP="004F3BC9">
      <w:pPr>
        <w:pStyle w:val="Afsnitsnummereringniv4"/>
        <w:numPr>
          <w:ilvl w:val="3"/>
          <w:numId w:val="1"/>
        </w:numPr>
        <w:jc w:val="both"/>
      </w:pPr>
      <w:r w:rsidRPr="00B46022">
        <w:t>Hvis bussen</w:t>
      </w:r>
      <w:r>
        <w:t xml:space="preserve"> bliver skadet eller på anden måde udgår af drift</w:t>
      </w:r>
      <w:r w:rsidRPr="00B46022">
        <w:t xml:space="preserve">, og </w:t>
      </w:r>
      <w:r>
        <w:t>at</w:t>
      </w:r>
      <w:r w:rsidRPr="00B46022">
        <w:t xml:space="preserve"> IT-udstyret</w:t>
      </w:r>
      <w:r>
        <w:t xml:space="preserve"> dermed </w:t>
      </w:r>
      <w:r w:rsidRPr="00B46022">
        <w:t xml:space="preserve">ikke </w:t>
      </w:r>
      <w:r>
        <w:t>forventes at være</w:t>
      </w:r>
      <w:r w:rsidRPr="00B46022">
        <w:t xml:space="preserve"> i drift</w:t>
      </w:r>
      <w:r>
        <w:t xml:space="preserve"> i flere på hinanden følgende driftsdage</w:t>
      </w:r>
      <w:r w:rsidRPr="00B46022">
        <w:t xml:space="preserve">, skal busselskabet orientere Midttrafik herom. </w:t>
      </w:r>
    </w:p>
    <w:p w14:paraId="0CF47867" w14:textId="77777777" w:rsidR="00511288" w:rsidRDefault="00511288" w:rsidP="004F3BC9">
      <w:pPr>
        <w:pStyle w:val="Afsnitsnummereringniv4"/>
        <w:numPr>
          <w:ilvl w:val="3"/>
          <w:numId w:val="1"/>
        </w:numPr>
        <w:jc w:val="both"/>
      </w:pPr>
      <w:r>
        <w:t>Busselskabet må ikke foretage ændringer i eller omkring det installerede IT-udstyr der påvirker udstyret så det ikke virker eller på anden måde kommer ud af drift. Dette omfatter også udstyrets tilslutning til strømforsyning, router/switchbox, GPS-antenne og andre tilslutninger.</w:t>
      </w:r>
    </w:p>
    <w:p w14:paraId="19BBC935" w14:textId="77777777" w:rsidR="00511288" w:rsidRDefault="00511288" w:rsidP="004F3BC9">
      <w:pPr>
        <w:pStyle w:val="Afsnitsnummereringniv4"/>
        <w:numPr>
          <w:ilvl w:val="3"/>
          <w:numId w:val="1"/>
        </w:numPr>
        <w:jc w:val="both"/>
      </w:pPr>
      <w:r>
        <w:lastRenderedPageBreak/>
        <w:t xml:space="preserve">Busselskabet har det fulde ansvar for IT-udstyr, der er i busselskabets varetægt. </w:t>
      </w:r>
    </w:p>
    <w:p w14:paraId="5422BC29" w14:textId="7BAEA3D9" w:rsidR="00511288" w:rsidRDefault="00511288" w:rsidP="004F3BC9">
      <w:pPr>
        <w:pStyle w:val="Afsnitsnummereringniv4"/>
        <w:numPr>
          <w:ilvl w:val="3"/>
          <w:numId w:val="1"/>
        </w:numPr>
        <w:jc w:val="both"/>
      </w:pPr>
      <w:r>
        <w:t xml:space="preserve">Ved manglende fejlmelding, installation, reparation eller afmontering af IT-udstyr, kan Midttrafik pålægge busselskabet bod, jf. </w:t>
      </w:r>
      <w:r w:rsidRPr="009A3077">
        <w:rPr>
          <w:i/>
          <w:iCs/>
        </w:rPr>
        <w:t>pkt</w:t>
      </w:r>
      <w:r>
        <w:rPr>
          <w:i/>
          <w:iCs/>
        </w:rPr>
        <w:t xml:space="preserve">. </w:t>
      </w:r>
      <w:r>
        <w:rPr>
          <w:i/>
          <w:iCs/>
        </w:rPr>
        <w:fldChar w:fldCharType="begin"/>
      </w:r>
      <w:r>
        <w:rPr>
          <w:i/>
          <w:iCs/>
        </w:rPr>
        <w:instrText xml:space="preserve"> REF _Ref99532010 \r \h </w:instrText>
      </w:r>
      <w:r w:rsidR="008504BE">
        <w:rPr>
          <w:i/>
          <w:iCs/>
        </w:rPr>
        <w:instrText xml:space="preserve"> \* MERGEFORMAT </w:instrText>
      </w:r>
      <w:r>
        <w:rPr>
          <w:i/>
          <w:iCs/>
        </w:rPr>
      </w:r>
      <w:r>
        <w:rPr>
          <w:i/>
          <w:iCs/>
        </w:rPr>
        <w:fldChar w:fldCharType="separate"/>
      </w:r>
      <w:r w:rsidR="00787378">
        <w:rPr>
          <w:i/>
          <w:iCs/>
        </w:rPr>
        <w:t>23.1</w:t>
      </w:r>
      <w:r>
        <w:rPr>
          <w:i/>
          <w:iCs/>
        </w:rPr>
        <w:fldChar w:fldCharType="end"/>
      </w:r>
      <w:r w:rsidR="008E0E65">
        <w:rPr>
          <w:i/>
          <w:iCs/>
        </w:rPr>
        <w:t>.</w:t>
      </w:r>
    </w:p>
    <w:p w14:paraId="53995CCA" w14:textId="77777777" w:rsidR="00511288" w:rsidRPr="00B46022" w:rsidRDefault="00511288" w:rsidP="004F3BC9">
      <w:pPr>
        <w:pStyle w:val="Afsnitsnummereringniv3"/>
        <w:numPr>
          <w:ilvl w:val="2"/>
          <w:numId w:val="1"/>
        </w:numPr>
        <w:jc w:val="both"/>
        <w:rPr>
          <w:i/>
          <w:iCs/>
        </w:rPr>
      </w:pPr>
      <w:r>
        <w:rPr>
          <w:i/>
          <w:iCs/>
        </w:rPr>
        <w:t>Behandling af IT-udstyr leveret af busselskabet ved kontraktophør</w:t>
      </w:r>
    </w:p>
    <w:p w14:paraId="3D89A0CD" w14:textId="77777777" w:rsidR="00511288" w:rsidRDefault="00511288" w:rsidP="004F3BC9">
      <w:pPr>
        <w:pStyle w:val="Afsnitsnummereringniv4"/>
        <w:numPr>
          <w:ilvl w:val="3"/>
          <w:numId w:val="1"/>
        </w:numPr>
        <w:jc w:val="both"/>
      </w:pPr>
      <w:r>
        <w:t xml:space="preserve">Alt IT-udstyr skal ved kontraktens ophør slettes/renses for alt data, medmindre andet er aftalt med Midttrafik. Midttrafik kan forlange at sletning/rensning skal ske på en bestemt måde. Rensning/sletning sker uden omkostninger for Midttrafik.  </w:t>
      </w:r>
    </w:p>
    <w:p w14:paraId="63EAB622" w14:textId="77777777" w:rsidR="00511288" w:rsidRPr="00B46022" w:rsidRDefault="00511288" w:rsidP="004F3BC9">
      <w:pPr>
        <w:pStyle w:val="Afsnitsnummereringniv3"/>
        <w:numPr>
          <w:ilvl w:val="2"/>
          <w:numId w:val="1"/>
        </w:numPr>
        <w:jc w:val="both"/>
        <w:rPr>
          <w:i/>
          <w:iCs/>
        </w:rPr>
      </w:pPr>
      <w:r w:rsidRPr="00B46022">
        <w:rPr>
          <w:i/>
          <w:iCs/>
        </w:rPr>
        <w:t>Omkostninger til installation, reparation, afmontering mm</w:t>
      </w:r>
      <w:r>
        <w:rPr>
          <w:i/>
          <w:iCs/>
        </w:rPr>
        <w:t>.</w:t>
      </w:r>
    </w:p>
    <w:p w14:paraId="3E5A1224" w14:textId="77777777" w:rsidR="00511288" w:rsidRDefault="00511288" w:rsidP="004F3BC9">
      <w:pPr>
        <w:pStyle w:val="Afsnitsnummereringniv4"/>
        <w:numPr>
          <w:ilvl w:val="3"/>
          <w:numId w:val="1"/>
        </w:numPr>
        <w:jc w:val="both"/>
      </w:pPr>
      <w:r>
        <w:t>Busselskabet afholder alle udgifter til installation ved kontraktstart, reparation og vedligehold i kontraktperioden samt afmontering eller ved ændringer begrundet i Midttrafiks forhold.</w:t>
      </w:r>
    </w:p>
    <w:p w14:paraId="2076B61D" w14:textId="77777777" w:rsidR="00511288" w:rsidRDefault="00511288" w:rsidP="004F3BC9">
      <w:pPr>
        <w:pStyle w:val="Afsnitsnummereringniv4"/>
        <w:numPr>
          <w:ilvl w:val="3"/>
          <w:numId w:val="1"/>
        </w:numPr>
        <w:jc w:val="both"/>
      </w:pPr>
      <w:r w:rsidRPr="00AC1C70">
        <w:t xml:space="preserve">Midttrafik skal godtgøre busselskabet alle dokumenterede omkostninger til anskaffelse og installation af IT-udstyr i henhold til pkt. </w:t>
      </w:r>
      <w:r>
        <w:t>16.3.3.</w:t>
      </w:r>
    </w:p>
    <w:p w14:paraId="05353182" w14:textId="77777777" w:rsidR="00511288" w:rsidRDefault="00511288" w:rsidP="004F3BC9">
      <w:pPr>
        <w:pStyle w:val="Afsnitsnummereringniv4"/>
        <w:numPr>
          <w:ilvl w:val="3"/>
          <w:numId w:val="1"/>
        </w:numPr>
        <w:jc w:val="both"/>
      </w:pPr>
      <w:r>
        <w:t xml:space="preserve">Udgifter til flytning af udleveret IT-udstyr i forbindelse med busudskiftning eller omflytning af en bus i løbet af kontraktperioden, afholdes af busselskabet. </w:t>
      </w:r>
    </w:p>
    <w:p w14:paraId="64B8F9D4" w14:textId="6365DB77" w:rsidR="00511288" w:rsidRPr="00B1406B" w:rsidRDefault="00511288" w:rsidP="004F3BC9">
      <w:pPr>
        <w:pStyle w:val="Afsnitsnummereringniv4"/>
        <w:numPr>
          <w:ilvl w:val="3"/>
          <w:numId w:val="1"/>
        </w:numPr>
        <w:jc w:val="both"/>
      </w:pPr>
      <w:r w:rsidRPr="009F46C7">
        <w:t xml:space="preserve">Ved manglende overholdelse af krav til </w:t>
      </w:r>
      <w:r>
        <w:t>IT-udstyr</w:t>
      </w:r>
      <w:r w:rsidRPr="009F46C7">
        <w:t xml:space="preserve"> kan Midttrafik </w:t>
      </w:r>
      <w:r>
        <w:t xml:space="preserve">pålægge </w:t>
      </w:r>
      <w:r w:rsidRPr="009F46C7">
        <w:t>busselskabet</w:t>
      </w:r>
      <w:r>
        <w:t xml:space="preserve"> bod</w:t>
      </w:r>
      <w:r w:rsidRPr="009F46C7">
        <w:t xml:space="preserve"> i henhold til </w:t>
      </w:r>
      <w:r w:rsidRPr="009F46C7">
        <w:rPr>
          <w:i/>
          <w:iCs/>
        </w:rPr>
        <w:t xml:space="preserve">pkt. </w:t>
      </w:r>
      <w:r w:rsidRPr="009F46C7">
        <w:rPr>
          <w:i/>
          <w:iCs/>
        </w:rPr>
        <w:fldChar w:fldCharType="begin"/>
      </w:r>
      <w:r w:rsidRPr="009F46C7">
        <w:rPr>
          <w:i/>
          <w:iCs/>
        </w:rPr>
        <w:instrText xml:space="preserve"> REF _Ref99532010 \r \h  \* MERGEFORMAT </w:instrText>
      </w:r>
      <w:r w:rsidRPr="009F46C7">
        <w:rPr>
          <w:i/>
          <w:iCs/>
        </w:rPr>
      </w:r>
      <w:r w:rsidRPr="009F46C7">
        <w:rPr>
          <w:i/>
          <w:iCs/>
        </w:rPr>
        <w:fldChar w:fldCharType="separate"/>
      </w:r>
      <w:r w:rsidR="00787378">
        <w:rPr>
          <w:i/>
          <w:iCs/>
        </w:rPr>
        <w:t>23.1</w:t>
      </w:r>
      <w:r w:rsidRPr="009F46C7">
        <w:rPr>
          <w:i/>
          <w:iCs/>
        </w:rPr>
        <w:fldChar w:fldCharType="end"/>
      </w:r>
      <w:r w:rsidR="008E0E65">
        <w:rPr>
          <w:i/>
          <w:iCs/>
        </w:rPr>
        <w:t>.</w:t>
      </w:r>
    </w:p>
    <w:p w14:paraId="27551D4C" w14:textId="77777777" w:rsidR="00511288" w:rsidRPr="009F46C7" w:rsidRDefault="00511288" w:rsidP="004F3BC9">
      <w:pPr>
        <w:pStyle w:val="Afsnitsnummereringniv3"/>
        <w:numPr>
          <w:ilvl w:val="2"/>
          <w:numId w:val="1"/>
        </w:numPr>
        <w:jc w:val="both"/>
        <w:rPr>
          <w:i/>
          <w:iCs/>
        </w:rPr>
      </w:pPr>
      <w:bookmarkStart w:id="276" w:name="_Ref118780035"/>
      <w:r w:rsidRPr="009F46C7">
        <w:rPr>
          <w:i/>
          <w:iCs/>
        </w:rPr>
        <w:t>Trådløst internet</w:t>
      </w:r>
      <w:bookmarkEnd w:id="276"/>
    </w:p>
    <w:p w14:paraId="0751B9F0" w14:textId="6E1FCFD0" w:rsidR="00511288" w:rsidRPr="009F46C7" w:rsidRDefault="00511288" w:rsidP="004F3BC9">
      <w:pPr>
        <w:pStyle w:val="Afsnitsnummereringniv4"/>
        <w:numPr>
          <w:ilvl w:val="3"/>
          <w:numId w:val="1"/>
        </w:numPr>
        <w:jc w:val="both"/>
      </w:pPr>
      <w:r w:rsidRPr="009F46C7">
        <w:t xml:space="preserve">Busselskabet er forpligtet til at levere og installere trådløst internet (WIFI) i alle busser, jf. </w:t>
      </w:r>
      <w:r w:rsidR="002046C9">
        <w:rPr>
          <w:i/>
          <w:iCs/>
        </w:rPr>
        <w:fldChar w:fldCharType="begin"/>
      </w:r>
      <w:r w:rsidR="002046C9">
        <w:instrText xml:space="preserve"> REF _Ref149659002 \h </w:instrText>
      </w:r>
      <w:r w:rsidR="008504BE">
        <w:rPr>
          <w:i/>
          <w:iCs/>
        </w:rPr>
        <w:instrText xml:space="preserve"> \* MERGEFORMAT </w:instrText>
      </w:r>
      <w:r w:rsidR="002046C9">
        <w:rPr>
          <w:i/>
          <w:iCs/>
        </w:rPr>
      </w:r>
      <w:r w:rsidR="002046C9">
        <w:rPr>
          <w:i/>
          <w:iCs/>
        </w:rPr>
        <w:fldChar w:fldCharType="separate"/>
      </w:r>
      <w:r w:rsidR="00787378" w:rsidRPr="00E448CC">
        <w:t>Bilag 7.2 – IT-udstyr i busserne</w:t>
      </w:r>
      <w:r w:rsidR="002046C9">
        <w:rPr>
          <w:i/>
          <w:iCs/>
        </w:rPr>
        <w:fldChar w:fldCharType="end"/>
      </w:r>
      <w:r w:rsidRPr="009F46C7">
        <w:t>.</w:t>
      </w:r>
    </w:p>
    <w:p w14:paraId="6556F10B" w14:textId="77777777" w:rsidR="00511288" w:rsidRPr="009F46C7" w:rsidRDefault="00511288" w:rsidP="004F3BC9">
      <w:pPr>
        <w:pStyle w:val="Afsnitsnummereringniv3"/>
        <w:numPr>
          <w:ilvl w:val="2"/>
          <w:numId w:val="1"/>
        </w:numPr>
        <w:jc w:val="both"/>
        <w:rPr>
          <w:i/>
          <w:iCs/>
        </w:rPr>
      </w:pPr>
      <w:bookmarkStart w:id="277" w:name="_Ref118780037"/>
      <w:r w:rsidRPr="009F46C7">
        <w:rPr>
          <w:i/>
          <w:iCs/>
        </w:rPr>
        <w:t>Videoovervågning og lydoptagelse</w:t>
      </w:r>
      <w:bookmarkEnd w:id="277"/>
    </w:p>
    <w:p w14:paraId="536A306D" w14:textId="131B9F3F" w:rsidR="00511288" w:rsidRPr="009F46C7" w:rsidRDefault="00511288" w:rsidP="004F3BC9">
      <w:pPr>
        <w:pStyle w:val="Afsnitsnummereringniv4"/>
        <w:numPr>
          <w:ilvl w:val="3"/>
          <w:numId w:val="1"/>
        </w:numPr>
        <w:jc w:val="both"/>
      </w:pPr>
      <w:r w:rsidRPr="009F46C7">
        <w:t xml:space="preserve">Busselskabet er forpligtet til at levere og installere overvågningsudstyr i alle busser, jf. pkt. </w:t>
      </w:r>
      <w:r w:rsidR="002046C9">
        <w:rPr>
          <w:i/>
          <w:iCs/>
        </w:rPr>
        <w:fldChar w:fldCharType="begin"/>
      </w:r>
      <w:r w:rsidR="002046C9">
        <w:instrText xml:space="preserve"> REF _Ref149659002 \h </w:instrText>
      </w:r>
      <w:r w:rsidR="008504BE">
        <w:rPr>
          <w:i/>
          <w:iCs/>
        </w:rPr>
        <w:instrText xml:space="preserve"> \* MERGEFORMAT </w:instrText>
      </w:r>
      <w:r w:rsidR="002046C9">
        <w:rPr>
          <w:i/>
          <w:iCs/>
        </w:rPr>
      </w:r>
      <w:r w:rsidR="002046C9">
        <w:rPr>
          <w:i/>
          <w:iCs/>
        </w:rPr>
        <w:fldChar w:fldCharType="separate"/>
      </w:r>
      <w:r w:rsidR="00787378" w:rsidRPr="00E448CC">
        <w:t>Bilag 7.2 – IT-udstyr i busserne</w:t>
      </w:r>
      <w:r w:rsidR="002046C9">
        <w:rPr>
          <w:i/>
          <w:iCs/>
        </w:rPr>
        <w:fldChar w:fldCharType="end"/>
      </w:r>
      <w:r w:rsidRPr="009F46C7">
        <w:rPr>
          <w:i/>
          <w:iCs/>
        </w:rPr>
        <w:t>.</w:t>
      </w:r>
      <w:r w:rsidRPr="009F46C7">
        <w:t xml:space="preserve"> </w:t>
      </w:r>
    </w:p>
    <w:p w14:paraId="2BD0A1FC" w14:textId="77777777" w:rsidR="00511288" w:rsidRPr="009F46C7" w:rsidRDefault="00511288" w:rsidP="004F3BC9">
      <w:pPr>
        <w:pStyle w:val="Afsnitsnummereringniv4"/>
        <w:numPr>
          <w:ilvl w:val="3"/>
          <w:numId w:val="1"/>
        </w:numPr>
        <w:jc w:val="both"/>
      </w:pPr>
      <w:r w:rsidRPr="009F46C7">
        <w:t xml:space="preserve">Det er busselskabets ansvar, at anvendelsen af udstyret samt den efterfølgende behandling, opbevaring, videregivelse m.v. af data sker i overensstemmelse med gældende lovgivning, herunder at kravene i databeskyttelsesloven, tv-overvågningsloven, straffeloven og anden relevant lovgivning. </w:t>
      </w:r>
    </w:p>
    <w:p w14:paraId="7DE318F5" w14:textId="77777777" w:rsidR="00511288" w:rsidRPr="009F46C7" w:rsidRDefault="00511288" w:rsidP="004F3BC9">
      <w:pPr>
        <w:pStyle w:val="Afsnitsnummereringniv4"/>
        <w:numPr>
          <w:ilvl w:val="3"/>
          <w:numId w:val="1"/>
        </w:numPr>
        <w:jc w:val="both"/>
      </w:pPr>
      <w:r w:rsidRPr="009F46C7">
        <w:t>Busselskabet er dataansvarligt i henhold til databeskyttelsesloven. Data kan alene videregives til relevante myndigheder eller Midttrafik, såfremt dette ikke strider mod gældende lovgivning.  Videoovervågning i Midttrafiks busser skal skiltes med piktogrammer, jf. Midttrafiks designmanual.</w:t>
      </w:r>
    </w:p>
    <w:p w14:paraId="0C417C19" w14:textId="77777777" w:rsidR="00511288" w:rsidRPr="009F46C7" w:rsidRDefault="00511288" w:rsidP="004F3BC9">
      <w:pPr>
        <w:pStyle w:val="Afsnitsnummereringniv3"/>
        <w:numPr>
          <w:ilvl w:val="2"/>
          <w:numId w:val="1"/>
        </w:numPr>
        <w:jc w:val="both"/>
        <w:rPr>
          <w:i/>
          <w:iCs/>
        </w:rPr>
      </w:pPr>
      <w:bookmarkStart w:id="278" w:name="_Ref118780039"/>
      <w:r w:rsidRPr="009F46C7">
        <w:rPr>
          <w:i/>
          <w:iCs/>
        </w:rPr>
        <w:t>Automatisk stoppestedsannoncering</w:t>
      </w:r>
      <w:bookmarkEnd w:id="278"/>
    </w:p>
    <w:p w14:paraId="47427FC2" w14:textId="046DC423" w:rsidR="00511288" w:rsidRPr="009F46C7" w:rsidRDefault="00511288" w:rsidP="004F3BC9">
      <w:pPr>
        <w:pStyle w:val="Afsnitsnummereringniv4"/>
        <w:numPr>
          <w:ilvl w:val="3"/>
          <w:numId w:val="1"/>
        </w:numPr>
        <w:jc w:val="both"/>
      </w:pPr>
      <w:r w:rsidRPr="009F46C7">
        <w:t xml:space="preserve">Busselskabet er forpligtet til at levere og installere automatisk stoppestedsannoncering i busserne, hvis det fremgår af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at busserne skal udstyres hermed. </w:t>
      </w:r>
    </w:p>
    <w:p w14:paraId="7C911C66" w14:textId="006D50F6" w:rsidR="00511288" w:rsidRPr="008766FF" w:rsidRDefault="00511288" w:rsidP="008766FF">
      <w:pPr>
        <w:pStyle w:val="Afsnitsnummereringniv4"/>
        <w:numPr>
          <w:ilvl w:val="2"/>
          <w:numId w:val="1"/>
        </w:numPr>
        <w:jc w:val="both"/>
        <w:rPr>
          <w:i/>
          <w:iCs/>
        </w:rPr>
      </w:pPr>
      <w:r w:rsidRPr="009F46C7">
        <w:t>Automatisk stoppestedsannoncering skal opfylde kravene angivet</w:t>
      </w:r>
      <w:r>
        <w:t xml:space="preserve"> </w:t>
      </w:r>
      <w:r w:rsidR="008766FF">
        <w:fldChar w:fldCharType="begin"/>
      </w:r>
      <w:r w:rsidR="008766FF">
        <w:instrText xml:space="preserve"> REF _Ref149659002 \h </w:instrText>
      </w:r>
      <w:r w:rsidR="008766FF">
        <w:fldChar w:fldCharType="separate"/>
      </w:r>
      <w:r w:rsidR="008766FF" w:rsidRPr="00E448CC">
        <w:t>Bilag 7.2 – IT-udstyr i busserne</w:t>
      </w:r>
      <w:r w:rsidR="008766FF">
        <w:fldChar w:fldCharType="end"/>
      </w:r>
      <w:r w:rsidR="00B94DFD">
        <w:t xml:space="preserve"> </w:t>
      </w:r>
      <w:r w:rsidRPr="008766FF">
        <w:rPr>
          <w:i/>
          <w:iCs/>
        </w:rPr>
        <w:t>Vedligeholdelse af IT-udstyr leveret af busselskabet</w:t>
      </w:r>
    </w:p>
    <w:p w14:paraId="65FB6FA3" w14:textId="336E8DC9" w:rsidR="00511288" w:rsidRPr="009F46C7" w:rsidRDefault="00511288" w:rsidP="004F3BC9">
      <w:pPr>
        <w:pStyle w:val="Afsnitsnummereringniv4"/>
        <w:numPr>
          <w:ilvl w:val="3"/>
          <w:numId w:val="1"/>
        </w:numPr>
        <w:jc w:val="both"/>
      </w:pPr>
      <w:r w:rsidRPr="009F46C7">
        <w:lastRenderedPageBreak/>
        <w:t xml:space="preserve">Busselskabet er fuldt ansvarligt for det installerede IT-udstyr, jf. ovenstående pkt. </w:t>
      </w:r>
      <w:r w:rsidRPr="009F46C7">
        <w:fldChar w:fldCharType="begin"/>
      </w:r>
      <w:r w:rsidRPr="009F46C7">
        <w:instrText xml:space="preserve"> REF _Ref118780035 \r \h  \* MERGEFORMAT </w:instrText>
      </w:r>
      <w:r w:rsidRPr="009F46C7">
        <w:fldChar w:fldCharType="separate"/>
      </w:r>
      <w:r w:rsidR="00787378">
        <w:t>16.3.8</w:t>
      </w:r>
      <w:r w:rsidRPr="009F46C7">
        <w:fldChar w:fldCharType="end"/>
      </w:r>
      <w:r w:rsidRPr="009F46C7">
        <w:t xml:space="preserve">, pkt. </w:t>
      </w:r>
      <w:r w:rsidRPr="009F46C7">
        <w:fldChar w:fldCharType="begin"/>
      </w:r>
      <w:r w:rsidRPr="009F46C7">
        <w:instrText xml:space="preserve"> REF _Ref118780037 \r \h  \* MERGEFORMAT </w:instrText>
      </w:r>
      <w:r w:rsidRPr="009F46C7">
        <w:fldChar w:fldCharType="separate"/>
      </w:r>
      <w:r w:rsidR="00787378">
        <w:t>16.3.9</w:t>
      </w:r>
      <w:r w:rsidRPr="009F46C7">
        <w:fldChar w:fldCharType="end"/>
      </w:r>
      <w:r w:rsidRPr="009F46C7">
        <w:t xml:space="preserve"> og pkt. </w:t>
      </w:r>
      <w:r w:rsidRPr="009F46C7">
        <w:fldChar w:fldCharType="begin"/>
      </w:r>
      <w:r w:rsidRPr="009F46C7">
        <w:instrText xml:space="preserve"> REF _Ref118780039 \r \h  \* MERGEFORMAT </w:instrText>
      </w:r>
      <w:r w:rsidRPr="009F46C7">
        <w:fldChar w:fldCharType="separate"/>
      </w:r>
      <w:r w:rsidR="00787378">
        <w:t>16.3.10</w:t>
      </w:r>
      <w:r w:rsidRPr="009F46C7">
        <w:fldChar w:fldCharType="end"/>
      </w:r>
      <w:r w:rsidRPr="009F46C7">
        <w:t>, herunder også løbende drift og vedligeholdelse.</w:t>
      </w:r>
    </w:p>
    <w:p w14:paraId="447EE1EC" w14:textId="77777777" w:rsidR="008229F2" w:rsidRPr="009F46C7" w:rsidRDefault="008229F2" w:rsidP="004F3BC9">
      <w:pPr>
        <w:pStyle w:val="Overskrift1"/>
        <w:numPr>
          <w:ilvl w:val="0"/>
          <w:numId w:val="1"/>
        </w:numPr>
        <w:jc w:val="both"/>
      </w:pPr>
      <w:bookmarkStart w:id="279" w:name="_Toc147836152"/>
      <w:bookmarkStart w:id="280" w:name="_Toc155945818"/>
      <w:bookmarkStart w:id="281" w:name="_Ref99457937"/>
      <w:bookmarkEnd w:id="254"/>
      <w:bookmarkEnd w:id="255"/>
      <w:bookmarkEnd w:id="256"/>
      <w:bookmarkEnd w:id="257"/>
      <w:bookmarkEnd w:id="258"/>
      <w:bookmarkEnd w:id="273"/>
      <w:r w:rsidRPr="009F46C7">
        <w:t>Miljøforhold</w:t>
      </w:r>
      <w:bookmarkEnd w:id="279"/>
      <w:bookmarkEnd w:id="280"/>
    </w:p>
    <w:p w14:paraId="52ADF911" w14:textId="77777777" w:rsidR="008229F2" w:rsidRPr="009F46C7" w:rsidRDefault="008229F2" w:rsidP="004F3BC9">
      <w:pPr>
        <w:pStyle w:val="Overskrift2"/>
        <w:numPr>
          <w:ilvl w:val="1"/>
          <w:numId w:val="1"/>
        </w:numPr>
        <w:jc w:val="both"/>
      </w:pPr>
      <w:bookmarkStart w:id="282" w:name="_Toc147836153"/>
      <w:bookmarkStart w:id="283" w:name="_Ref149903579"/>
      <w:bookmarkStart w:id="284" w:name="_Ref149903614"/>
      <w:bookmarkStart w:id="285" w:name="_Ref149903884"/>
      <w:bookmarkStart w:id="286" w:name="_Toc155945819"/>
      <w:r w:rsidRPr="009F46C7">
        <w:t>Mindstekrav til miljø vedr. dieselbusser</w:t>
      </w:r>
      <w:bookmarkEnd w:id="282"/>
      <w:bookmarkEnd w:id="283"/>
      <w:bookmarkEnd w:id="284"/>
      <w:bookmarkEnd w:id="285"/>
      <w:bookmarkEnd w:id="286"/>
    </w:p>
    <w:p w14:paraId="7738F550" w14:textId="5A3889B6" w:rsidR="008229F2" w:rsidRPr="009F46C7" w:rsidRDefault="008229F2" w:rsidP="004F3BC9">
      <w:pPr>
        <w:pStyle w:val="Afsnitsnummereringniv3"/>
        <w:numPr>
          <w:ilvl w:val="2"/>
          <w:numId w:val="1"/>
        </w:numPr>
        <w:jc w:val="both"/>
      </w:pPr>
      <w:r w:rsidRPr="009F46C7">
        <w:t xml:space="preserve">I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er angivet mindstekrav til miljø, herunder fx krav til:</w:t>
      </w:r>
    </w:p>
    <w:p w14:paraId="5F27ECBB" w14:textId="77777777" w:rsidR="008229F2" w:rsidRPr="009F46C7" w:rsidRDefault="008229F2" w:rsidP="004F3BC9">
      <w:pPr>
        <w:pStyle w:val="Normalindrykket"/>
        <w:numPr>
          <w:ilvl w:val="0"/>
          <w:numId w:val="8"/>
        </w:numPr>
        <w:jc w:val="both"/>
      </w:pPr>
      <w:r w:rsidRPr="009F46C7">
        <w:t>specifikt drivmiddel</w:t>
      </w:r>
    </w:p>
    <w:p w14:paraId="19B1A6B7" w14:textId="77777777" w:rsidR="008229F2" w:rsidRPr="009F46C7" w:rsidRDefault="008229F2" w:rsidP="004F3BC9">
      <w:pPr>
        <w:pStyle w:val="Normalindrykket"/>
        <w:numPr>
          <w:ilvl w:val="0"/>
          <w:numId w:val="8"/>
        </w:numPr>
        <w:jc w:val="both"/>
      </w:pPr>
      <w:r w:rsidRPr="009F46C7">
        <w:t>drivmidlets CO2 belastning</w:t>
      </w:r>
    </w:p>
    <w:p w14:paraId="4F5579B8" w14:textId="77777777" w:rsidR="008229F2" w:rsidRPr="009F46C7" w:rsidRDefault="008229F2" w:rsidP="004F3BC9">
      <w:pPr>
        <w:pStyle w:val="Normalindrykket"/>
        <w:numPr>
          <w:ilvl w:val="0"/>
          <w:numId w:val="8"/>
        </w:numPr>
        <w:jc w:val="both"/>
      </w:pPr>
      <w:r w:rsidRPr="009F46C7">
        <w:t>bussens emissioner (euronorm)</w:t>
      </w:r>
    </w:p>
    <w:p w14:paraId="1D2B6D60" w14:textId="77777777" w:rsidR="008229F2" w:rsidRPr="009F46C7" w:rsidRDefault="008229F2" w:rsidP="004F3BC9">
      <w:pPr>
        <w:pStyle w:val="Normalindrykket"/>
        <w:numPr>
          <w:ilvl w:val="0"/>
          <w:numId w:val="8"/>
        </w:numPr>
        <w:jc w:val="both"/>
      </w:pPr>
      <w:r w:rsidRPr="009F46C7">
        <w:t>bussens indvendige/udvendige støjniveau</w:t>
      </w:r>
    </w:p>
    <w:p w14:paraId="260FB413" w14:textId="77777777" w:rsidR="008229F2" w:rsidRPr="009F46C7" w:rsidRDefault="008229F2" w:rsidP="004F3BC9">
      <w:pPr>
        <w:pStyle w:val="Normalindrykket"/>
        <w:numPr>
          <w:ilvl w:val="0"/>
          <w:numId w:val="8"/>
        </w:numPr>
        <w:jc w:val="both"/>
      </w:pPr>
      <w:r w:rsidRPr="009F46C7">
        <w:t>miljøsyn af busserne</w:t>
      </w:r>
    </w:p>
    <w:p w14:paraId="437BF938" w14:textId="77777777" w:rsidR="008229F2" w:rsidRPr="009F46C7" w:rsidRDefault="008229F2" w:rsidP="004F3BC9">
      <w:pPr>
        <w:pStyle w:val="Normalindrykket"/>
        <w:numPr>
          <w:ilvl w:val="0"/>
          <w:numId w:val="8"/>
        </w:numPr>
        <w:jc w:val="both"/>
      </w:pPr>
      <w:r w:rsidRPr="009F46C7">
        <w:t>miljøcertificering på anlæg/busdepot, jf. EMAS, ISO 14001:2015 eller tilsvarende</w:t>
      </w:r>
    </w:p>
    <w:p w14:paraId="0614BBA7" w14:textId="77777777" w:rsidR="008229F2" w:rsidRPr="009F46C7" w:rsidRDefault="008229F2" w:rsidP="004F3BC9">
      <w:pPr>
        <w:pStyle w:val="Overskrift2"/>
        <w:numPr>
          <w:ilvl w:val="1"/>
          <w:numId w:val="1"/>
        </w:numPr>
        <w:jc w:val="both"/>
      </w:pPr>
      <w:bookmarkStart w:id="287" w:name="_Toc147836154"/>
      <w:bookmarkStart w:id="288" w:name="_Toc155945820"/>
      <w:r w:rsidRPr="009F46C7">
        <w:t>Emissioner</w:t>
      </w:r>
      <w:bookmarkEnd w:id="287"/>
      <w:bookmarkEnd w:id="288"/>
    </w:p>
    <w:p w14:paraId="646FB521" w14:textId="77777777" w:rsidR="008229F2" w:rsidRPr="009F46C7" w:rsidRDefault="008229F2" w:rsidP="004F3BC9">
      <w:pPr>
        <w:pStyle w:val="Afsnitsnummereringniv3"/>
        <w:numPr>
          <w:ilvl w:val="2"/>
          <w:numId w:val="1"/>
        </w:numPr>
        <w:jc w:val="both"/>
      </w:pPr>
      <w:r w:rsidRPr="009F46C7">
        <w:t xml:space="preserve">Kravene i EU-direktivet for røggasemission skal opfyldes. Det påhviler busselskabet at sikre, at grænseværdierne ikke overskrides. Overholder bussen ikke kravene, skal busselskabet, senest 1 måned efter at problemet er konstateret, indsende dokumentation for, at fejlen er udbedret. Dette gælder både, hvis busselskabet selv opdager problemet, hvis det konstateres ved miljøsyn, eller hvis Midttrafik, via en stikprøvekontrol, påviser en overskridelse. Såfremt dokumentationen ikke foreligger efter 1 måned, skal bussen tages ud af drift. Der henvises i øvrigt til Trafikselskabernes Miljøsynsmanual. Manualen kan rekvireres på Midttrafiks Extranet: </w:t>
      </w:r>
      <w:hyperlink r:id="rId12" w:history="1">
        <w:r w:rsidRPr="009F46C7">
          <w:rPr>
            <w:rStyle w:val="Hyperlink"/>
          </w:rPr>
          <w:t>https://www.midttrafik.dk/extranet/</w:t>
        </w:r>
      </w:hyperlink>
      <w:r w:rsidRPr="009F46C7">
        <w:t xml:space="preserve"> </w:t>
      </w:r>
    </w:p>
    <w:p w14:paraId="2C84AD6C" w14:textId="77777777" w:rsidR="008229F2" w:rsidRPr="009F46C7" w:rsidRDefault="008229F2" w:rsidP="004F3BC9">
      <w:pPr>
        <w:pStyle w:val="Afsnitsnummereringniv3"/>
        <w:numPr>
          <w:ilvl w:val="2"/>
          <w:numId w:val="1"/>
        </w:numPr>
        <w:jc w:val="both"/>
      </w:pPr>
      <w:r w:rsidRPr="009F46C7">
        <w:t>For at overholde EURO IV eller højere EURO-norm har nogle busfabrikanter valgt en teknisk løsning, der inkluderer tankning af et additiv. Hvis busselskabet anvender busser, der anvender denne teknologi, kan Midttrafik forlange, at busselskabet dokumenterer, at dette additiv er indkøbt og anvendt.</w:t>
      </w:r>
    </w:p>
    <w:p w14:paraId="2D238413" w14:textId="77777777" w:rsidR="00567992" w:rsidRPr="008229F2" w:rsidRDefault="00567992" w:rsidP="004F3BC9">
      <w:pPr>
        <w:pStyle w:val="Overskrift2"/>
        <w:numPr>
          <w:ilvl w:val="1"/>
          <w:numId w:val="1"/>
        </w:numPr>
        <w:jc w:val="both"/>
      </w:pPr>
      <w:bookmarkStart w:id="289" w:name="_Ref99456179"/>
      <w:bookmarkStart w:id="290" w:name="_Toc155945821"/>
      <w:bookmarkEnd w:id="281"/>
      <w:r w:rsidRPr="008229F2">
        <w:t>Option på anvendelse af alternativt drivmiddel</w:t>
      </w:r>
      <w:bookmarkEnd w:id="289"/>
      <w:bookmarkEnd w:id="290"/>
    </w:p>
    <w:p w14:paraId="468EA95D" w14:textId="77777777" w:rsidR="00567992" w:rsidRPr="008229F2" w:rsidRDefault="00567992" w:rsidP="004F3BC9">
      <w:pPr>
        <w:pStyle w:val="Afsnitsnummereringniv3"/>
        <w:numPr>
          <w:ilvl w:val="2"/>
          <w:numId w:val="1"/>
        </w:numPr>
        <w:jc w:val="both"/>
      </w:pPr>
      <w:bookmarkStart w:id="291" w:name="_Ref99457044"/>
      <w:r w:rsidRPr="008229F2">
        <w:t>Midttrafik har option på anvendelse af følgende alternative drivmiddel:</w:t>
      </w:r>
      <w:bookmarkEnd w:id="291"/>
      <w:r w:rsidRPr="008229F2">
        <w:t xml:space="preserve"> </w:t>
      </w:r>
    </w:p>
    <w:p w14:paraId="6A04342B" w14:textId="77777777" w:rsidR="00567992" w:rsidRPr="008229F2" w:rsidRDefault="00567992" w:rsidP="004F3BC9">
      <w:pPr>
        <w:pStyle w:val="Normalindrykket"/>
        <w:numPr>
          <w:ilvl w:val="0"/>
          <w:numId w:val="9"/>
        </w:numPr>
        <w:jc w:val="both"/>
      </w:pPr>
      <w:r w:rsidRPr="008229F2">
        <w:t>Biodiesel (HVO)</w:t>
      </w:r>
    </w:p>
    <w:p w14:paraId="3E52383A" w14:textId="77777777" w:rsidR="00567992" w:rsidRPr="008229F2" w:rsidRDefault="00567992" w:rsidP="004F3BC9">
      <w:pPr>
        <w:pStyle w:val="Normalindrykket"/>
        <w:ind w:left="1701"/>
        <w:jc w:val="both"/>
      </w:pPr>
      <w:r w:rsidRPr="008229F2">
        <w:t>Biobrændstoffet skal leve op til EU's bæredygtighedskriterier for biobrænd-stoffer fastsat i VE-direktivet (direktiv 2009/28/EF med senere ændringer), jf. Bekendtgørelse om biobrændstoffers bæredygtighed m.v. (BEK 1044 af 07/09/2017).</w:t>
      </w:r>
    </w:p>
    <w:p w14:paraId="7343E468" w14:textId="77777777" w:rsidR="00567992" w:rsidRPr="008229F2" w:rsidRDefault="00567992" w:rsidP="004F3BC9">
      <w:pPr>
        <w:pStyle w:val="Afsnitsnummereringniv3"/>
        <w:numPr>
          <w:ilvl w:val="2"/>
          <w:numId w:val="1"/>
        </w:numPr>
        <w:jc w:val="both"/>
      </w:pPr>
      <w:bookmarkStart w:id="292" w:name="_Ref99457013"/>
      <w:r w:rsidRPr="008229F2">
        <w:t xml:space="preserve">Midttrafik kan i løbet af kontraktperioden anmode busselskabet om at anvende ovenstående alternative drivmiddel med et varsel på tre måneder. Parterne kan dog aftale et kortere eller længere varsel efter behov. Hvis Midttrafik i løbet af kontraktperioden anmoder busselskabet om at anvende </w:t>
      </w:r>
      <w:r w:rsidRPr="008229F2">
        <w:lastRenderedPageBreak/>
        <w:t xml:space="preserve">det alternative drivmiddel, vil kontrakten fra tidspunktet for skiftet blive indekseret af det relevante indeks på </w:t>
      </w:r>
      <w:hyperlink r:id="rId13" w:history="1">
        <w:r w:rsidRPr="008229F2">
          <w:rPr>
            <w:rStyle w:val="Hyperlink"/>
          </w:rPr>
          <w:t>www.trafikselskaberne.dk</w:t>
        </w:r>
      </w:hyperlink>
      <w:r w:rsidRPr="008229F2">
        <w:t>.</w:t>
      </w:r>
      <w:bookmarkEnd w:id="292"/>
      <w:r w:rsidRPr="008229F2">
        <w:t xml:space="preserve"> </w:t>
      </w:r>
    </w:p>
    <w:p w14:paraId="0E9E53BC" w14:textId="77777777" w:rsidR="00567992" w:rsidRPr="008229F2" w:rsidRDefault="00567992" w:rsidP="004F3BC9">
      <w:pPr>
        <w:pStyle w:val="Afsnitsnummereringniv3"/>
        <w:numPr>
          <w:ilvl w:val="2"/>
          <w:numId w:val="1"/>
        </w:numPr>
        <w:jc w:val="both"/>
      </w:pPr>
      <w:r w:rsidRPr="008229F2">
        <w:t xml:space="preserve">Tilsvarende kan Midttrafik i løbet af kontraktperioden anmode busselskabet om at ophøre med at anvende det alternative drivmiddel med et varsel på tre måneder. Parterne kan dog aftale et kortere eller længere varsel efter behov. Hvis Midttrafik i løbet af kontraktperioden anmoder busselskabet om at ophøre med at anvende det alternative drivmiddel, vil kontrakten fra tidspunktet for skiftet blive indekseret af det relevante indeks på </w:t>
      </w:r>
      <w:hyperlink r:id="rId14" w:history="1">
        <w:r w:rsidRPr="008229F2">
          <w:rPr>
            <w:rStyle w:val="Hyperlink"/>
          </w:rPr>
          <w:t>www.trafikselskaberne.dk</w:t>
        </w:r>
      </w:hyperlink>
      <w:r w:rsidRPr="008229F2">
        <w:t>.</w:t>
      </w:r>
    </w:p>
    <w:p w14:paraId="6AFF00C7" w14:textId="01FFAAA9" w:rsidR="00567992" w:rsidRPr="008229F2" w:rsidRDefault="00567992" w:rsidP="004F3BC9">
      <w:pPr>
        <w:pStyle w:val="Afsnitsnummereringniv3"/>
        <w:numPr>
          <w:ilvl w:val="2"/>
          <w:numId w:val="1"/>
        </w:numPr>
        <w:jc w:val="both"/>
      </w:pPr>
      <w:r w:rsidRPr="008229F2">
        <w:t xml:space="preserve">Ved anvendelse af det alternative drivmiddel betaler Midttrafik et tillæg til de variable omkostninger, jf. Nøgleoplysningerne. Hvis det alternative drivmiddel ikke anvendes, modregner Midttrafik i betalingen, jf. </w:t>
      </w:r>
      <w:r w:rsidRPr="008229F2">
        <w:rPr>
          <w:i/>
          <w:iCs/>
        </w:rPr>
        <w:t xml:space="preserve">pkt. </w:t>
      </w:r>
      <w:r w:rsidR="009A3077" w:rsidRPr="008229F2">
        <w:rPr>
          <w:i/>
          <w:iCs/>
        </w:rPr>
        <w:fldChar w:fldCharType="begin"/>
      </w:r>
      <w:r w:rsidR="009A3077" w:rsidRPr="008229F2">
        <w:rPr>
          <w:i/>
          <w:iCs/>
        </w:rPr>
        <w:instrText xml:space="preserve"> REF _Ref99537433 \r \h  \* MERGEFORMAT </w:instrText>
      </w:r>
      <w:r w:rsidR="009A3077" w:rsidRPr="008229F2">
        <w:rPr>
          <w:i/>
          <w:iCs/>
        </w:rPr>
      </w:r>
      <w:r w:rsidR="009A3077" w:rsidRPr="008229F2">
        <w:rPr>
          <w:i/>
          <w:iCs/>
        </w:rPr>
        <w:fldChar w:fldCharType="separate"/>
      </w:r>
      <w:r w:rsidR="00787378">
        <w:rPr>
          <w:i/>
          <w:iCs/>
        </w:rPr>
        <w:t>23.5</w:t>
      </w:r>
      <w:r w:rsidR="009A3077" w:rsidRPr="008229F2">
        <w:rPr>
          <w:i/>
          <w:iCs/>
        </w:rPr>
        <w:fldChar w:fldCharType="end"/>
      </w:r>
      <w:r w:rsidRPr="008229F2">
        <w:t>.</w:t>
      </w:r>
    </w:p>
    <w:p w14:paraId="53CDB5F2" w14:textId="3E38654F" w:rsidR="00567992" w:rsidRPr="008229F2" w:rsidRDefault="00567992" w:rsidP="004F3BC9">
      <w:pPr>
        <w:pStyle w:val="Afsnitsnummereringniv3"/>
        <w:numPr>
          <w:ilvl w:val="2"/>
          <w:numId w:val="1"/>
        </w:numPr>
        <w:jc w:val="both"/>
      </w:pPr>
      <w:r w:rsidRPr="008229F2">
        <w:t xml:space="preserve">For perioder, hvor busselskabet skal anvende det alternative drivmiddel, jf. </w:t>
      </w:r>
      <w:r w:rsidRPr="008229F2">
        <w:rPr>
          <w:i/>
          <w:iCs/>
        </w:rPr>
        <w:t xml:space="preserve">pkt. </w:t>
      </w:r>
      <w:r w:rsidRPr="008229F2">
        <w:rPr>
          <w:i/>
          <w:iCs/>
        </w:rPr>
        <w:fldChar w:fldCharType="begin"/>
      </w:r>
      <w:r w:rsidRPr="008229F2">
        <w:rPr>
          <w:i/>
          <w:iCs/>
        </w:rPr>
        <w:instrText xml:space="preserve"> REF _Ref99457013 \r \h  \* MERGEFORMAT </w:instrText>
      </w:r>
      <w:r w:rsidRPr="008229F2">
        <w:rPr>
          <w:i/>
          <w:iCs/>
        </w:rPr>
      </w:r>
      <w:r w:rsidRPr="008229F2">
        <w:rPr>
          <w:i/>
          <w:iCs/>
        </w:rPr>
        <w:fldChar w:fldCharType="separate"/>
      </w:r>
      <w:r w:rsidR="00787378">
        <w:rPr>
          <w:i/>
          <w:iCs/>
        </w:rPr>
        <w:t>17.3.2</w:t>
      </w:r>
      <w:r w:rsidRPr="008229F2">
        <w:rPr>
          <w:i/>
          <w:iCs/>
        </w:rPr>
        <w:fldChar w:fldCharType="end"/>
      </w:r>
      <w:r w:rsidRPr="008229F2">
        <w:t xml:space="preserve">, skal busselskabet minimum én gang årligt dokumentere, at det alternative drivmiddel anvendes til kørslen omfattet af kontrakten. Dokumentationen kan fx udgøres af revisorpåtegnet erklæring vedr. indkøb og forbrug af det alternative drivmiddel, erklæring om tankningsfaciliter anvendt til det alternative drivmiddel og erklæring om drivmidlets overholdelse af EU's bæredygtighedskriterier, jf. </w:t>
      </w:r>
      <w:r w:rsidRPr="008229F2">
        <w:rPr>
          <w:i/>
          <w:iCs/>
        </w:rPr>
        <w:t xml:space="preserve">pkt. </w:t>
      </w:r>
      <w:r w:rsidRPr="008229F2">
        <w:rPr>
          <w:i/>
          <w:iCs/>
        </w:rPr>
        <w:fldChar w:fldCharType="begin"/>
      </w:r>
      <w:r w:rsidRPr="008229F2">
        <w:rPr>
          <w:i/>
          <w:iCs/>
        </w:rPr>
        <w:instrText xml:space="preserve"> REF _Ref99457044 \r \h  \* MERGEFORMAT </w:instrText>
      </w:r>
      <w:r w:rsidRPr="008229F2">
        <w:rPr>
          <w:i/>
          <w:iCs/>
        </w:rPr>
      </w:r>
      <w:r w:rsidRPr="008229F2">
        <w:rPr>
          <w:i/>
          <w:iCs/>
        </w:rPr>
        <w:fldChar w:fldCharType="separate"/>
      </w:r>
      <w:r w:rsidR="00787378">
        <w:rPr>
          <w:i/>
          <w:iCs/>
        </w:rPr>
        <w:t>17.3.1</w:t>
      </w:r>
      <w:r w:rsidRPr="008229F2">
        <w:rPr>
          <w:i/>
          <w:iCs/>
        </w:rPr>
        <w:fldChar w:fldCharType="end"/>
      </w:r>
      <w:r w:rsidRPr="008229F2">
        <w:t>. Konkret omfang og udformning af den ønskede dokumentation aftales parterne i mellem forud for driftsstart. Midttrafik har desuden ret til at inspicere og kontrollere tankningsforholdene på busanlægget. Midttrafik kan lade uvildig 3. part forestå en sådan inspektion og kontrol.</w:t>
      </w:r>
    </w:p>
    <w:p w14:paraId="15C9F53C" w14:textId="77777777" w:rsidR="00567992" w:rsidRPr="008229F2" w:rsidRDefault="00567992" w:rsidP="004F3BC9">
      <w:pPr>
        <w:pStyle w:val="Overskrift2"/>
        <w:numPr>
          <w:ilvl w:val="1"/>
          <w:numId w:val="1"/>
        </w:numPr>
        <w:jc w:val="both"/>
      </w:pPr>
      <w:bookmarkStart w:id="293" w:name="_Toc155945822"/>
      <w:r w:rsidRPr="008229F2">
        <w:t>Miljøzoner</w:t>
      </w:r>
      <w:bookmarkEnd w:id="293"/>
    </w:p>
    <w:p w14:paraId="7FD1BCFC" w14:textId="13675268" w:rsidR="00567992" w:rsidRPr="008229F2" w:rsidRDefault="00567992" w:rsidP="004F3BC9">
      <w:pPr>
        <w:pStyle w:val="Afsnitsnummereringniv3"/>
        <w:numPr>
          <w:ilvl w:val="2"/>
          <w:numId w:val="1"/>
        </w:numPr>
        <w:jc w:val="both"/>
      </w:pPr>
      <w:r w:rsidRPr="008229F2">
        <w:t>Alle busser der kører indenfor en miljøzone, skal til enhver tid opfylde kravene i Bekendtgørelse om krav til lastbiler og busser i kommunalt fastlagte miljøzoner mv.</w:t>
      </w:r>
      <w:r w:rsidRPr="008229F2">
        <w:rPr>
          <w:rStyle w:val="Fodnotehenvisning"/>
        </w:rPr>
        <w:footnoteReference w:id="8"/>
      </w:r>
    </w:p>
    <w:p w14:paraId="2C4C069C" w14:textId="77777777" w:rsidR="00567992" w:rsidRPr="008229F2" w:rsidRDefault="00567992" w:rsidP="004F3BC9">
      <w:pPr>
        <w:pStyle w:val="Overskrift2"/>
        <w:numPr>
          <w:ilvl w:val="1"/>
          <w:numId w:val="1"/>
        </w:numPr>
        <w:jc w:val="both"/>
      </w:pPr>
      <w:bookmarkStart w:id="294" w:name="_Toc155945823"/>
      <w:r w:rsidRPr="008229F2">
        <w:t>Brændstofforbrug</w:t>
      </w:r>
      <w:bookmarkEnd w:id="294"/>
    </w:p>
    <w:p w14:paraId="7BA65A45" w14:textId="77777777" w:rsidR="00567992" w:rsidRPr="008229F2" w:rsidRDefault="00567992" w:rsidP="004F3BC9">
      <w:pPr>
        <w:pStyle w:val="Afsnitsnummereringniv3"/>
        <w:numPr>
          <w:ilvl w:val="2"/>
          <w:numId w:val="1"/>
        </w:numPr>
        <w:jc w:val="both"/>
      </w:pPr>
      <w:r w:rsidRPr="008229F2">
        <w:t>Busselskabet skal på opfordring fra Midttrafik fremsende opgørelse over brændstofforbruget på kørslen omfattet af kontrakten. Opgørelsen skal vedrøre den periode, som Midttrafik anmoder om. Busselskabet er forpligtet til at kunne oplyse om forbruget for indeværende samt foregående hele kalenderår. Opgørelsen skal være Midttrafik i hænde senest 14 kalenderdage efter fremsendelsen af anmodningen.</w:t>
      </w:r>
    </w:p>
    <w:p w14:paraId="37E213D6" w14:textId="77777777" w:rsidR="00567992" w:rsidRPr="008229F2" w:rsidRDefault="00567992" w:rsidP="004F3BC9">
      <w:pPr>
        <w:pStyle w:val="Overskrift2"/>
        <w:numPr>
          <w:ilvl w:val="1"/>
          <w:numId w:val="1"/>
        </w:numPr>
        <w:jc w:val="both"/>
      </w:pPr>
      <w:bookmarkStart w:id="295" w:name="_Toc155945824"/>
      <w:r w:rsidRPr="008229F2">
        <w:t>Stikprøvekontrol</w:t>
      </w:r>
      <w:bookmarkEnd w:id="295"/>
    </w:p>
    <w:p w14:paraId="771FBB80" w14:textId="77777777" w:rsidR="00567992" w:rsidRPr="008229F2" w:rsidRDefault="00567992" w:rsidP="004F3BC9">
      <w:pPr>
        <w:pStyle w:val="Afsnitsnummereringniv3"/>
        <w:numPr>
          <w:ilvl w:val="2"/>
          <w:numId w:val="1"/>
        </w:numPr>
        <w:jc w:val="both"/>
      </w:pPr>
      <w:r w:rsidRPr="008229F2">
        <w:t xml:space="preserve">Midttrafik har ret til at foretage stikprøvekontrol af en bus. Ved kontrol på stikprøvebasis betaler Midttrafik omkostningerne til selve målingen, og målingen vil blive foretaget, så den er til mindst mulig gene for busselskabet. </w:t>
      </w:r>
    </w:p>
    <w:p w14:paraId="176917A3" w14:textId="77777777" w:rsidR="00567992" w:rsidRPr="008229F2" w:rsidRDefault="00567992" w:rsidP="004F3BC9">
      <w:pPr>
        <w:pStyle w:val="Afsnitsnummereringniv3"/>
        <w:numPr>
          <w:ilvl w:val="2"/>
          <w:numId w:val="1"/>
        </w:numPr>
        <w:jc w:val="both"/>
      </w:pPr>
      <w:r w:rsidRPr="008229F2">
        <w:t>Målingerne kan foretages uden forudgående varsel og uden beregning, når bussens drift ikke forstyrres derved. Busselskabet skal stille bus med chauffør til rådighed for kontrollen uden omkostninger for Midttrafik.</w:t>
      </w:r>
    </w:p>
    <w:p w14:paraId="35BC7EB0" w14:textId="77777777" w:rsidR="00567992" w:rsidRPr="008229F2" w:rsidRDefault="00567992" w:rsidP="004F3BC9">
      <w:pPr>
        <w:pStyle w:val="Afsnitsnummereringniv3"/>
        <w:numPr>
          <w:ilvl w:val="2"/>
          <w:numId w:val="1"/>
        </w:numPr>
        <w:jc w:val="both"/>
      </w:pPr>
      <w:r w:rsidRPr="008229F2">
        <w:lastRenderedPageBreak/>
        <w:t>Kontrollen foretages efter Trafikselskabernes Miljøsynsmanual. Der kan kontrolleres for emissioner eller støj, eller begge dele.</w:t>
      </w:r>
    </w:p>
    <w:p w14:paraId="1B5501CD" w14:textId="77777777" w:rsidR="00567992" w:rsidRPr="008229F2" w:rsidRDefault="00567992" w:rsidP="004F3BC9">
      <w:pPr>
        <w:pStyle w:val="Overskrift2"/>
        <w:numPr>
          <w:ilvl w:val="1"/>
          <w:numId w:val="1"/>
        </w:numPr>
        <w:jc w:val="both"/>
      </w:pPr>
      <w:bookmarkStart w:id="296" w:name="_Ref114657411"/>
      <w:bookmarkStart w:id="297" w:name="_Toc155945825"/>
      <w:r w:rsidRPr="008229F2">
        <w:t>Miljøsyn</w:t>
      </w:r>
      <w:bookmarkEnd w:id="296"/>
      <w:bookmarkEnd w:id="297"/>
    </w:p>
    <w:p w14:paraId="2732E37A" w14:textId="5E69A3FA" w:rsidR="00567992" w:rsidRPr="008229F2" w:rsidRDefault="00567992" w:rsidP="004F3BC9">
      <w:pPr>
        <w:pStyle w:val="Afsnitsnummereringniv3"/>
        <w:numPr>
          <w:ilvl w:val="2"/>
          <w:numId w:val="1"/>
        </w:numPr>
        <w:jc w:val="both"/>
      </w:pPr>
      <w:r w:rsidRPr="008229F2">
        <w:t xml:space="preserve">Ved krav om miljøsyn, jf. </w:t>
      </w:r>
      <w:r w:rsidRPr="008229F2">
        <w:rPr>
          <w:i/>
          <w:iCs/>
        </w:rPr>
        <w:fldChar w:fldCharType="begin"/>
      </w:r>
      <w:r w:rsidRPr="008229F2">
        <w:rPr>
          <w:i/>
          <w:iCs/>
        </w:rPr>
        <w:instrText xml:space="preserve"> REF _Ref94107262 \h  \* MERGEFORMAT </w:instrText>
      </w:r>
      <w:r w:rsidRPr="008229F2">
        <w:rPr>
          <w:i/>
          <w:iCs/>
        </w:rPr>
      </w:r>
      <w:r w:rsidRPr="008229F2">
        <w:rPr>
          <w:i/>
          <w:iCs/>
        </w:rPr>
        <w:fldChar w:fldCharType="separate"/>
      </w:r>
      <w:r w:rsidR="00787378" w:rsidRPr="00F40A32">
        <w:rPr>
          <w:i/>
          <w:iCs/>
        </w:rPr>
        <w:t>Nøgleoplysninger om kontrakten</w:t>
      </w:r>
      <w:r w:rsidRPr="008229F2">
        <w:rPr>
          <w:i/>
          <w:iCs/>
        </w:rPr>
        <w:fldChar w:fldCharType="end"/>
      </w:r>
      <w:r w:rsidRPr="008229F2">
        <w:t xml:space="preserve">, skal alle kontrakt- og reservebusser en gang årligt gennemgå et miljøsyn. Miljøsyn skal udføres efter retningslinjerne i Trafikselskabernes Miljøsynsmanual. Manualen kan rekvireres på Extranet på: </w:t>
      </w:r>
      <w:hyperlink r:id="rId15" w:history="1">
        <w:r w:rsidRPr="008229F2">
          <w:rPr>
            <w:rStyle w:val="Hyperlink"/>
          </w:rPr>
          <w:t>https://www.midttrafik.dk/extranet/</w:t>
        </w:r>
      </w:hyperlink>
      <w:r w:rsidRPr="008229F2">
        <w:t>.</w:t>
      </w:r>
    </w:p>
    <w:p w14:paraId="664D762A" w14:textId="77777777" w:rsidR="00567992" w:rsidRPr="008229F2" w:rsidRDefault="00567992" w:rsidP="004F3BC9">
      <w:pPr>
        <w:pStyle w:val="Afsnitsnummereringniv3"/>
        <w:numPr>
          <w:ilvl w:val="2"/>
          <w:numId w:val="1"/>
        </w:numPr>
        <w:jc w:val="both"/>
      </w:pPr>
      <w:r w:rsidRPr="008229F2">
        <w:t>På opfordring fra Midttrafik, skal busselskabet dokumentere, at alle busser har været gennem miljøsyn. Dette gælder dog ikke i det kalenderår, hvor en konkret bus udskiftes. Dokumentationen skal være i form af en målerapport, hvoraf det fremgår, at bussen har "bestået miljøsyn og med hvilke værdier. Rapporten, der skal være underskrevet af en godkendt, uvildig instans, skal indsendes senest 14 dage efter målingen er foretaget.</w:t>
      </w:r>
    </w:p>
    <w:p w14:paraId="44BB27F6" w14:textId="77777777" w:rsidR="00567992" w:rsidRDefault="00567992" w:rsidP="004F3BC9">
      <w:pPr>
        <w:pStyle w:val="Afsnitsnummereringniv3"/>
        <w:numPr>
          <w:ilvl w:val="2"/>
          <w:numId w:val="1"/>
        </w:numPr>
        <w:jc w:val="both"/>
      </w:pPr>
      <w:r w:rsidRPr="008229F2">
        <w:t xml:space="preserve">Målinger foretages i kalenderåret fra 1. januar til 31. december. Det er busselskabets ansvar at indsende oplysninger og dokumentation vedrørende den uvildige måleinstans, der ønskes benyttet, i så god tid, at alle busser kan nå at blive miljøsynet første gang inden kalenderårets udgang. Kravene til godkendelse som måleinstans er beskrevet i miljøsynsmanualen. </w:t>
      </w:r>
      <w:r w:rsidRPr="00511288">
        <w:t>Midttrafik kræver, at de godkendte måleinstanser indgår i en kalibreringsordning, jf. Trafikselskabernes Miljøsynsmanual.</w:t>
      </w:r>
    </w:p>
    <w:p w14:paraId="70F4AE10" w14:textId="4B368193" w:rsidR="00511288" w:rsidRPr="00511288" w:rsidRDefault="00511288" w:rsidP="004F3BC9">
      <w:pPr>
        <w:pStyle w:val="Afsnitsnummereringniv3"/>
        <w:numPr>
          <w:ilvl w:val="2"/>
          <w:numId w:val="1"/>
        </w:numPr>
        <w:jc w:val="both"/>
      </w:pPr>
      <w:r w:rsidRPr="00511288">
        <w:t>Midttrafik forbeholder sig ret til at offentliggøre resultaterne fra miljøsynene med oplysning om busselskab og busfabrikat</w:t>
      </w:r>
      <w:r>
        <w:t>.</w:t>
      </w:r>
    </w:p>
    <w:p w14:paraId="19EDF2B6" w14:textId="77777777" w:rsidR="0047032D" w:rsidRPr="00511288" w:rsidRDefault="0047032D" w:rsidP="004F3BC9">
      <w:pPr>
        <w:pStyle w:val="Afsnitsnummereringniv3"/>
        <w:numPr>
          <w:ilvl w:val="0"/>
          <w:numId w:val="0"/>
        </w:numPr>
        <w:jc w:val="both"/>
        <w:rPr>
          <w:highlight w:val="green"/>
        </w:rPr>
      </w:pPr>
    </w:p>
    <w:p w14:paraId="33F5E062" w14:textId="77777777" w:rsidR="008229F2" w:rsidRPr="009F46C7" w:rsidRDefault="008229F2" w:rsidP="004F3BC9">
      <w:pPr>
        <w:pStyle w:val="Overskrift1"/>
        <w:numPr>
          <w:ilvl w:val="0"/>
          <w:numId w:val="1"/>
        </w:numPr>
        <w:jc w:val="both"/>
      </w:pPr>
      <w:bookmarkStart w:id="298" w:name="_Toc147836164"/>
      <w:bookmarkStart w:id="299" w:name="_Toc155945826"/>
      <w:r w:rsidRPr="009F46C7">
        <w:t>Markedsføring, reklamer og information</w:t>
      </w:r>
      <w:bookmarkEnd w:id="298"/>
      <w:bookmarkEnd w:id="299"/>
    </w:p>
    <w:p w14:paraId="7AADEC96" w14:textId="77777777" w:rsidR="008229F2" w:rsidRPr="009F46C7" w:rsidRDefault="008229F2" w:rsidP="004F3BC9">
      <w:pPr>
        <w:pStyle w:val="Afsnitsnummereringniv3"/>
        <w:numPr>
          <w:ilvl w:val="2"/>
          <w:numId w:val="1"/>
        </w:numPr>
        <w:jc w:val="both"/>
      </w:pPr>
      <w:r w:rsidRPr="009F46C7">
        <w:t>Det er Midttrafik, der står for markedsføring over for kunderne. Busselskabet må ikke promovere sig selv over for kunderne uden godkendelse fra Midttrafik.</w:t>
      </w:r>
    </w:p>
    <w:p w14:paraId="7D5A204A" w14:textId="1717353A" w:rsidR="008229F2" w:rsidRPr="009F46C7" w:rsidRDefault="008229F2" w:rsidP="004F3BC9">
      <w:pPr>
        <w:pStyle w:val="Afsnitsnummereringniv3"/>
        <w:numPr>
          <w:ilvl w:val="2"/>
          <w:numId w:val="1"/>
        </w:numPr>
        <w:jc w:val="both"/>
      </w:pPr>
      <w:r w:rsidRPr="009F46C7">
        <w:t xml:space="preserve">Midttrafik og busselskabet har ret til at disponere over plads til information, markedsføring og reklame, således som det er angivet </w:t>
      </w:r>
      <w:r w:rsidR="002046C9">
        <w:rPr>
          <w:i/>
          <w:iCs/>
        </w:rPr>
        <w:fldChar w:fldCharType="begin"/>
      </w:r>
      <w:r w:rsidR="002046C9">
        <w:instrText xml:space="preserve"> REF _Ref149658751 \h </w:instrText>
      </w:r>
      <w:r w:rsidR="008504BE">
        <w:rPr>
          <w:i/>
          <w:iCs/>
        </w:rPr>
        <w:instrText xml:space="preserve"> \* MERGEFORMAT </w:instrText>
      </w:r>
      <w:r w:rsidR="002046C9">
        <w:rPr>
          <w:i/>
          <w:iCs/>
        </w:rPr>
      </w:r>
      <w:r w:rsidR="002046C9">
        <w:rPr>
          <w:i/>
          <w:iCs/>
        </w:rPr>
        <w:fldChar w:fldCharType="separate"/>
      </w:r>
      <w:r w:rsidR="00787378" w:rsidRPr="009F46C7">
        <w:t>Bilag 7.1 – Kravspecifikation for busser</w:t>
      </w:r>
      <w:r w:rsidR="002046C9">
        <w:rPr>
          <w:i/>
          <w:iCs/>
        </w:rPr>
        <w:fldChar w:fldCharType="end"/>
      </w:r>
      <w:r w:rsidRPr="009F46C7">
        <w:t xml:space="preserve"> afsnit 15</w:t>
      </w:r>
      <w:r w:rsidR="00B94DFD">
        <w:t xml:space="preserve"> </w:t>
      </w:r>
      <w:bookmarkStart w:id="300" w:name="_Hlk155649854"/>
      <w:r w:rsidR="00B94DFD">
        <w:t xml:space="preserve">- </w:t>
      </w:r>
      <w:r w:rsidR="00B94DFD" w:rsidRPr="00B94DFD">
        <w:t>Design og reklameplads</w:t>
      </w:r>
      <w:r w:rsidRPr="009F46C7">
        <w:t xml:space="preserve">. </w:t>
      </w:r>
      <w:bookmarkEnd w:id="300"/>
    </w:p>
    <w:p w14:paraId="0595A302" w14:textId="77777777" w:rsidR="008229F2" w:rsidRPr="009F46C7" w:rsidRDefault="008229F2" w:rsidP="004F3BC9">
      <w:pPr>
        <w:pStyle w:val="Afsnitsnummereringniv3"/>
        <w:numPr>
          <w:ilvl w:val="2"/>
          <w:numId w:val="1"/>
        </w:numPr>
        <w:jc w:val="both"/>
      </w:pPr>
      <w:bookmarkStart w:id="301" w:name="_Ref149659753"/>
      <w:r w:rsidRPr="009F46C7">
        <w:t>Markedsføring, herunder reklamer skal overholde og respektere lovgivningen, herunder EU-direktiver, markedsføringsloven og særlovning så som lov om forbud mod tobaksreklamer mv.,  alment accepterede nationale/internationale reklameetiske normer og kodeks, herunder ICC's kodeks for reklame og markedskommunikation, samt Forbrugerombudsmandens udtalelser, retningslinjer/vejledninger mv. Reklamer skal herefter fremstå som reklamer, således der ikke er tale om skjult reklame, og kontaktoplysninger på annoncøren skal fremgå i fornødent og passende omfang. Markedsføring må ikke fremstå vildledende, urimelig eller utilbørlig, ligesom markedsføring bl.a. ikke må udnytte angst, spillelidenskab, overtro eller frygt, samt tilskynde til voldshandlinger, til adfærd i strid med hensynet til sikkerheden, sundheden eller miljøet samt farlig, uansvarlig, forsømmelig, kriminel, forkastelig adfærd.</w:t>
      </w:r>
      <w:bookmarkEnd w:id="301"/>
      <w:r w:rsidRPr="009F46C7">
        <w:t xml:space="preserve"> </w:t>
      </w:r>
    </w:p>
    <w:p w14:paraId="589B3B66" w14:textId="77777777" w:rsidR="008229F2" w:rsidRPr="009F46C7" w:rsidRDefault="008229F2" w:rsidP="004F3BC9">
      <w:pPr>
        <w:pStyle w:val="Afsnitsnummereringniv3"/>
        <w:numPr>
          <w:ilvl w:val="2"/>
          <w:numId w:val="1"/>
        </w:numPr>
        <w:jc w:val="both"/>
      </w:pPr>
      <w:r w:rsidRPr="009F46C7">
        <w:lastRenderedPageBreak/>
        <w:t xml:space="preserve">Markedsføring, herunder reklamer må ikke være diskriminerende med hensyn til race, køn, religion, alder eller nationalitet eller krænke personers religiøse, seksuelle eller politiske overbevisning. Således må markedsføring ikke fremstille fx et køn eller en nationalitet på en nedsættende eller ringeagtende måde eller i øvrigt latterliggørende, krænkende eller stødende. </w:t>
      </w:r>
    </w:p>
    <w:p w14:paraId="56429052" w14:textId="77777777" w:rsidR="008229F2" w:rsidRPr="009F46C7" w:rsidRDefault="008229F2" w:rsidP="004F3BC9">
      <w:pPr>
        <w:pStyle w:val="Afsnitsnummereringniv3"/>
        <w:numPr>
          <w:ilvl w:val="2"/>
          <w:numId w:val="1"/>
        </w:numPr>
        <w:jc w:val="both"/>
      </w:pPr>
      <w:r w:rsidRPr="009F46C7">
        <w:t xml:space="preserve">Markedsføring, herunder reklamer rettet mod børn og unge må aldrig, hverken direkte eller indirekte opfordre til vold eller anden farlig eller hensynsløs adfærd, herunder mishandling og mobning, eller på utilbørlig måde benytte sig af vold, frygt, overtro eller seksuelle referencer som virkemidler. Ligeledes må markedsføring rettet mod børn og unge ikke indeholde omtale af, billeder af eller henvisninger til rusmidler, herunder alkohol. Herudover skal markedsføring være udformet under hensyntagen til, at denne henvender sig til børn og unge, såfremt det er tilfældet. </w:t>
      </w:r>
    </w:p>
    <w:p w14:paraId="52A77294" w14:textId="77777777" w:rsidR="008229F2" w:rsidRPr="009F46C7" w:rsidRDefault="008229F2" w:rsidP="004F3BC9">
      <w:pPr>
        <w:pStyle w:val="Afsnitsnummereringniv3"/>
        <w:numPr>
          <w:ilvl w:val="2"/>
          <w:numId w:val="1"/>
        </w:numPr>
        <w:jc w:val="both"/>
      </w:pPr>
      <w:bookmarkStart w:id="302" w:name="_Ref149659725"/>
      <w:r w:rsidRPr="009F46C7">
        <w:t>Der må ikke reklameres for spil, der giver mulighed for at satse og vinde penge. Dette omfatter lotteri, kombinationsspil, væddemål, klasselotteri, puljevæddemål, gevinstgivende spilleautomater, onlinespil og landbaserede spil, jf. Spillelovens definitioner</w:t>
      </w:r>
      <w:r w:rsidRPr="009F46C7">
        <w:rPr>
          <w:rStyle w:val="Fodnotehenvisning"/>
        </w:rPr>
        <w:footnoteReference w:id="9"/>
      </w:r>
      <w:r w:rsidRPr="009F46C7">
        <w:t>.</w:t>
      </w:r>
      <w:bookmarkEnd w:id="302"/>
    </w:p>
    <w:p w14:paraId="7CE37AF8" w14:textId="22FE27CB" w:rsidR="008229F2" w:rsidRPr="009F46C7" w:rsidRDefault="008229F2" w:rsidP="004F3BC9">
      <w:pPr>
        <w:pStyle w:val="Afsnitsnummereringniv3"/>
        <w:numPr>
          <w:ilvl w:val="2"/>
          <w:numId w:val="1"/>
        </w:numPr>
        <w:jc w:val="both"/>
      </w:pPr>
      <w:r w:rsidRPr="009F46C7">
        <w:t xml:space="preserve">Der må ikke reklameres for strip- eller sexklubber, pornografi og lignende samt varer eller tjenesteydelser relateret til disse. Reklamer må ikke indeholde billeder eller tekst af pornografisk karakter. Reklamer må ikke indeholde billeder, hvor der gøres brug af udpræget nøgenhed eller nøgenhed i en kontekst, som er egnet til at vække anstød. Busselskabet er over for Midttrafik ansvarlig for markedsføringens, herunder reklamers, overholdelse af retningslinjerne kontrakten pkt. </w:t>
      </w:r>
      <w:r w:rsidR="002046C9">
        <w:fldChar w:fldCharType="begin"/>
      </w:r>
      <w:r w:rsidR="002046C9">
        <w:instrText xml:space="preserve"> REF _Ref149659753 \r \h </w:instrText>
      </w:r>
      <w:r w:rsidR="008504BE">
        <w:instrText xml:space="preserve"> \* MERGEFORMAT </w:instrText>
      </w:r>
      <w:r w:rsidR="002046C9">
        <w:fldChar w:fldCharType="separate"/>
      </w:r>
      <w:r w:rsidR="00787378">
        <w:t>18.1.3</w:t>
      </w:r>
      <w:r w:rsidR="002046C9">
        <w:fldChar w:fldCharType="end"/>
      </w:r>
      <w:r w:rsidR="008E0E65">
        <w:t>-</w:t>
      </w:r>
      <w:r w:rsidR="002046C9">
        <w:fldChar w:fldCharType="begin"/>
      </w:r>
      <w:r w:rsidR="002046C9">
        <w:instrText xml:space="preserve"> REF _Ref149659725 \r \h </w:instrText>
      </w:r>
      <w:r w:rsidR="008504BE">
        <w:instrText xml:space="preserve"> \* MERGEFORMAT </w:instrText>
      </w:r>
      <w:r w:rsidR="002046C9">
        <w:fldChar w:fldCharType="separate"/>
      </w:r>
      <w:r w:rsidR="00787378">
        <w:t>18.1.6</w:t>
      </w:r>
      <w:r w:rsidR="002046C9">
        <w:fldChar w:fldCharType="end"/>
      </w:r>
      <w:r w:rsidRPr="009F46C7">
        <w:t>. Er der tvivl om en reklames overholdelse af retningslinjerne, skal Midttrafik kontaktes forud for ophængning. Midttrafik kan dog også af egen drift til enhver tid foretage en vurdering af en reklames overholdelse af retningslinjerne. Busselskabet skal respektere Midttrafiks vurdering, uanset om denne fører til, at en reklame kan ophænges eller skal fjernes.</w:t>
      </w:r>
    </w:p>
    <w:p w14:paraId="3DF168D1" w14:textId="77777777" w:rsidR="008229F2" w:rsidRPr="009F46C7" w:rsidRDefault="008229F2" w:rsidP="004F3BC9">
      <w:pPr>
        <w:pStyle w:val="Afsnitsnummereringniv3"/>
        <w:numPr>
          <w:ilvl w:val="2"/>
          <w:numId w:val="1"/>
        </w:numPr>
        <w:jc w:val="both"/>
      </w:pPr>
      <w:r w:rsidRPr="009F46C7">
        <w:t xml:space="preserve">Busselskabet sørger uden beregning for opsætning af Midttrafiks hængeskilte, plakater, folier og andre eventuelle reklamer udleveret af Midttrafik eller tredjepart godkendt af Midttrafik. Opsætning af materiale skal finde sted indenfor den af Midttrafik angivne tidsfrist. </w:t>
      </w:r>
    </w:p>
    <w:p w14:paraId="714EE2FA" w14:textId="77777777" w:rsidR="008229F2" w:rsidRPr="009F46C7" w:rsidRDefault="008229F2" w:rsidP="004F3BC9">
      <w:pPr>
        <w:pStyle w:val="Afsnitsnummereringniv3"/>
        <w:numPr>
          <w:ilvl w:val="2"/>
          <w:numId w:val="1"/>
        </w:numPr>
        <w:jc w:val="both"/>
      </w:pPr>
      <w:r w:rsidRPr="009F46C7">
        <w:t>Informationsmateriale udleveret af Midttrafik skal placeres i busserne og udleveres til kunderne i overensstemmelse med de retningslinjer, der løbende fastlægges af Midttrafik. Det er busselskabets ansvar at rekvirere yderligere materiale hos Midttrafik, hvis noget af materialet slipper op. Informationsmateriale, der ikke er udarbejdet af Midttrafik, må ikke udleveres i busserne uden godkendelse fra Midttrafik.</w:t>
      </w:r>
    </w:p>
    <w:p w14:paraId="7A6694D7" w14:textId="67075842" w:rsidR="008229F2" w:rsidRPr="009F46C7" w:rsidRDefault="008229F2" w:rsidP="004F3BC9">
      <w:pPr>
        <w:pStyle w:val="Afsnitsnummereringniv3"/>
        <w:numPr>
          <w:ilvl w:val="2"/>
          <w:numId w:val="1"/>
        </w:numPr>
        <w:jc w:val="both"/>
      </w:pPr>
      <w:r w:rsidRPr="009F46C7">
        <w:t>Der må ikke anvendes helfoliering</w:t>
      </w:r>
      <w:bookmarkStart w:id="303" w:name="_Hlk155649982"/>
      <w:r w:rsidR="002D5B1C">
        <w:t xml:space="preserve"> af hele bussen</w:t>
      </w:r>
      <w:bookmarkEnd w:id="303"/>
      <w:r w:rsidRPr="009F46C7">
        <w:t>. Reklamer må hverken helt eller delvist dække for ruderne.</w:t>
      </w:r>
      <w:r w:rsidR="00E03B7C">
        <w:t xml:space="preserve"> Dog er der mulighed for helfoliering på bu</w:t>
      </w:r>
      <w:r w:rsidR="00B94DFD">
        <w:t>s</w:t>
      </w:r>
      <w:r w:rsidR="00E03B7C">
        <w:t xml:space="preserve">bagende. </w:t>
      </w:r>
    </w:p>
    <w:p w14:paraId="4C68FE68" w14:textId="77777777" w:rsidR="008229F2" w:rsidRPr="009F46C7" w:rsidRDefault="008229F2" w:rsidP="004F3BC9">
      <w:pPr>
        <w:pStyle w:val="Afsnitsnummereringniv3"/>
        <w:numPr>
          <w:ilvl w:val="2"/>
          <w:numId w:val="1"/>
        </w:numPr>
        <w:jc w:val="both"/>
      </w:pPr>
      <w:r w:rsidRPr="009F46C7">
        <w:lastRenderedPageBreak/>
        <w:t>Busselskabet må ikke opsætte egenproduceret informationsmateriale, piktogrammer eller lignende i eller på bussen uden forudgående godkendelse fra Midttrafik.</w:t>
      </w:r>
    </w:p>
    <w:p w14:paraId="7993D13A" w14:textId="77777777" w:rsidR="008229F2" w:rsidRPr="009F46C7" w:rsidRDefault="008229F2" w:rsidP="004F3BC9">
      <w:pPr>
        <w:pStyle w:val="Overskrift1"/>
        <w:numPr>
          <w:ilvl w:val="0"/>
          <w:numId w:val="1"/>
        </w:numPr>
        <w:jc w:val="both"/>
      </w:pPr>
      <w:bookmarkStart w:id="304" w:name="_Toc147836165"/>
      <w:bookmarkStart w:id="305" w:name="_Toc155945827"/>
      <w:r w:rsidRPr="009F46C7">
        <w:t>Betalingsmodel</w:t>
      </w:r>
      <w:bookmarkEnd w:id="304"/>
      <w:bookmarkEnd w:id="305"/>
    </w:p>
    <w:p w14:paraId="36CE9535" w14:textId="77777777" w:rsidR="008229F2" w:rsidRPr="009F46C7" w:rsidRDefault="008229F2" w:rsidP="004F3BC9">
      <w:pPr>
        <w:pStyle w:val="Overskrift2"/>
        <w:numPr>
          <w:ilvl w:val="1"/>
          <w:numId w:val="1"/>
        </w:numPr>
        <w:jc w:val="both"/>
      </w:pPr>
      <w:bookmarkStart w:id="306" w:name="_Toc147836166"/>
      <w:bookmarkStart w:id="307" w:name="_Ref149661755"/>
      <w:bookmarkStart w:id="308" w:name="_Ref149664883"/>
      <w:bookmarkStart w:id="309" w:name="_Toc155945828"/>
      <w:r w:rsidRPr="009F46C7">
        <w:t>Betalingsgrundlag og satser</w:t>
      </w:r>
      <w:bookmarkEnd w:id="306"/>
      <w:bookmarkEnd w:id="307"/>
      <w:bookmarkEnd w:id="308"/>
      <w:bookmarkEnd w:id="309"/>
    </w:p>
    <w:p w14:paraId="2E3EE4E7" w14:textId="181FB547" w:rsidR="008229F2" w:rsidRPr="009F46C7" w:rsidRDefault="008229F2" w:rsidP="004F3BC9">
      <w:pPr>
        <w:pStyle w:val="Afsnitsnummereringniv3"/>
        <w:numPr>
          <w:ilvl w:val="2"/>
          <w:numId w:val="1"/>
        </w:numPr>
        <w:jc w:val="both"/>
      </w:pPr>
      <w:r w:rsidRPr="009F46C7">
        <w:t xml:space="preserve">Grundlaget for beregningen af betalingen er anført på tilbudsblanketten, der er vedlagt kontrakten i </w:t>
      </w:r>
      <w:r w:rsidRPr="009F46C7">
        <w:rPr>
          <w:i/>
          <w:iCs/>
        </w:rPr>
        <w:fldChar w:fldCharType="begin"/>
      </w:r>
      <w:r w:rsidRPr="009F46C7">
        <w:rPr>
          <w:i/>
          <w:iCs/>
        </w:rPr>
        <w:instrText xml:space="preserve"> REF _Ref99524029 \h  \* MERGEFORMAT </w:instrText>
      </w:r>
      <w:r w:rsidRPr="009F46C7">
        <w:rPr>
          <w:i/>
          <w:iCs/>
        </w:rPr>
      </w:r>
      <w:r w:rsidRPr="009F46C7">
        <w:rPr>
          <w:i/>
          <w:iCs/>
        </w:rPr>
        <w:fldChar w:fldCharType="separate"/>
      </w:r>
      <w:r w:rsidR="00787378" w:rsidRPr="00F40A32">
        <w:rPr>
          <w:i/>
          <w:iCs/>
        </w:rPr>
        <w:t>Bilag 2 – Busselskabets tilbud</w:t>
      </w:r>
      <w:r w:rsidRPr="009F46C7">
        <w:rPr>
          <w:i/>
          <w:iCs/>
        </w:rPr>
        <w:fldChar w:fldCharType="end"/>
      </w:r>
      <w:r w:rsidRPr="009F46C7">
        <w:t xml:space="preserve">. Alle indtægter ved kontraktkørslen tilfalder Midttrafik, jf. også </w:t>
      </w:r>
      <w:r w:rsidRPr="009F46C7">
        <w:rPr>
          <w:i/>
          <w:iCs/>
        </w:rPr>
        <w:t xml:space="preserve">pkt. </w:t>
      </w:r>
      <w:r w:rsidRPr="009F46C7">
        <w:rPr>
          <w:i/>
          <w:iCs/>
        </w:rPr>
        <w:fldChar w:fldCharType="begin"/>
      </w:r>
      <w:r w:rsidRPr="009F46C7">
        <w:rPr>
          <w:i/>
          <w:iCs/>
        </w:rPr>
        <w:instrText xml:space="preserve"> REF _Ref99544651 \r \h  \* MERGEFORMAT </w:instrText>
      </w:r>
      <w:r w:rsidRPr="009F46C7">
        <w:rPr>
          <w:i/>
          <w:iCs/>
        </w:rPr>
      </w:r>
      <w:r w:rsidRPr="009F46C7">
        <w:rPr>
          <w:i/>
          <w:iCs/>
        </w:rPr>
        <w:fldChar w:fldCharType="separate"/>
      </w:r>
      <w:r w:rsidR="00787378">
        <w:rPr>
          <w:i/>
          <w:iCs/>
        </w:rPr>
        <w:t>19.5</w:t>
      </w:r>
      <w:r w:rsidRPr="009F46C7">
        <w:rPr>
          <w:i/>
          <w:iCs/>
        </w:rPr>
        <w:fldChar w:fldCharType="end"/>
      </w:r>
      <w:r w:rsidRPr="009F46C7">
        <w:t>.</w:t>
      </w:r>
    </w:p>
    <w:p w14:paraId="5D09EE36" w14:textId="7DD6054F" w:rsidR="008229F2" w:rsidRPr="009F46C7" w:rsidRDefault="008229F2" w:rsidP="004F3BC9">
      <w:pPr>
        <w:pStyle w:val="Afsnitsnummereringniv4"/>
      </w:pPr>
      <w:r w:rsidRPr="009F46C7">
        <w:t xml:space="preserve">Antallet af køreplantimer beregnes efter reglerne i </w:t>
      </w:r>
      <w:r w:rsidR="00FB1A60">
        <w:fldChar w:fldCharType="begin"/>
      </w:r>
      <w:r w:rsidR="00FB1A60">
        <w:instrText xml:space="preserve"> REF _Ref149739303 \h </w:instrText>
      </w:r>
      <w:r w:rsidR="00FB1A60">
        <w:fldChar w:fldCharType="separate"/>
      </w:r>
      <w:r w:rsidR="00787378" w:rsidRPr="009F46C7">
        <w:t>Bilag 5 – Opgørelse af køreplantimer og regulering af chaufførbetaling</w:t>
      </w:r>
      <w:r w:rsidR="00FB1A60">
        <w:fldChar w:fldCharType="end"/>
      </w:r>
      <w:r w:rsidR="00FB1A60">
        <w:t xml:space="preserve">. </w:t>
      </w:r>
      <w:bookmarkStart w:id="310" w:name="_Ref149664180"/>
      <w:r w:rsidRPr="009F46C7">
        <w:t xml:space="preserve">Der ydes betaling for udført kørslen jf. nedenstående afregningssatser. Alle satser fremgår af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w:t>
      </w:r>
      <w:bookmarkEnd w:id="310"/>
    </w:p>
    <w:p w14:paraId="6104849A" w14:textId="77777777" w:rsidR="008229F2" w:rsidRPr="009F46C7" w:rsidRDefault="008229F2" w:rsidP="004F3BC9">
      <w:pPr>
        <w:pStyle w:val="Afsnitsnummereringniv4"/>
        <w:numPr>
          <w:ilvl w:val="3"/>
          <w:numId w:val="1"/>
        </w:numPr>
        <w:jc w:val="both"/>
      </w:pPr>
      <w:bookmarkStart w:id="311" w:name="_Ref149660690"/>
      <w:r w:rsidRPr="009F46C7">
        <w:rPr>
          <w:u w:val="single"/>
        </w:rPr>
        <w:t>Variable chaufføromkostninger</w:t>
      </w:r>
      <w:r w:rsidRPr="009F46C7">
        <w:t xml:space="preserve"> pr. køreplantime</w:t>
      </w:r>
      <w:bookmarkEnd w:id="311"/>
    </w:p>
    <w:p w14:paraId="055FF2DF" w14:textId="77777777" w:rsidR="008229F2" w:rsidRPr="009F46C7" w:rsidRDefault="008229F2" w:rsidP="004F3BC9">
      <w:pPr>
        <w:pStyle w:val="Afsnitsnummereringniv4"/>
        <w:numPr>
          <w:ilvl w:val="3"/>
          <w:numId w:val="1"/>
        </w:numPr>
        <w:jc w:val="both"/>
      </w:pPr>
      <w:bookmarkStart w:id="312" w:name="_Ref149660712"/>
      <w:r w:rsidRPr="009F46C7">
        <w:rPr>
          <w:u w:val="single"/>
        </w:rPr>
        <w:t>Variable busomkostninger</w:t>
      </w:r>
      <w:r w:rsidRPr="009F46C7">
        <w:t xml:space="preserve"> pr. køreplantime</w:t>
      </w:r>
      <w:bookmarkEnd w:id="312"/>
    </w:p>
    <w:p w14:paraId="4CF51034" w14:textId="7262E0C9" w:rsidR="008229F2" w:rsidRPr="009F46C7" w:rsidRDefault="008229F2" w:rsidP="004F3BC9">
      <w:pPr>
        <w:pStyle w:val="Afsnitsnummereringniv4"/>
        <w:numPr>
          <w:ilvl w:val="3"/>
          <w:numId w:val="1"/>
        </w:numPr>
        <w:jc w:val="both"/>
      </w:pPr>
      <w:bookmarkStart w:id="313" w:name="_Ref149602779"/>
      <w:r w:rsidRPr="009F46C7">
        <w:rPr>
          <w:u w:val="single"/>
        </w:rPr>
        <w:t>Faste busomkostninger</w:t>
      </w:r>
      <w:r w:rsidRPr="009F46C7">
        <w:t xml:space="preserve"> pr. </w:t>
      </w:r>
      <w:r w:rsidR="00E03B7C">
        <w:t>kontrakt</w:t>
      </w:r>
      <w:r w:rsidRPr="009F46C7">
        <w:t>bus pr. måned</w:t>
      </w:r>
      <w:bookmarkEnd w:id="313"/>
      <w:r w:rsidRPr="009F46C7">
        <w:t xml:space="preserve"> </w:t>
      </w:r>
    </w:p>
    <w:p w14:paraId="707B87C2" w14:textId="77777777" w:rsidR="008229F2" w:rsidRPr="009F46C7" w:rsidRDefault="008229F2" w:rsidP="004F3BC9">
      <w:pPr>
        <w:pStyle w:val="Afsnitsnummereringniv4"/>
        <w:numPr>
          <w:ilvl w:val="3"/>
          <w:numId w:val="1"/>
        </w:numPr>
        <w:jc w:val="both"/>
      </w:pPr>
      <w:bookmarkStart w:id="314" w:name="_Ref149661690"/>
      <w:r w:rsidRPr="009F46C7">
        <w:rPr>
          <w:u w:val="single"/>
        </w:rPr>
        <w:t>Faste administrative omkostninger</w:t>
      </w:r>
      <w:r w:rsidRPr="009F46C7">
        <w:t xml:space="preserve"> pr. måned</w:t>
      </w:r>
      <w:bookmarkEnd w:id="314"/>
    </w:p>
    <w:p w14:paraId="4E141AC2" w14:textId="0F4D4C04" w:rsidR="008229F2" w:rsidRPr="009F46C7" w:rsidRDefault="008229F2" w:rsidP="004F3BC9">
      <w:pPr>
        <w:pStyle w:val="Afsnitsnummereringniv3"/>
        <w:numPr>
          <w:ilvl w:val="2"/>
          <w:numId w:val="1"/>
        </w:numPr>
        <w:jc w:val="both"/>
      </w:pPr>
      <w:r w:rsidRPr="009F46C7">
        <w:t xml:space="preserve">Eventuelle øvrige afregningssatser, f.eks. for optioner, fremgår ligeledes af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rPr>
          <w:i/>
          <w:iCs/>
        </w:rPr>
        <w:t>.</w:t>
      </w:r>
    </w:p>
    <w:p w14:paraId="0F28B389" w14:textId="77777777" w:rsidR="008229F2" w:rsidRPr="009F46C7" w:rsidRDefault="008229F2" w:rsidP="004F3BC9">
      <w:pPr>
        <w:pStyle w:val="Overskrift2"/>
        <w:numPr>
          <w:ilvl w:val="1"/>
          <w:numId w:val="1"/>
        </w:numPr>
        <w:jc w:val="both"/>
      </w:pPr>
      <w:bookmarkStart w:id="315" w:name="_Toc147836167"/>
      <w:bookmarkStart w:id="316" w:name="_Toc155945829"/>
      <w:r w:rsidRPr="009F46C7">
        <w:t>Betaling for ekstrakørsel</w:t>
      </w:r>
      <w:bookmarkEnd w:id="315"/>
      <w:bookmarkEnd w:id="316"/>
    </w:p>
    <w:p w14:paraId="277C49BD" w14:textId="76B4B6D6" w:rsidR="008229F2" w:rsidRPr="009F46C7" w:rsidRDefault="008229F2" w:rsidP="004F3BC9">
      <w:pPr>
        <w:pStyle w:val="Afsnitsnummereringniv3"/>
        <w:numPr>
          <w:ilvl w:val="2"/>
          <w:numId w:val="1"/>
        </w:numPr>
        <w:jc w:val="both"/>
      </w:pPr>
      <w:bookmarkStart w:id="317" w:name="_Ref149660737"/>
      <w:r w:rsidRPr="009F46C7">
        <w:t xml:space="preserve">Ekstrakørsel, der kan udføres med ledige kontraktbusser, jf. </w:t>
      </w:r>
      <w:r w:rsidRPr="009F46C7">
        <w:rPr>
          <w:i/>
          <w:iCs/>
        </w:rPr>
        <w:t>pkt</w:t>
      </w:r>
      <w:r w:rsidR="008E0E65">
        <w:rPr>
          <w:i/>
          <w:iCs/>
        </w:rPr>
        <w:t xml:space="preserve">. </w:t>
      </w:r>
      <w:r w:rsidR="000C224A">
        <w:rPr>
          <w:i/>
          <w:iCs/>
        </w:rPr>
        <w:fldChar w:fldCharType="begin"/>
      </w:r>
      <w:r w:rsidR="000C224A">
        <w:rPr>
          <w:i/>
          <w:iCs/>
        </w:rPr>
        <w:instrText xml:space="preserve"> REF _Ref149660476 \r \h </w:instrText>
      </w:r>
      <w:r w:rsidR="008504BE">
        <w:rPr>
          <w:i/>
          <w:iCs/>
        </w:rPr>
        <w:instrText xml:space="preserve"> \* MERGEFORMAT </w:instrText>
      </w:r>
      <w:r w:rsidR="000C224A">
        <w:rPr>
          <w:i/>
          <w:iCs/>
        </w:rPr>
      </w:r>
      <w:r w:rsidR="000C224A">
        <w:rPr>
          <w:i/>
          <w:iCs/>
        </w:rPr>
        <w:fldChar w:fldCharType="separate"/>
      </w:r>
      <w:r w:rsidR="00787378">
        <w:rPr>
          <w:i/>
          <w:iCs/>
        </w:rPr>
        <w:t>8.4.2</w:t>
      </w:r>
      <w:r w:rsidR="000C224A">
        <w:rPr>
          <w:i/>
          <w:iCs/>
        </w:rPr>
        <w:fldChar w:fldCharType="end"/>
      </w:r>
      <w:r w:rsidRPr="009F46C7">
        <w:t xml:space="preserve">, afregnes med almindelig kontraktbetaling, jf. </w:t>
      </w:r>
      <w:r w:rsidRPr="009F46C7">
        <w:rPr>
          <w:i/>
          <w:iCs/>
        </w:rPr>
        <w:t xml:space="preserve">pkt. </w:t>
      </w:r>
      <w:r w:rsidR="005E7E32">
        <w:rPr>
          <w:i/>
          <w:iCs/>
        </w:rPr>
        <w:fldChar w:fldCharType="begin"/>
      </w:r>
      <w:r w:rsidR="005E7E32">
        <w:rPr>
          <w:i/>
          <w:iCs/>
        </w:rPr>
        <w:instrText xml:space="preserve"> REF _Ref149660690 \r \h </w:instrText>
      </w:r>
      <w:r w:rsidR="005E7E32">
        <w:rPr>
          <w:i/>
          <w:iCs/>
        </w:rPr>
      </w:r>
      <w:r w:rsidR="005E7E32">
        <w:rPr>
          <w:i/>
          <w:iCs/>
        </w:rPr>
        <w:fldChar w:fldCharType="separate"/>
      </w:r>
      <w:r w:rsidR="00787378">
        <w:rPr>
          <w:i/>
          <w:iCs/>
        </w:rPr>
        <w:t>19.1.1.2</w:t>
      </w:r>
      <w:r w:rsidR="005E7E32">
        <w:rPr>
          <w:i/>
          <w:iCs/>
        </w:rPr>
        <w:fldChar w:fldCharType="end"/>
      </w:r>
      <w:r w:rsidR="008E0E65">
        <w:rPr>
          <w:i/>
          <w:iCs/>
        </w:rPr>
        <w:t xml:space="preserve"> </w:t>
      </w:r>
      <w:r w:rsidRPr="009F46C7">
        <w:t xml:space="preserve">og </w:t>
      </w:r>
      <w:r w:rsidRPr="009F46C7">
        <w:rPr>
          <w:i/>
          <w:iCs/>
        </w:rPr>
        <w:t xml:space="preserve">pkt. </w:t>
      </w:r>
      <w:r w:rsidR="005E7E32">
        <w:rPr>
          <w:i/>
          <w:iCs/>
        </w:rPr>
        <w:fldChar w:fldCharType="begin"/>
      </w:r>
      <w:r w:rsidR="005E7E32">
        <w:rPr>
          <w:i/>
          <w:iCs/>
        </w:rPr>
        <w:instrText xml:space="preserve"> REF _Ref149660712 \r \h </w:instrText>
      </w:r>
      <w:r w:rsidR="005E7E32">
        <w:rPr>
          <w:i/>
          <w:iCs/>
        </w:rPr>
      </w:r>
      <w:r w:rsidR="005E7E32">
        <w:rPr>
          <w:i/>
          <w:iCs/>
        </w:rPr>
        <w:fldChar w:fldCharType="separate"/>
      </w:r>
      <w:r w:rsidR="00787378">
        <w:rPr>
          <w:i/>
          <w:iCs/>
        </w:rPr>
        <w:t>19.1.1.3</w:t>
      </w:r>
      <w:r w:rsidR="005E7E32">
        <w:rPr>
          <w:i/>
          <w:iCs/>
        </w:rPr>
        <w:fldChar w:fldCharType="end"/>
      </w:r>
      <w:r w:rsidR="005E7E32">
        <w:rPr>
          <w:i/>
          <w:iCs/>
        </w:rPr>
        <w:t xml:space="preserve">. </w:t>
      </w:r>
      <w:r w:rsidRPr="009F46C7">
        <w:t xml:space="preserve">Busselskabet er forpligtet til at udføre ekstrakørsel, som bestilles senest tre hverdage, inden kørslen skal udføres. Dette gælder uanset hvilken slags kørsel det drejer sig om. Ekstrakørslen kan f.eks. være almindelig rutekørsel, dubleringskørsel, natbuskørsel eller arrangementskørsel. Hvis busselskabet ikke udfører den bestilte kørsel, vil Midttrafik modregne efter bestemmelserne i afsnit </w:t>
      </w:r>
      <w:r w:rsidRPr="009F46C7">
        <w:fldChar w:fldCharType="begin"/>
      </w:r>
      <w:r w:rsidRPr="009F46C7">
        <w:instrText xml:space="preserve"> REF _Ref100144206 \r \h </w:instrText>
      </w:r>
      <w:r>
        <w:instrText xml:space="preserve"> \* MERGEFORMAT </w:instrText>
      </w:r>
      <w:r w:rsidRPr="009F46C7">
        <w:fldChar w:fldCharType="separate"/>
      </w:r>
      <w:r w:rsidR="00787378">
        <w:t>23.4</w:t>
      </w:r>
      <w:r w:rsidRPr="009F46C7">
        <w:fldChar w:fldCharType="end"/>
      </w:r>
      <w:r w:rsidRPr="009F46C7">
        <w:t>.</w:t>
      </w:r>
      <w:bookmarkEnd w:id="317"/>
      <w:r w:rsidRPr="009F46C7">
        <w:t xml:space="preserve"> </w:t>
      </w:r>
    </w:p>
    <w:p w14:paraId="4ECF7068" w14:textId="1B0B9313" w:rsidR="008229F2" w:rsidRPr="009F46C7" w:rsidRDefault="008229F2" w:rsidP="004F3BC9">
      <w:pPr>
        <w:pStyle w:val="Afsnitsnummereringniv3"/>
        <w:numPr>
          <w:ilvl w:val="2"/>
          <w:numId w:val="1"/>
        </w:numPr>
        <w:jc w:val="both"/>
      </w:pPr>
      <w:r w:rsidRPr="009F46C7">
        <w:t xml:space="preserve">I tilfælde hvor en kontraktbus på kørselstidspunktet, i henhold til Midttrafiks vognløbsplaner, vil kunne udføre ekstrakørslen, </w:t>
      </w:r>
      <w:r w:rsidR="00457B96">
        <w:t xml:space="preserve">der </w:t>
      </w:r>
      <w:r w:rsidRPr="009F46C7">
        <w:t>vil afregning altid ske som en kontraktbus.</w:t>
      </w:r>
    </w:p>
    <w:p w14:paraId="36013B67" w14:textId="7D8C088D" w:rsidR="008E0E65" w:rsidRPr="008E0E65" w:rsidRDefault="000237CD" w:rsidP="004F3BC9">
      <w:pPr>
        <w:pStyle w:val="Afsnitsnummereringniv3"/>
      </w:pPr>
      <w:r w:rsidRPr="008E0E65">
        <w:t xml:space="preserve">Kørsel, der ikke kan udføres med kontraktbusser, jf. </w:t>
      </w:r>
      <w:r w:rsidRPr="008E0E65">
        <w:rPr>
          <w:i/>
          <w:iCs/>
        </w:rPr>
        <w:t>pkt</w:t>
      </w:r>
      <w:r>
        <w:rPr>
          <w:i/>
          <w:iCs/>
        </w:rPr>
        <w:t>.</w:t>
      </w:r>
      <w:r w:rsidRPr="008E0E65">
        <w:rPr>
          <w:i/>
          <w:iCs/>
        </w:rPr>
        <w:t xml:space="preserve"> </w:t>
      </w:r>
      <w:r w:rsidRPr="008E0E65">
        <w:rPr>
          <w:i/>
          <w:iCs/>
        </w:rPr>
        <w:fldChar w:fldCharType="begin"/>
      </w:r>
      <w:r w:rsidRPr="008E0E65">
        <w:rPr>
          <w:i/>
          <w:iCs/>
        </w:rPr>
        <w:instrText xml:space="preserve"> REF _Ref149660476 \r \h  \* MERGEFORMAT </w:instrText>
      </w:r>
      <w:r w:rsidRPr="008E0E65">
        <w:rPr>
          <w:i/>
          <w:iCs/>
        </w:rPr>
      </w:r>
      <w:r w:rsidRPr="008E0E65">
        <w:rPr>
          <w:i/>
          <w:iCs/>
        </w:rPr>
        <w:fldChar w:fldCharType="separate"/>
      </w:r>
      <w:r w:rsidR="00787378">
        <w:rPr>
          <w:i/>
          <w:iCs/>
        </w:rPr>
        <w:t>8.4.2</w:t>
      </w:r>
      <w:r w:rsidRPr="008E0E65">
        <w:rPr>
          <w:i/>
          <w:iCs/>
        </w:rPr>
        <w:fldChar w:fldCharType="end"/>
      </w:r>
      <w:r w:rsidRPr="008E0E65">
        <w:t xml:space="preserve">, betales efter særskilt aftale jf. </w:t>
      </w:r>
      <w:r w:rsidRPr="008E0E65">
        <w:rPr>
          <w:i/>
          <w:iCs/>
        </w:rPr>
        <w:fldChar w:fldCharType="begin"/>
      </w:r>
      <w:r w:rsidRPr="008E0E65">
        <w:instrText xml:space="preserve"> REF _Ref149660967 \h </w:instrText>
      </w:r>
      <w:r w:rsidRPr="008E0E65">
        <w:rPr>
          <w:i/>
          <w:iCs/>
        </w:rPr>
        <w:instrText xml:space="preserve"> \* MERGEFORMAT </w:instrText>
      </w:r>
      <w:r w:rsidRPr="008E0E65">
        <w:rPr>
          <w:i/>
          <w:iCs/>
        </w:rPr>
      </w:r>
      <w:r w:rsidRPr="008E0E65">
        <w:rPr>
          <w:i/>
          <w:iCs/>
        </w:rPr>
        <w:fldChar w:fldCharType="separate"/>
      </w:r>
      <w:r w:rsidR="00787378" w:rsidRPr="009F46C7">
        <w:t>Bilag 6 – Kørsel med ikke-kontraktbusser</w:t>
      </w:r>
      <w:r w:rsidRPr="008E0E65">
        <w:rPr>
          <w:i/>
          <w:iCs/>
        </w:rPr>
        <w:fldChar w:fldCharType="end"/>
      </w:r>
      <w:r>
        <w:rPr>
          <w:i/>
          <w:iCs/>
        </w:rPr>
        <w:t>.</w:t>
      </w:r>
    </w:p>
    <w:p w14:paraId="41A1DE08" w14:textId="77777777" w:rsidR="008229F2" w:rsidRPr="008E0E65" w:rsidRDefault="008229F2" w:rsidP="004F3BC9">
      <w:pPr>
        <w:pStyle w:val="Overskrift2"/>
      </w:pPr>
      <w:bookmarkStart w:id="318" w:name="_Toc147836168"/>
      <w:bookmarkStart w:id="319" w:name="_Toc155945830"/>
      <w:r w:rsidRPr="008E0E65">
        <w:t>Bortfald af betaling</w:t>
      </w:r>
      <w:bookmarkEnd w:id="318"/>
      <w:bookmarkEnd w:id="319"/>
    </w:p>
    <w:p w14:paraId="79CFAFF8" w14:textId="2808ECE5" w:rsidR="008229F2" w:rsidRPr="009F46C7" w:rsidRDefault="008229F2" w:rsidP="004F3BC9">
      <w:pPr>
        <w:pStyle w:val="Afsnitsnummereringniv3"/>
        <w:numPr>
          <w:ilvl w:val="2"/>
          <w:numId w:val="1"/>
        </w:numPr>
        <w:jc w:val="both"/>
      </w:pPr>
      <w:bookmarkStart w:id="320" w:name="_Ref149654416"/>
      <w:r w:rsidRPr="009F46C7">
        <w:t xml:space="preserve">Hvis planmæssig kørsel ikke gennemføres, bortfalder betalingen </w:t>
      </w:r>
      <w:r w:rsidR="00015586" w:rsidRPr="009F46C7">
        <w:t>efter pkt.</w:t>
      </w:r>
      <w:r w:rsidRPr="009F46C7">
        <w:rPr>
          <w:i/>
          <w:iCs/>
        </w:rPr>
        <w:t xml:space="preserve"> </w:t>
      </w:r>
      <w:r w:rsidR="00015586">
        <w:rPr>
          <w:i/>
          <w:iCs/>
        </w:rPr>
        <w:fldChar w:fldCharType="begin"/>
      </w:r>
      <w:r w:rsidR="00015586">
        <w:rPr>
          <w:i/>
          <w:iCs/>
        </w:rPr>
        <w:instrText xml:space="preserve"> REF _Ref149660690 \r \h </w:instrText>
      </w:r>
      <w:r w:rsidR="00015586">
        <w:rPr>
          <w:i/>
          <w:iCs/>
        </w:rPr>
      </w:r>
      <w:r w:rsidR="00015586">
        <w:rPr>
          <w:i/>
          <w:iCs/>
        </w:rPr>
        <w:fldChar w:fldCharType="separate"/>
      </w:r>
      <w:r w:rsidR="00015586">
        <w:rPr>
          <w:i/>
          <w:iCs/>
        </w:rPr>
        <w:t>19.1.1.2</w:t>
      </w:r>
      <w:r w:rsidR="00015586">
        <w:rPr>
          <w:i/>
          <w:iCs/>
        </w:rPr>
        <w:fldChar w:fldCharType="end"/>
      </w:r>
      <w:r w:rsidR="005E7E32">
        <w:rPr>
          <w:i/>
          <w:iCs/>
        </w:rPr>
        <w:fldChar w:fldCharType="begin"/>
      </w:r>
      <w:r w:rsidR="005E7E32">
        <w:rPr>
          <w:i/>
          <w:iCs/>
        </w:rPr>
        <w:instrText xml:space="preserve"> REF _Ref149660712 \r \h </w:instrText>
      </w:r>
      <w:r w:rsidR="005E7E32">
        <w:rPr>
          <w:i/>
          <w:iCs/>
        </w:rPr>
      </w:r>
      <w:r w:rsidR="0054759B">
        <w:rPr>
          <w:i/>
          <w:iCs/>
        </w:rPr>
        <w:fldChar w:fldCharType="separate"/>
      </w:r>
      <w:r w:rsidR="005E7E32">
        <w:rPr>
          <w:i/>
          <w:iCs/>
        </w:rPr>
        <w:fldChar w:fldCharType="end"/>
      </w:r>
      <w:r w:rsidRPr="009F46C7">
        <w:t xml:space="preserve"> og </w:t>
      </w:r>
      <w:r w:rsidRPr="009F46C7">
        <w:rPr>
          <w:i/>
          <w:iCs/>
        </w:rPr>
        <w:t>pkt</w:t>
      </w:r>
      <w:r w:rsidR="008E0E65">
        <w:rPr>
          <w:i/>
          <w:iCs/>
        </w:rPr>
        <w:t xml:space="preserve">. </w:t>
      </w:r>
      <w:r w:rsidR="005E7E32">
        <w:rPr>
          <w:i/>
          <w:iCs/>
        </w:rPr>
        <w:fldChar w:fldCharType="begin"/>
      </w:r>
      <w:r w:rsidR="005E7E32">
        <w:rPr>
          <w:i/>
          <w:iCs/>
        </w:rPr>
        <w:instrText xml:space="preserve"> REF _Ref149660712 \r \h </w:instrText>
      </w:r>
      <w:r w:rsidR="005E7E32">
        <w:rPr>
          <w:i/>
          <w:iCs/>
        </w:rPr>
      </w:r>
      <w:r w:rsidR="005E7E32">
        <w:rPr>
          <w:i/>
          <w:iCs/>
        </w:rPr>
        <w:fldChar w:fldCharType="separate"/>
      </w:r>
      <w:r w:rsidR="00787378">
        <w:rPr>
          <w:i/>
          <w:iCs/>
        </w:rPr>
        <w:t>19.1.1.3</w:t>
      </w:r>
      <w:r w:rsidR="005E7E32">
        <w:rPr>
          <w:i/>
          <w:iCs/>
        </w:rPr>
        <w:fldChar w:fldCharType="end"/>
      </w:r>
      <w:r w:rsidRPr="009F46C7">
        <w:t xml:space="preserve">. De faste omkostninger jf. </w:t>
      </w:r>
      <w:r w:rsidRPr="009F46C7">
        <w:rPr>
          <w:i/>
          <w:iCs/>
        </w:rPr>
        <w:t xml:space="preserve">pkt. </w:t>
      </w:r>
      <w:r w:rsidR="005E7E32">
        <w:rPr>
          <w:i/>
          <w:iCs/>
        </w:rPr>
        <w:fldChar w:fldCharType="begin"/>
      </w:r>
      <w:r w:rsidR="005E7E32">
        <w:rPr>
          <w:i/>
          <w:iCs/>
        </w:rPr>
        <w:instrText xml:space="preserve"> REF _Ref149602779 \r \h </w:instrText>
      </w:r>
      <w:r w:rsidR="005E7E32">
        <w:rPr>
          <w:i/>
          <w:iCs/>
        </w:rPr>
      </w:r>
      <w:r w:rsidR="005E7E32">
        <w:rPr>
          <w:i/>
          <w:iCs/>
        </w:rPr>
        <w:fldChar w:fldCharType="separate"/>
      </w:r>
      <w:r w:rsidR="00787378">
        <w:rPr>
          <w:i/>
          <w:iCs/>
        </w:rPr>
        <w:t>19.1.1.4</w:t>
      </w:r>
      <w:r w:rsidR="005E7E32">
        <w:rPr>
          <w:i/>
          <w:iCs/>
        </w:rPr>
        <w:fldChar w:fldCharType="end"/>
      </w:r>
      <w:r w:rsidR="008E0E65">
        <w:rPr>
          <w:i/>
          <w:iCs/>
        </w:rPr>
        <w:t xml:space="preserve"> </w:t>
      </w:r>
      <w:r w:rsidRPr="009F46C7">
        <w:t xml:space="preserve">og </w:t>
      </w:r>
      <w:r w:rsidRPr="009F46C7">
        <w:rPr>
          <w:i/>
          <w:iCs/>
        </w:rPr>
        <w:t xml:space="preserve">pkt. </w:t>
      </w:r>
      <w:r w:rsidR="005E7E32">
        <w:rPr>
          <w:i/>
          <w:iCs/>
        </w:rPr>
        <w:fldChar w:fldCharType="begin"/>
      </w:r>
      <w:r w:rsidR="005E7E32">
        <w:rPr>
          <w:i/>
          <w:iCs/>
        </w:rPr>
        <w:instrText xml:space="preserve"> REF _Ref149661690 \r \h </w:instrText>
      </w:r>
      <w:r w:rsidR="005E7E32">
        <w:rPr>
          <w:i/>
          <w:iCs/>
        </w:rPr>
      </w:r>
      <w:r w:rsidR="005E7E32">
        <w:rPr>
          <w:i/>
          <w:iCs/>
        </w:rPr>
        <w:fldChar w:fldCharType="separate"/>
      </w:r>
      <w:r w:rsidR="00787378">
        <w:rPr>
          <w:i/>
          <w:iCs/>
        </w:rPr>
        <w:t>19.1.1.5</w:t>
      </w:r>
      <w:r w:rsidR="005E7E32">
        <w:rPr>
          <w:i/>
          <w:iCs/>
        </w:rPr>
        <w:fldChar w:fldCharType="end"/>
      </w:r>
      <w:r w:rsidRPr="009F46C7">
        <w:t xml:space="preserve"> opretholdes.</w:t>
      </w:r>
      <w:bookmarkEnd w:id="320"/>
    </w:p>
    <w:p w14:paraId="2F9EBFD8" w14:textId="77AF1CFD" w:rsidR="008229F2" w:rsidRPr="009F46C7" w:rsidRDefault="008229F2" w:rsidP="004F3BC9">
      <w:pPr>
        <w:pStyle w:val="Afsnitsnummereringniv3"/>
        <w:numPr>
          <w:ilvl w:val="2"/>
          <w:numId w:val="1"/>
        </w:numPr>
        <w:jc w:val="both"/>
      </w:pPr>
      <w:bookmarkStart w:id="321" w:name="_Ref149653809"/>
      <w:r w:rsidRPr="009F46C7">
        <w:t xml:space="preserve">Uagtet det i </w:t>
      </w:r>
      <w:r w:rsidRPr="009F46C7">
        <w:rPr>
          <w:i/>
          <w:iCs/>
        </w:rPr>
        <w:t xml:space="preserve">pkt. </w:t>
      </w:r>
      <w:r w:rsidR="00144925">
        <w:rPr>
          <w:i/>
          <w:iCs/>
        </w:rPr>
        <w:fldChar w:fldCharType="begin"/>
      </w:r>
      <w:r w:rsidR="00144925">
        <w:rPr>
          <w:i/>
          <w:iCs/>
        </w:rPr>
        <w:instrText xml:space="preserve"> REF _Ref149654416 \r \h </w:instrText>
      </w:r>
      <w:r w:rsidR="008504BE">
        <w:rPr>
          <w:i/>
          <w:iCs/>
        </w:rPr>
        <w:instrText xml:space="preserve"> \* MERGEFORMAT </w:instrText>
      </w:r>
      <w:r w:rsidR="00144925">
        <w:rPr>
          <w:i/>
          <w:iCs/>
        </w:rPr>
      </w:r>
      <w:r w:rsidR="00144925">
        <w:rPr>
          <w:i/>
          <w:iCs/>
        </w:rPr>
        <w:fldChar w:fldCharType="separate"/>
      </w:r>
      <w:r w:rsidR="00787378">
        <w:rPr>
          <w:i/>
          <w:iCs/>
        </w:rPr>
        <w:t>19.3.1</w:t>
      </w:r>
      <w:r w:rsidR="00144925">
        <w:rPr>
          <w:i/>
          <w:iCs/>
        </w:rPr>
        <w:fldChar w:fldCharType="end"/>
      </w:r>
      <w:r w:rsidR="008E0E65">
        <w:rPr>
          <w:i/>
          <w:iCs/>
        </w:rPr>
        <w:t xml:space="preserve"> </w:t>
      </w:r>
      <w:r w:rsidRPr="009F46C7">
        <w:t xml:space="preserve">anførte bortfalder hele betalingen efter </w:t>
      </w:r>
      <w:r w:rsidRPr="009F46C7">
        <w:rPr>
          <w:i/>
          <w:iCs/>
        </w:rPr>
        <w:t>pkt.</w:t>
      </w:r>
      <w:r w:rsidR="008E0E65">
        <w:rPr>
          <w:i/>
          <w:iCs/>
        </w:rPr>
        <w:t xml:space="preserve"> </w:t>
      </w:r>
      <w:r w:rsidR="00144925">
        <w:rPr>
          <w:i/>
          <w:iCs/>
        </w:rPr>
        <w:fldChar w:fldCharType="begin"/>
      </w:r>
      <w:r w:rsidR="00144925">
        <w:rPr>
          <w:i/>
          <w:iCs/>
        </w:rPr>
        <w:instrText xml:space="preserve"> REF _Ref149661755 \r \h </w:instrText>
      </w:r>
      <w:r w:rsidR="008504BE">
        <w:rPr>
          <w:i/>
          <w:iCs/>
        </w:rPr>
        <w:instrText xml:space="preserve"> \* MERGEFORMAT </w:instrText>
      </w:r>
      <w:r w:rsidR="00144925">
        <w:rPr>
          <w:i/>
          <w:iCs/>
        </w:rPr>
      </w:r>
      <w:r w:rsidR="00144925">
        <w:rPr>
          <w:i/>
          <w:iCs/>
        </w:rPr>
        <w:fldChar w:fldCharType="separate"/>
      </w:r>
      <w:r w:rsidR="00787378">
        <w:rPr>
          <w:i/>
          <w:iCs/>
        </w:rPr>
        <w:t>19.1</w:t>
      </w:r>
      <w:r w:rsidR="00144925">
        <w:rPr>
          <w:i/>
          <w:iCs/>
        </w:rPr>
        <w:fldChar w:fldCharType="end"/>
      </w:r>
      <w:r w:rsidRPr="009F46C7">
        <w:t xml:space="preserve"> i tilfælde af force majeure, jf. </w:t>
      </w:r>
      <w:r w:rsidRPr="009F46C7">
        <w:rPr>
          <w:i/>
          <w:iCs/>
        </w:rPr>
        <w:t xml:space="preserve">pkt. </w:t>
      </w:r>
      <w:r w:rsidR="00144925">
        <w:rPr>
          <w:i/>
          <w:iCs/>
        </w:rPr>
        <w:fldChar w:fldCharType="begin"/>
      </w:r>
      <w:r w:rsidR="00144925">
        <w:rPr>
          <w:i/>
          <w:iCs/>
        </w:rPr>
        <w:instrText xml:space="preserve"> REF _Ref149661798 \r \h </w:instrText>
      </w:r>
      <w:r w:rsidR="008504BE">
        <w:rPr>
          <w:i/>
          <w:iCs/>
        </w:rPr>
        <w:instrText xml:space="preserve"> \* MERGEFORMAT </w:instrText>
      </w:r>
      <w:r w:rsidR="00144925">
        <w:rPr>
          <w:i/>
          <w:iCs/>
        </w:rPr>
      </w:r>
      <w:r w:rsidR="00144925">
        <w:rPr>
          <w:i/>
          <w:iCs/>
        </w:rPr>
        <w:fldChar w:fldCharType="separate"/>
      </w:r>
      <w:r w:rsidR="00787378">
        <w:rPr>
          <w:i/>
          <w:iCs/>
        </w:rPr>
        <w:t>10.1</w:t>
      </w:r>
      <w:r w:rsidR="00144925">
        <w:rPr>
          <w:i/>
          <w:iCs/>
        </w:rPr>
        <w:fldChar w:fldCharType="end"/>
      </w:r>
      <w:r w:rsidRPr="009F46C7">
        <w:t>.</w:t>
      </w:r>
      <w:bookmarkEnd w:id="321"/>
      <w:r w:rsidRPr="009F46C7">
        <w:t xml:space="preserve">  </w:t>
      </w:r>
    </w:p>
    <w:p w14:paraId="783299F5" w14:textId="72FE9B08" w:rsidR="008229F2" w:rsidRPr="009F46C7" w:rsidRDefault="008229F2" w:rsidP="004F3BC9">
      <w:pPr>
        <w:pStyle w:val="Afsnitsnummereringniv3"/>
        <w:numPr>
          <w:ilvl w:val="2"/>
          <w:numId w:val="1"/>
        </w:numPr>
        <w:jc w:val="both"/>
      </w:pPr>
      <w:r w:rsidRPr="009F46C7">
        <w:t xml:space="preserve">Se desuden </w:t>
      </w:r>
      <w:r w:rsidRPr="009F46C7">
        <w:rPr>
          <w:i/>
          <w:iCs/>
        </w:rPr>
        <w:t xml:space="preserve">afsnit </w:t>
      </w:r>
      <w:r w:rsidRPr="009F46C7">
        <w:rPr>
          <w:i/>
          <w:iCs/>
        </w:rPr>
        <w:fldChar w:fldCharType="begin"/>
      </w:r>
      <w:r w:rsidRPr="009F46C7">
        <w:rPr>
          <w:i/>
          <w:iCs/>
        </w:rPr>
        <w:instrText xml:space="preserve"> REF _Ref99537505 \r \h  \* MERGEFORMAT </w:instrText>
      </w:r>
      <w:r w:rsidRPr="009F46C7">
        <w:rPr>
          <w:i/>
          <w:iCs/>
        </w:rPr>
      </w:r>
      <w:r w:rsidRPr="009F46C7">
        <w:rPr>
          <w:i/>
          <w:iCs/>
        </w:rPr>
        <w:fldChar w:fldCharType="separate"/>
      </w:r>
      <w:r w:rsidR="00787378">
        <w:rPr>
          <w:i/>
          <w:iCs/>
        </w:rPr>
        <w:t>23</w:t>
      </w:r>
      <w:r w:rsidRPr="009F46C7">
        <w:rPr>
          <w:i/>
          <w:iCs/>
        </w:rPr>
        <w:fldChar w:fldCharType="end"/>
      </w:r>
      <w:r w:rsidRPr="009F46C7">
        <w:t xml:space="preserve"> om modregning i betalingen i tilfælde af kvalitetsbrister, straf for udgået kørsel mm.</w:t>
      </w:r>
    </w:p>
    <w:p w14:paraId="51B1A045" w14:textId="40C07DF3" w:rsidR="00A10EE2" w:rsidRDefault="00A10EE2" w:rsidP="00DC5AA3">
      <w:pPr>
        <w:pStyle w:val="Overskrift2"/>
      </w:pPr>
      <w:bookmarkStart w:id="322" w:name="_Toc155945831"/>
      <w:r>
        <w:lastRenderedPageBreak/>
        <w:t>Regulering af betalingen</w:t>
      </w:r>
      <w:bookmarkEnd w:id="322"/>
    </w:p>
    <w:p w14:paraId="265E56FA" w14:textId="3938B6E3" w:rsidR="00A10EE2" w:rsidRDefault="00457B96" w:rsidP="00457B96">
      <w:pPr>
        <w:pStyle w:val="Afsnitsnummereringniv3"/>
      </w:pPr>
      <w:r>
        <w:t xml:space="preserve">Ved kontraktens indgåelse og ved køreplanskifte reguleres betalingen af chaufførafhængige omkostninger efter </w:t>
      </w:r>
      <w:r w:rsidRPr="002D090B">
        <w:t>pkt</w:t>
      </w:r>
      <w:r>
        <w:t xml:space="preserve">. </w:t>
      </w:r>
      <w:r>
        <w:fldChar w:fldCharType="begin"/>
      </w:r>
      <w:r>
        <w:instrText xml:space="preserve"> REF _Ref149660690 \r \h  \* MERGEFORMAT </w:instrText>
      </w:r>
      <w:r>
        <w:fldChar w:fldCharType="separate"/>
      </w:r>
      <w:r w:rsidR="00787378">
        <w:t>19.1.1.2</w:t>
      </w:r>
      <w:r>
        <w:fldChar w:fldCharType="end"/>
      </w:r>
      <w:r>
        <w:t xml:space="preserve"> for et eventuelt ændret tidsforbrug til pauser og for en eventuelt ændret fordeling af kørslen på døgnets timer og ugedagene, jf. </w:t>
      </w:r>
      <w:r>
        <w:fldChar w:fldCharType="begin"/>
      </w:r>
      <w:r>
        <w:instrText xml:space="preserve"> REF _Ref149825546 \h </w:instrText>
      </w:r>
      <w:r>
        <w:fldChar w:fldCharType="separate"/>
      </w:r>
      <w:r w:rsidR="00787378" w:rsidRPr="009F46C7">
        <w:t>Bilag 5 – Opgørelse af køreplantimer og regulering af chaufførbetaling</w:t>
      </w:r>
      <w:r>
        <w:fldChar w:fldCharType="end"/>
      </w:r>
    </w:p>
    <w:p w14:paraId="0C3B7B7B" w14:textId="21235646" w:rsidR="00A10EE2" w:rsidRDefault="00A10EE2" w:rsidP="004F3BC9">
      <w:pPr>
        <w:pStyle w:val="Afsnitsnummereringniv3"/>
        <w:jc w:val="both"/>
      </w:pPr>
      <w:r>
        <w:t xml:space="preserve">Regulering af betalingen af faste busomkostninger efter </w:t>
      </w:r>
      <w:r w:rsidRPr="002D090B">
        <w:rPr>
          <w:i/>
          <w:iCs/>
        </w:rPr>
        <w:t xml:space="preserve">pkt. </w:t>
      </w:r>
      <w:r w:rsidR="005E7E32">
        <w:rPr>
          <w:i/>
          <w:iCs/>
        </w:rPr>
        <w:fldChar w:fldCharType="begin"/>
      </w:r>
      <w:r w:rsidR="005E7E32">
        <w:rPr>
          <w:i/>
          <w:iCs/>
        </w:rPr>
        <w:instrText xml:space="preserve"> REF _Ref149602779 \r \h </w:instrText>
      </w:r>
      <w:r w:rsidR="005E7E32">
        <w:rPr>
          <w:i/>
          <w:iCs/>
        </w:rPr>
      </w:r>
      <w:r w:rsidR="005E7E32">
        <w:rPr>
          <w:i/>
          <w:iCs/>
        </w:rPr>
        <w:fldChar w:fldCharType="separate"/>
      </w:r>
      <w:r w:rsidR="00787378">
        <w:rPr>
          <w:i/>
          <w:iCs/>
        </w:rPr>
        <w:t>19.1.1.4</w:t>
      </w:r>
      <w:r w:rsidR="005E7E32">
        <w:rPr>
          <w:i/>
          <w:iCs/>
        </w:rPr>
        <w:fldChar w:fldCharType="end"/>
      </w:r>
      <w:r w:rsidR="00015586">
        <w:rPr>
          <w:i/>
          <w:iCs/>
        </w:rPr>
        <w:t xml:space="preserve"> </w:t>
      </w:r>
      <w:r>
        <w:t xml:space="preserve">ved ændring af antallet af kontraktbusser sker forholdsmæssigt efter antallet af kontraktdage, hvor busserne konkret er indsat i kontrakten. Det samme gælder i forbindelse med kontraktstart og kontraktophør, hvor betalingen efter </w:t>
      </w:r>
      <w:r w:rsidRPr="00B474CE">
        <w:rPr>
          <w:i/>
          <w:iCs/>
        </w:rPr>
        <w:t xml:space="preserve">pkt. </w:t>
      </w:r>
      <w:r w:rsidR="005E7E32">
        <w:rPr>
          <w:i/>
          <w:iCs/>
        </w:rPr>
        <w:fldChar w:fldCharType="begin"/>
      </w:r>
      <w:r w:rsidR="005E7E32">
        <w:rPr>
          <w:i/>
          <w:iCs/>
        </w:rPr>
        <w:instrText xml:space="preserve"> REF _Ref149602779 \r \h </w:instrText>
      </w:r>
      <w:r w:rsidR="005E7E32">
        <w:rPr>
          <w:i/>
          <w:iCs/>
        </w:rPr>
      </w:r>
      <w:r w:rsidR="005E7E32">
        <w:rPr>
          <w:i/>
          <w:iCs/>
        </w:rPr>
        <w:fldChar w:fldCharType="separate"/>
      </w:r>
      <w:r w:rsidR="00787378">
        <w:rPr>
          <w:i/>
          <w:iCs/>
        </w:rPr>
        <w:t>19.1.1.4</w:t>
      </w:r>
      <w:r w:rsidR="005E7E32">
        <w:rPr>
          <w:i/>
          <w:iCs/>
        </w:rPr>
        <w:fldChar w:fldCharType="end"/>
      </w:r>
      <w:r w:rsidR="00B474CE">
        <w:t xml:space="preserve"> </w:t>
      </w:r>
      <w:r>
        <w:t xml:space="preserve">og </w:t>
      </w:r>
      <w:r w:rsidR="00B474CE" w:rsidRPr="00B474CE">
        <w:rPr>
          <w:i/>
          <w:iCs/>
        </w:rPr>
        <w:t xml:space="preserve">pkt. </w:t>
      </w:r>
      <w:r w:rsidR="005E7E32">
        <w:rPr>
          <w:i/>
          <w:iCs/>
        </w:rPr>
        <w:fldChar w:fldCharType="begin"/>
      </w:r>
      <w:r w:rsidR="005E7E32">
        <w:rPr>
          <w:i/>
          <w:iCs/>
        </w:rPr>
        <w:instrText xml:space="preserve"> REF _Ref149661690 \r \h </w:instrText>
      </w:r>
      <w:r w:rsidR="005E7E32">
        <w:rPr>
          <w:i/>
          <w:iCs/>
        </w:rPr>
      </w:r>
      <w:r w:rsidR="005E7E32">
        <w:rPr>
          <w:i/>
          <w:iCs/>
        </w:rPr>
        <w:fldChar w:fldCharType="separate"/>
      </w:r>
      <w:r w:rsidR="00787378">
        <w:rPr>
          <w:i/>
          <w:iCs/>
        </w:rPr>
        <w:t>19.1.1.5</w:t>
      </w:r>
      <w:r w:rsidR="005E7E32">
        <w:rPr>
          <w:i/>
          <w:iCs/>
        </w:rPr>
        <w:fldChar w:fldCharType="end"/>
      </w:r>
      <w:r w:rsidR="00B474CE">
        <w:t xml:space="preserve"> </w:t>
      </w:r>
      <w:r>
        <w:t xml:space="preserve">ydes forholdsmæssigt efter antallet af kontraktdage i måneden og antallet af dage i måneden. </w:t>
      </w:r>
    </w:p>
    <w:p w14:paraId="60FCDC2C" w14:textId="77777777" w:rsidR="00A10EE2" w:rsidRPr="00B474CE" w:rsidRDefault="00A10EE2" w:rsidP="004F3BC9">
      <w:pPr>
        <w:pStyle w:val="Normalindrykket"/>
        <w:jc w:val="both"/>
        <w:rPr>
          <w:i/>
          <w:iCs/>
        </w:rPr>
      </w:pPr>
      <w:r w:rsidRPr="00B474CE">
        <w:rPr>
          <w:i/>
          <w:iCs/>
        </w:rPr>
        <w:t>Eksempel: kontrakten udløber d. 24. marts ved driftsdøgnets ophør og nyt busselskab har kontrakt fra og med d. 25. marts. Det ophørende busselskab får betalt 24/31 af den faste månedlige busbetaling. Det nye busselskab får udbetalt 7/31 af den faste månedlige busbetaling.</w:t>
      </w:r>
    </w:p>
    <w:p w14:paraId="2510B619" w14:textId="7FA27B34" w:rsidR="000237CD" w:rsidRDefault="000237CD" w:rsidP="000237CD">
      <w:pPr>
        <w:pStyle w:val="Afsnitsnummereringniv3"/>
      </w:pPr>
      <w:bookmarkStart w:id="323" w:name="_Ref149726606"/>
      <w:r w:rsidRPr="009F46C7">
        <w:t>Indsættes der busser, der ikke opfylder buskravene</w:t>
      </w:r>
      <w:r>
        <w:t xml:space="preserve"> jf. Nøgleoplysningerne</w:t>
      </w:r>
      <w:r w:rsidRPr="009F46C7">
        <w:t>, vil Midttrafik modregne efter bestemmelserne i</w:t>
      </w:r>
      <w:r>
        <w:t xml:space="preserve"> pkt.</w:t>
      </w:r>
      <w:r w:rsidRPr="009F46C7">
        <w:t xml:space="preserve"> </w:t>
      </w:r>
      <w:r>
        <w:fldChar w:fldCharType="begin"/>
      </w:r>
      <w:r>
        <w:instrText xml:space="preserve"> REF _Ref99537505 \r \h </w:instrText>
      </w:r>
      <w:r>
        <w:fldChar w:fldCharType="separate"/>
      </w:r>
      <w:r w:rsidR="00787378">
        <w:t>23</w:t>
      </w:r>
      <w:r>
        <w:fldChar w:fldCharType="end"/>
      </w:r>
      <w:r w:rsidRPr="009F46C7">
        <w:t xml:space="preserve">. </w:t>
      </w:r>
      <w:r>
        <w:t xml:space="preserve">Ved </w:t>
      </w:r>
      <w:r w:rsidRPr="009F46C7">
        <w:t xml:space="preserve">indsættelse </w:t>
      </w:r>
      <w:r w:rsidR="00A768DD">
        <w:t xml:space="preserve">af busser, der ikke opfylder buskravene, </w:t>
      </w:r>
      <w:r w:rsidRPr="009F46C7">
        <w:t xml:space="preserve">reduceres betalingen af de busafhængige omkostninger, jf. pkt. </w:t>
      </w:r>
      <w:r w:rsidR="00015586">
        <w:fldChar w:fldCharType="begin"/>
      </w:r>
      <w:r w:rsidR="00015586">
        <w:instrText xml:space="preserve"> REF _Ref149602779 \r \h </w:instrText>
      </w:r>
      <w:r w:rsidR="00015586">
        <w:fldChar w:fldCharType="separate"/>
      </w:r>
      <w:r w:rsidR="00015586">
        <w:t>19.1.1.4</w:t>
      </w:r>
      <w:r w:rsidR="00015586">
        <w:fldChar w:fldCharType="end"/>
      </w:r>
      <w:r w:rsidRPr="009F46C7">
        <w:t xml:space="preserve">, med 50%. Hvis indsættelsen </w:t>
      </w:r>
      <w:r w:rsidR="00D37140">
        <w:t>varer ved mere end</w:t>
      </w:r>
      <w:r w:rsidR="00EF127E">
        <w:t xml:space="preserve"> </w:t>
      </w:r>
      <w:r w:rsidR="00A768DD">
        <w:t>3</w:t>
      </w:r>
      <w:r>
        <w:t xml:space="preserve"> måneder</w:t>
      </w:r>
      <w:r w:rsidRPr="009F46C7">
        <w:t xml:space="preserve">, bortfalder betalingen af de busafhængige omkostninger, jf. pkt. </w:t>
      </w:r>
      <w:r w:rsidRPr="009F46C7">
        <w:rPr>
          <w:i/>
          <w:iCs/>
        </w:rPr>
        <w:t xml:space="preserve">pkt. </w:t>
      </w:r>
      <w:r w:rsidRPr="009F46C7">
        <w:rPr>
          <w:i/>
          <w:iCs/>
        </w:rPr>
        <w:fldChar w:fldCharType="begin"/>
      </w:r>
      <w:r w:rsidRPr="009F46C7">
        <w:rPr>
          <w:i/>
          <w:iCs/>
        </w:rPr>
        <w:instrText xml:space="preserve"> REF _Ref99524610 \r \h  \* MERGEFORMAT </w:instrText>
      </w:r>
      <w:r w:rsidRPr="009F46C7">
        <w:rPr>
          <w:i/>
          <w:iCs/>
        </w:rPr>
      </w:r>
      <w:r w:rsidRPr="009F46C7">
        <w:rPr>
          <w:i/>
          <w:iCs/>
        </w:rPr>
        <w:fldChar w:fldCharType="separate"/>
      </w:r>
      <w:r w:rsidR="00015586">
        <w:rPr>
          <w:b/>
          <w:bCs/>
          <w:i/>
          <w:iCs/>
        </w:rPr>
        <w:fldChar w:fldCharType="begin"/>
      </w:r>
      <w:r w:rsidR="00015586">
        <w:rPr>
          <w:i/>
          <w:iCs/>
        </w:rPr>
        <w:instrText xml:space="preserve"> REF _Ref149602779 \r \h </w:instrText>
      </w:r>
      <w:r w:rsidR="00015586">
        <w:rPr>
          <w:b/>
          <w:bCs/>
          <w:i/>
          <w:iCs/>
        </w:rPr>
      </w:r>
      <w:r w:rsidR="00015586">
        <w:rPr>
          <w:b/>
          <w:bCs/>
          <w:i/>
          <w:iCs/>
        </w:rPr>
        <w:fldChar w:fldCharType="separate"/>
      </w:r>
      <w:r w:rsidR="00015586">
        <w:rPr>
          <w:i/>
          <w:iCs/>
        </w:rPr>
        <w:t>19.1.1.4</w:t>
      </w:r>
      <w:r w:rsidR="00015586">
        <w:rPr>
          <w:b/>
          <w:bCs/>
          <w:i/>
          <w:iCs/>
        </w:rPr>
        <w:fldChar w:fldCharType="end"/>
      </w:r>
      <w:r w:rsidRPr="009F46C7">
        <w:rPr>
          <w:i/>
          <w:iCs/>
        </w:rPr>
        <w:fldChar w:fldCharType="end"/>
      </w:r>
      <w:r w:rsidRPr="009F46C7">
        <w:t>.</w:t>
      </w:r>
      <w:bookmarkEnd w:id="323"/>
      <w:r w:rsidRPr="009F46C7">
        <w:t xml:space="preserve">  </w:t>
      </w:r>
    </w:p>
    <w:p w14:paraId="51E10EB5" w14:textId="6D9CEE2D" w:rsidR="00511288" w:rsidRPr="00511288" w:rsidRDefault="00511288" w:rsidP="004F3BC9">
      <w:pPr>
        <w:pStyle w:val="Afsnitsnummereringniv3"/>
        <w:jc w:val="both"/>
      </w:pPr>
      <w:bookmarkStart w:id="324" w:name="_Ref99525092"/>
      <w:r w:rsidRPr="004F3BC9">
        <w:t xml:space="preserve">Hvis kontrakten fortsætter efter ordinær kontraktperiode angivet i </w:t>
      </w:r>
      <w:r w:rsidRPr="004F3BC9">
        <w:rPr>
          <w:i/>
          <w:iCs/>
        </w:rPr>
        <w:t>Nøgleoplysninger om kontrakten</w:t>
      </w:r>
      <w:r w:rsidRPr="004F3BC9">
        <w:t xml:space="preserve">, reduceres betalingen jf. </w:t>
      </w:r>
      <w:r w:rsidRPr="004F3BC9">
        <w:rPr>
          <w:i/>
          <w:iCs/>
        </w:rPr>
        <w:t xml:space="preserve">pkt. </w:t>
      </w:r>
      <w:r w:rsidR="005E7E32">
        <w:rPr>
          <w:i/>
          <w:iCs/>
        </w:rPr>
        <w:fldChar w:fldCharType="begin"/>
      </w:r>
      <w:r w:rsidR="005E7E32">
        <w:rPr>
          <w:i/>
          <w:iCs/>
        </w:rPr>
        <w:instrText xml:space="preserve"> REF _Ref149602779 \r \h </w:instrText>
      </w:r>
      <w:r w:rsidR="005E7E32">
        <w:rPr>
          <w:i/>
          <w:iCs/>
        </w:rPr>
      </w:r>
      <w:r w:rsidR="005E7E32">
        <w:rPr>
          <w:i/>
          <w:iCs/>
        </w:rPr>
        <w:fldChar w:fldCharType="separate"/>
      </w:r>
      <w:r w:rsidR="00787378">
        <w:rPr>
          <w:i/>
          <w:iCs/>
        </w:rPr>
        <w:t>19.1.1.4</w:t>
      </w:r>
      <w:r w:rsidR="005E7E32">
        <w:rPr>
          <w:i/>
          <w:iCs/>
        </w:rPr>
        <w:fldChar w:fldCharType="end"/>
      </w:r>
      <w:r w:rsidRPr="004F3BC9">
        <w:t xml:space="preserve"> med 5 %</w:t>
      </w:r>
      <w:r w:rsidR="00F72216">
        <w:t xml:space="preserve"> i forlængelsesperioden</w:t>
      </w:r>
      <w:r w:rsidRPr="004F3BC9">
        <w:t>.</w:t>
      </w:r>
      <w:bookmarkEnd w:id="324"/>
    </w:p>
    <w:p w14:paraId="74226734" w14:textId="409F1CAA" w:rsidR="00A10EE2" w:rsidRDefault="00A10EE2" w:rsidP="004F3BC9">
      <w:pPr>
        <w:pStyle w:val="Afsnitsnummereringniv3"/>
        <w:jc w:val="both"/>
      </w:pPr>
      <w:bookmarkStart w:id="325" w:name="_Ref99525298"/>
      <w:r>
        <w:t>Betaling</w:t>
      </w:r>
      <w:r w:rsidR="00DB0A58">
        <w:t>s</w:t>
      </w:r>
      <w:r w:rsidR="00B474CE">
        <w:t>satserne</w:t>
      </w:r>
      <w:r>
        <w:t xml:space="preserve"> efter </w:t>
      </w:r>
      <w:r w:rsidRPr="00B474CE">
        <w:rPr>
          <w:i/>
          <w:iCs/>
        </w:rPr>
        <w:t xml:space="preserve">pkt. </w:t>
      </w:r>
      <w:r w:rsidR="001E4793">
        <w:rPr>
          <w:i/>
          <w:iCs/>
        </w:rPr>
        <w:fldChar w:fldCharType="begin"/>
      </w:r>
      <w:r w:rsidR="001E4793">
        <w:rPr>
          <w:i/>
          <w:iCs/>
        </w:rPr>
        <w:instrText xml:space="preserve"> REF _Ref149664180 \r \h </w:instrText>
      </w:r>
      <w:r w:rsidR="008504BE">
        <w:rPr>
          <w:i/>
          <w:iCs/>
        </w:rPr>
        <w:instrText xml:space="preserve"> \* MERGEFORMAT </w:instrText>
      </w:r>
      <w:r w:rsidR="001E4793">
        <w:rPr>
          <w:i/>
          <w:iCs/>
        </w:rPr>
      </w:r>
      <w:r w:rsidR="001E4793">
        <w:rPr>
          <w:i/>
          <w:iCs/>
        </w:rPr>
        <w:fldChar w:fldCharType="separate"/>
      </w:r>
      <w:r w:rsidR="00787378">
        <w:rPr>
          <w:i/>
          <w:iCs/>
        </w:rPr>
        <w:t>19.1.1.1</w:t>
      </w:r>
      <w:r w:rsidR="001E4793">
        <w:rPr>
          <w:i/>
          <w:iCs/>
        </w:rPr>
        <w:fldChar w:fldCharType="end"/>
      </w:r>
      <w:r>
        <w:t xml:space="preserve"> reguleres hver måned efter udviklingen i et fælles omkostningsindeks for buskørsel i Danmark. Omkostningsindekset beregnes hver måned af Trafikselskaberne i Danmark og offentliggøres på www.trafikselskaberne.dk. Udgangsniveauet fremgår af </w:t>
      </w:r>
      <w:r w:rsidR="00B474CE" w:rsidRPr="00541BDE">
        <w:rPr>
          <w:i/>
          <w:iCs/>
        </w:rPr>
        <w:fldChar w:fldCharType="begin"/>
      </w:r>
      <w:r w:rsidR="00B474CE" w:rsidRPr="00541BDE">
        <w:rPr>
          <w:i/>
          <w:iCs/>
        </w:rPr>
        <w:instrText xml:space="preserve"> REF _Ref94107262 \h  \* MERGEFORMAT </w:instrText>
      </w:r>
      <w:r w:rsidR="00B474CE" w:rsidRPr="00541BDE">
        <w:rPr>
          <w:i/>
          <w:iCs/>
        </w:rPr>
      </w:r>
      <w:r w:rsidR="00B474CE" w:rsidRPr="00541BDE">
        <w:rPr>
          <w:i/>
          <w:iCs/>
        </w:rPr>
        <w:fldChar w:fldCharType="separate"/>
      </w:r>
      <w:r w:rsidR="00787378" w:rsidRPr="00F40A32">
        <w:rPr>
          <w:i/>
          <w:iCs/>
        </w:rPr>
        <w:t>Nøgleoplysninger om kontrakten</w:t>
      </w:r>
      <w:r w:rsidR="00B474CE" w:rsidRPr="00541BDE">
        <w:rPr>
          <w:i/>
          <w:iCs/>
        </w:rPr>
        <w:fldChar w:fldCharType="end"/>
      </w:r>
      <w:r>
        <w:t>.</w:t>
      </w:r>
      <w:bookmarkEnd w:id="325"/>
      <w:r>
        <w:t xml:space="preserve"> </w:t>
      </w:r>
    </w:p>
    <w:p w14:paraId="769A1F5B" w14:textId="6A96198B" w:rsidR="00A10EE2" w:rsidRDefault="00A10EE2" w:rsidP="004F3BC9">
      <w:pPr>
        <w:pStyle w:val="Afsnitsnummereringniv3"/>
        <w:jc w:val="both"/>
      </w:pPr>
      <w:r>
        <w:t xml:space="preserve">Hvis et delindeks i det fælles omkostningsindeks, jf. </w:t>
      </w:r>
      <w:r w:rsidRPr="00DB0A58">
        <w:rPr>
          <w:i/>
          <w:iCs/>
        </w:rPr>
        <w:t xml:space="preserve">pkt. </w:t>
      </w:r>
      <w:r w:rsidR="00F107ED">
        <w:rPr>
          <w:i/>
          <w:iCs/>
        </w:rPr>
        <w:fldChar w:fldCharType="begin"/>
      </w:r>
      <w:r w:rsidR="00F107ED">
        <w:rPr>
          <w:i/>
          <w:iCs/>
        </w:rPr>
        <w:instrText xml:space="preserve"> REF _Ref99525298 \r \h </w:instrText>
      </w:r>
      <w:r w:rsidR="008504BE">
        <w:rPr>
          <w:i/>
          <w:iCs/>
        </w:rPr>
        <w:instrText xml:space="preserve"> \* MERGEFORMAT </w:instrText>
      </w:r>
      <w:r w:rsidR="00F107ED">
        <w:rPr>
          <w:i/>
          <w:iCs/>
        </w:rPr>
      </w:r>
      <w:r w:rsidR="00F107ED">
        <w:rPr>
          <w:i/>
          <w:iCs/>
        </w:rPr>
        <w:fldChar w:fldCharType="separate"/>
      </w:r>
      <w:r w:rsidR="00787378">
        <w:rPr>
          <w:i/>
          <w:iCs/>
        </w:rPr>
        <w:t>19.4.5</w:t>
      </w:r>
      <w:r w:rsidR="00F107ED">
        <w:rPr>
          <w:i/>
          <w:iCs/>
        </w:rPr>
        <w:fldChar w:fldCharType="end"/>
      </w:r>
      <w:r>
        <w:t>, bortfalder eller ændrer indhold i kontraktperioden, forbeholder Midttrafik sig ret til at indsætte et andet tilsvarende indekstal, såfremt dette sker under hensyntagen til den hidtidige vægtning af udviklingen i det relevante delindeks. Dette vil ske efter drøftelser mellem Trafikselskaberne i Danmark, Danske Busvognmænd og Dansk Kollektiv Trafik.</w:t>
      </w:r>
    </w:p>
    <w:p w14:paraId="381E0197" w14:textId="17842029" w:rsidR="00927F3B" w:rsidRDefault="00A10EE2" w:rsidP="004F3BC9">
      <w:pPr>
        <w:pStyle w:val="Afsnitsnummereringniv3"/>
        <w:jc w:val="both"/>
      </w:pPr>
      <w:r>
        <w:t xml:space="preserve">Parterne er berettiget til at forhandle om betalingens størrelse, hvis omkostningsudviklingen vedrørende busdrift på grund af ny lovgivning afviger væsentligt fra reguleringen jf. </w:t>
      </w:r>
      <w:r w:rsidRPr="00DB0A58">
        <w:rPr>
          <w:i/>
          <w:iCs/>
        </w:rPr>
        <w:t>pkt. 21.4.5</w:t>
      </w:r>
      <w:r>
        <w:t>. Busselskabet og Midttrafik kan delegere forhandlingsretten efter nærværende bestemmelse til Danske Busvognmænd henholdsvis Trafikselskaberne i Danmark.</w:t>
      </w:r>
    </w:p>
    <w:p w14:paraId="5E7054C4" w14:textId="77777777" w:rsidR="008229F2" w:rsidRPr="009F46C7" w:rsidRDefault="008229F2" w:rsidP="004F3BC9">
      <w:pPr>
        <w:pStyle w:val="Overskrift2"/>
        <w:numPr>
          <w:ilvl w:val="1"/>
          <w:numId w:val="1"/>
        </w:numPr>
        <w:jc w:val="both"/>
      </w:pPr>
      <w:bookmarkStart w:id="326" w:name="_Toc147836171"/>
      <w:bookmarkStart w:id="327" w:name="_Toc155945832"/>
      <w:bookmarkStart w:id="328" w:name="_Ref99544651"/>
      <w:r w:rsidRPr="009F46C7">
        <w:lastRenderedPageBreak/>
        <w:t>Afregning af kontantsalg</w:t>
      </w:r>
      <w:bookmarkEnd w:id="326"/>
      <w:bookmarkEnd w:id="327"/>
    </w:p>
    <w:p w14:paraId="1670BC72" w14:textId="4D225975" w:rsidR="008229F2" w:rsidRPr="009F46C7" w:rsidRDefault="008229F2" w:rsidP="004F3BC9">
      <w:pPr>
        <w:pStyle w:val="Afsnitsnummereringniv3"/>
        <w:numPr>
          <w:ilvl w:val="2"/>
          <w:numId w:val="1"/>
        </w:numPr>
        <w:jc w:val="both"/>
      </w:pPr>
      <w:r w:rsidRPr="009F46C7">
        <w:t xml:space="preserve">Alle indtægter ved billetsalg tilfalder Midttrafik. Den andel af indtægterne, der er i cashflow ved busselskabet modregnes ved udbetaling af afregning for udført kørsel, jf. </w:t>
      </w:r>
      <w:r w:rsidRPr="009F46C7">
        <w:rPr>
          <w:i/>
          <w:iCs/>
        </w:rPr>
        <w:t xml:space="preserve">afsnit </w:t>
      </w:r>
      <w:r w:rsidRPr="009F46C7">
        <w:rPr>
          <w:i/>
          <w:iCs/>
        </w:rPr>
        <w:fldChar w:fldCharType="begin"/>
      </w:r>
      <w:r w:rsidRPr="009F46C7">
        <w:rPr>
          <w:i/>
          <w:iCs/>
        </w:rPr>
        <w:instrText xml:space="preserve"> REF _Ref99544737 \r \h  \* MERGEFORMAT </w:instrText>
      </w:r>
      <w:r w:rsidRPr="009F46C7">
        <w:rPr>
          <w:i/>
          <w:iCs/>
        </w:rPr>
      </w:r>
      <w:r w:rsidRPr="009F46C7">
        <w:rPr>
          <w:i/>
          <w:iCs/>
        </w:rPr>
        <w:fldChar w:fldCharType="separate"/>
      </w:r>
      <w:r w:rsidR="00787378">
        <w:rPr>
          <w:i/>
          <w:iCs/>
        </w:rPr>
        <w:t>21</w:t>
      </w:r>
      <w:r w:rsidRPr="009F46C7">
        <w:rPr>
          <w:i/>
          <w:iCs/>
        </w:rPr>
        <w:fldChar w:fldCharType="end"/>
      </w:r>
      <w:r w:rsidRPr="009F46C7">
        <w:t>.</w:t>
      </w:r>
    </w:p>
    <w:p w14:paraId="7DFA21B3" w14:textId="77777777" w:rsidR="008229F2" w:rsidRPr="009F46C7" w:rsidRDefault="008229F2" w:rsidP="004F3BC9">
      <w:pPr>
        <w:pStyle w:val="Afsnitsnummereringniv3"/>
        <w:numPr>
          <w:ilvl w:val="2"/>
          <w:numId w:val="1"/>
        </w:numPr>
        <w:jc w:val="both"/>
      </w:pPr>
      <w:r w:rsidRPr="009F46C7">
        <w:t>Midttrafik afregner kontantsalget på baggrund af registreringer i rejsekortsystemet. Det er busselskabets ansvar at sikre korrekt grundlag for afregning af indtægter via synkronisering af alle busser.</w:t>
      </w:r>
    </w:p>
    <w:p w14:paraId="7FEBCA62" w14:textId="77777777" w:rsidR="008229F2" w:rsidRPr="009F46C7" w:rsidRDefault="008229F2" w:rsidP="004F3BC9">
      <w:pPr>
        <w:pStyle w:val="Afsnitsnummereringniv3"/>
        <w:numPr>
          <w:ilvl w:val="2"/>
          <w:numId w:val="1"/>
        </w:numPr>
        <w:jc w:val="both"/>
      </w:pPr>
      <w:r w:rsidRPr="009F46C7">
        <w:t>Såfremt data fra kontantsalget må antages at være tabt som følge af manglende synkronisering, fx ved skade på bussen og/eller rejsekortudstyret, kan Midttrafik foretage en anslået afregning af kontantsalget på baggrund af forudgående tilsvarende omsætningsdage.</w:t>
      </w:r>
    </w:p>
    <w:p w14:paraId="2A0FDC81" w14:textId="77777777" w:rsidR="008229F2" w:rsidRPr="009F46C7" w:rsidRDefault="008229F2" w:rsidP="004F3BC9">
      <w:pPr>
        <w:pStyle w:val="Overskrift1"/>
        <w:numPr>
          <w:ilvl w:val="0"/>
          <w:numId w:val="1"/>
        </w:numPr>
        <w:jc w:val="both"/>
      </w:pPr>
      <w:bookmarkStart w:id="329" w:name="_Toc147836172"/>
      <w:bookmarkStart w:id="330" w:name="_Toc155945833"/>
      <w:bookmarkEnd w:id="328"/>
      <w:r w:rsidRPr="009F46C7">
        <w:t>Bonus for kundetilfredshed</w:t>
      </w:r>
      <w:bookmarkEnd w:id="329"/>
      <w:bookmarkEnd w:id="330"/>
    </w:p>
    <w:p w14:paraId="768A9EE5" w14:textId="77777777" w:rsidR="00D56536" w:rsidRPr="00CD38ED" w:rsidRDefault="00D56536" w:rsidP="00D56536">
      <w:pPr>
        <w:pStyle w:val="Afsnitsnummereringniv3"/>
      </w:pPr>
      <w:r w:rsidRPr="00CD38ED">
        <w:t xml:space="preserve">Kontrakten indeholder ikke bonus for kundetilfredshed. </w:t>
      </w:r>
    </w:p>
    <w:p w14:paraId="5D0D199F" w14:textId="77777777" w:rsidR="008229F2" w:rsidRPr="009F46C7" w:rsidRDefault="008229F2" w:rsidP="004F3BC9">
      <w:pPr>
        <w:pStyle w:val="Overskrift1"/>
        <w:numPr>
          <w:ilvl w:val="0"/>
          <w:numId w:val="1"/>
        </w:numPr>
        <w:jc w:val="both"/>
      </w:pPr>
      <w:bookmarkStart w:id="331" w:name="_Toc147836173"/>
      <w:bookmarkStart w:id="332" w:name="_Toc155945834"/>
      <w:bookmarkStart w:id="333" w:name="_Ref99544737"/>
      <w:r w:rsidRPr="009F46C7">
        <w:t>Afregning</w:t>
      </w:r>
      <w:bookmarkEnd w:id="331"/>
      <w:bookmarkEnd w:id="332"/>
    </w:p>
    <w:p w14:paraId="5A9CCDD7" w14:textId="77777777" w:rsidR="008229F2" w:rsidRPr="009F46C7" w:rsidRDefault="008229F2" w:rsidP="004F3BC9">
      <w:pPr>
        <w:pStyle w:val="Overskrift2"/>
        <w:numPr>
          <w:ilvl w:val="1"/>
          <w:numId w:val="1"/>
        </w:numPr>
        <w:jc w:val="both"/>
      </w:pPr>
      <w:bookmarkStart w:id="334" w:name="_Toc147836174"/>
      <w:bookmarkStart w:id="335" w:name="_Toc155945835"/>
      <w:r w:rsidRPr="009F46C7">
        <w:t>Indberetning til afregning</w:t>
      </w:r>
      <w:bookmarkEnd w:id="334"/>
      <w:bookmarkEnd w:id="335"/>
    </w:p>
    <w:p w14:paraId="4C918C38" w14:textId="77777777" w:rsidR="008229F2" w:rsidRPr="009F46C7" w:rsidRDefault="008229F2" w:rsidP="004F3BC9">
      <w:pPr>
        <w:pStyle w:val="Afsnitsnummereringniv3"/>
        <w:numPr>
          <w:ilvl w:val="2"/>
          <w:numId w:val="1"/>
        </w:numPr>
        <w:jc w:val="both"/>
      </w:pPr>
      <w:r w:rsidRPr="009F46C7">
        <w:t xml:space="preserve">Senest den 4. bankdag i måneden kl. 9.00 skal busselskabet sende en indtægtsopgørelse til Midttrafik samt en opgørelse over ekstra ture og ikke udførte ture m.v. i den foregående måned samt en indberetning om kørslens udførelse. Skema til opgørelse findes på </w:t>
      </w:r>
      <w:hyperlink r:id="rId16" w:history="1">
        <w:r w:rsidRPr="009F46C7">
          <w:rPr>
            <w:rStyle w:val="Hyperlink"/>
          </w:rPr>
          <w:t>www.midttrafik.dk</w:t>
        </w:r>
      </w:hyperlink>
      <w:r w:rsidRPr="009F46C7">
        <w:t xml:space="preserve">. Midttrafik kan ændre og supplere skemaet samt procedure for indberetning. </w:t>
      </w:r>
    </w:p>
    <w:p w14:paraId="06BD1564" w14:textId="08E36ECA" w:rsidR="008229F2" w:rsidRPr="009F46C7" w:rsidRDefault="008229F2" w:rsidP="004F3BC9">
      <w:pPr>
        <w:pStyle w:val="Afsnitsnummereringniv3"/>
        <w:numPr>
          <w:ilvl w:val="2"/>
          <w:numId w:val="1"/>
        </w:numPr>
        <w:jc w:val="both"/>
      </w:pPr>
      <w:r w:rsidRPr="009F46C7">
        <w:t xml:space="preserve">Ved gentagen for sen indberetning, gentagne ufuldstændige eller gentagne fejlbehæftede oplysninger i den modtagne indberetning udskydes Midttrafiks betaling efter pkt. </w:t>
      </w:r>
      <w:r w:rsidR="00F107ED">
        <w:fldChar w:fldCharType="begin"/>
      </w:r>
      <w:r w:rsidR="00F107ED">
        <w:instrText xml:space="preserve"> REF _Ref149664883 \r \h </w:instrText>
      </w:r>
      <w:r w:rsidR="008504BE">
        <w:instrText xml:space="preserve"> \* MERGEFORMAT </w:instrText>
      </w:r>
      <w:r w:rsidR="00F107ED">
        <w:fldChar w:fldCharType="separate"/>
      </w:r>
      <w:r w:rsidR="00787378">
        <w:t>19.1</w:t>
      </w:r>
      <w:r w:rsidR="00F107ED">
        <w:fldChar w:fldCharType="end"/>
      </w:r>
      <w:r w:rsidRPr="009F46C7">
        <w:t xml:space="preserve"> med samme antal bankdage. Udskydelse af betalingen finder også anvendelse for den foreløbige afregning anført i pkt. </w:t>
      </w:r>
      <w:r w:rsidR="00F107ED">
        <w:fldChar w:fldCharType="begin"/>
      </w:r>
      <w:r w:rsidR="00F107ED">
        <w:instrText xml:space="preserve"> REF _Ref149664898 \r \h </w:instrText>
      </w:r>
      <w:r w:rsidR="008504BE">
        <w:instrText xml:space="preserve"> \* MERGEFORMAT </w:instrText>
      </w:r>
      <w:r w:rsidR="00F107ED">
        <w:fldChar w:fldCharType="separate"/>
      </w:r>
      <w:r w:rsidR="00787378">
        <w:t>21.2</w:t>
      </w:r>
      <w:r w:rsidR="00F107ED">
        <w:fldChar w:fldCharType="end"/>
      </w:r>
      <w:r w:rsidRPr="009F46C7">
        <w:t>.</w:t>
      </w:r>
    </w:p>
    <w:p w14:paraId="1EEA5706" w14:textId="77777777" w:rsidR="008229F2" w:rsidRPr="009F46C7" w:rsidRDefault="008229F2" w:rsidP="004F3BC9">
      <w:pPr>
        <w:pStyle w:val="Overskrift2"/>
        <w:numPr>
          <w:ilvl w:val="1"/>
          <w:numId w:val="1"/>
        </w:numPr>
        <w:jc w:val="both"/>
      </w:pPr>
      <w:bookmarkStart w:id="336" w:name="_Toc147836175"/>
      <w:bookmarkStart w:id="337" w:name="_Ref149664898"/>
      <w:bookmarkStart w:id="338" w:name="_Toc155945836"/>
      <w:r w:rsidRPr="009F46C7">
        <w:t>Foreløbig og endelig afregning</w:t>
      </w:r>
      <w:bookmarkEnd w:id="336"/>
      <w:bookmarkEnd w:id="337"/>
      <w:bookmarkEnd w:id="338"/>
    </w:p>
    <w:p w14:paraId="1F1955C7" w14:textId="77777777" w:rsidR="008229F2" w:rsidRPr="009F46C7" w:rsidRDefault="008229F2" w:rsidP="004F3BC9">
      <w:pPr>
        <w:pStyle w:val="Afsnitsnummereringniv3"/>
        <w:numPr>
          <w:ilvl w:val="2"/>
          <w:numId w:val="1"/>
        </w:numPr>
        <w:jc w:val="both"/>
      </w:pPr>
      <w:r w:rsidRPr="009F46C7">
        <w:t xml:space="preserve">Senest den 4. bankdag i måneden sender Midttrafik foreløbig afregning til busselskabet svarende til forskellen mellem udgifterne for den køreplanlagte kørsel og skønnede indtægter ved kørslen i den foregående måned. Pengene vil være til rådighed på modtagers bankkonto den næstkommende bankdag. </w:t>
      </w:r>
    </w:p>
    <w:p w14:paraId="29FC698B" w14:textId="77777777" w:rsidR="008229F2" w:rsidRPr="009F46C7" w:rsidRDefault="008229F2" w:rsidP="004F3BC9">
      <w:pPr>
        <w:pStyle w:val="Afsnitsnummereringniv3"/>
        <w:numPr>
          <w:ilvl w:val="2"/>
          <w:numId w:val="1"/>
        </w:numPr>
        <w:jc w:val="both"/>
      </w:pPr>
      <w:r w:rsidRPr="009F46C7">
        <w:t xml:space="preserve">Endelig afregning sker samtidig med foreløbig afregning for den anden måned derefter. F.eks. afregnes der endeligt for januar senest den 4. bankdag i marts, hvor der samtidigt afregnes foreløbigt for februar. </w:t>
      </w:r>
    </w:p>
    <w:p w14:paraId="5369C074" w14:textId="77777777" w:rsidR="008229F2" w:rsidRPr="009F46C7" w:rsidRDefault="008229F2" w:rsidP="004F3BC9">
      <w:pPr>
        <w:pStyle w:val="Afsnitsnummereringniv4"/>
        <w:numPr>
          <w:ilvl w:val="3"/>
          <w:numId w:val="1"/>
        </w:numPr>
        <w:jc w:val="both"/>
        <w:rPr>
          <w:i/>
          <w:iCs/>
        </w:rPr>
      </w:pPr>
      <w:r w:rsidRPr="009F46C7">
        <w:rPr>
          <w:i/>
          <w:iCs/>
        </w:rPr>
        <w:t>Figur 1: Proces for foreløbig og endelig afregning</w:t>
      </w:r>
    </w:p>
    <w:p w14:paraId="1B08FC82" w14:textId="77777777" w:rsidR="008229F2" w:rsidRPr="009F46C7" w:rsidRDefault="008229F2" w:rsidP="004F3BC9">
      <w:pPr>
        <w:pStyle w:val="Afsnitsnummereringniv3"/>
        <w:numPr>
          <w:ilvl w:val="0"/>
          <w:numId w:val="0"/>
        </w:numPr>
        <w:ind w:left="964"/>
        <w:jc w:val="both"/>
      </w:pPr>
      <w:r w:rsidRPr="009F46C7">
        <w:rPr>
          <w:noProof/>
        </w:rPr>
        <w:drawing>
          <wp:inline distT="0" distB="0" distL="0" distR="0" wp14:anchorId="676D9495" wp14:editId="71E9F350">
            <wp:extent cx="5400675" cy="841926"/>
            <wp:effectExtent l="19050" t="19050" r="9525" b="15875"/>
            <wp:docPr id="1039442360" name="Billede 1039442360"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bord&#10;&#10;Automatisk genereret beskrivelse"/>
                    <pic:cNvPicPr/>
                  </pic:nvPicPr>
                  <pic:blipFill>
                    <a:blip r:embed="rId17"/>
                    <a:stretch>
                      <a:fillRect/>
                    </a:stretch>
                  </pic:blipFill>
                  <pic:spPr>
                    <a:xfrm>
                      <a:off x="0" y="0"/>
                      <a:ext cx="5400675" cy="841926"/>
                    </a:xfrm>
                    <a:prstGeom prst="rect">
                      <a:avLst/>
                    </a:prstGeom>
                    <a:ln>
                      <a:solidFill>
                        <a:schemeClr val="tx1"/>
                      </a:solidFill>
                    </a:ln>
                  </pic:spPr>
                </pic:pic>
              </a:graphicData>
            </a:graphic>
          </wp:inline>
        </w:drawing>
      </w:r>
    </w:p>
    <w:p w14:paraId="42CBBCF3" w14:textId="77777777" w:rsidR="008229F2" w:rsidRPr="009F46C7" w:rsidRDefault="008229F2" w:rsidP="004F3BC9">
      <w:pPr>
        <w:pStyle w:val="Afsnitsnummereringniv3"/>
        <w:numPr>
          <w:ilvl w:val="2"/>
          <w:numId w:val="1"/>
        </w:numPr>
        <w:jc w:val="both"/>
      </w:pPr>
      <w:r w:rsidRPr="009F46C7">
        <w:lastRenderedPageBreak/>
        <w:t>Ved overskridelse af betalingsfristen anvendes reglerne i lov om renter ved forsinket betaling m.v.</w:t>
      </w:r>
      <w:r w:rsidRPr="009F46C7">
        <w:rPr>
          <w:rStyle w:val="Fodnotehenvisning"/>
        </w:rPr>
        <w:footnoteReference w:id="10"/>
      </w:r>
      <w:r w:rsidRPr="009F46C7">
        <w:t>.</w:t>
      </w:r>
    </w:p>
    <w:p w14:paraId="1D1C992F" w14:textId="77777777" w:rsidR="008229F2" w:rsidRPr="009F46C7" w:rsidRDefault="008229F2" w:rsidP="004F3BC9">
      <w:pPr>
        <w:pStyle w:val="Afsnitsnummereringniv3"/>
        <w:numPr>
          <w:ilvl w:val="2"/>
          <w:numId w:val="1"/>
        </w:numPr>
        <w:jc w:val="both"/>
      </w:pPr>
      <w:r w:rsidRPr="009F46C7">
        <w:t>Eventuelle fejl i foreløbig eller endelig afregning skal påpeges overfor busselskabet henholdsvis Midttrafik, straks fejlen er opdaget. Afregning for udført kørsel samt indtægter for kontantsalg kan reguleres bagudrettet i op til tre år</w:t>
      </w:r>
      <w:r w:rsidRPr="009F46C7">
        <w:rPr>
          <w:rStyle w:val="Fodnotehenvisning"/>
        </w:rPr>
        <w:footnoteReference w:id="11"/>
      </w:r>
      <w:r w:rsidRPr="009F46C7">
        <w:t>, målt fra tidspunktet for den afregning, der følger umiddelbart efter at fejlen er opdaget.</w:t>
      </w:r>
    </w:p>
    <w:p w14:paraId="6D2D70EB" w14:textId="77777777" w:rsidR="008229F2" w:rsidRPr="009F46C7" w:rsidRDefault="008229F2" w:rsidP="004F3BC9">
      <w:pPr>
        <w:pStyle w:val="Afsnitsnummereringniv3"/>
        <w:numPr>
          <w:ilvl w:val="2"/>
          <w:numId w:val="1"/>
        </w:numPr>
        <w:jc w:val="both"/>
      </w:pPr>
      <w:r w:rsidRPr="009F46C7">
        <w:t>Udbetaling af foreløbig afregning standses, hvis busselskabet ikke efterkommer bestemmelserne om indberetning og eventuel indbetaling til Midttrafik. Enhver indberetning underskrives af busselskabets ansvarlige leder eller en person, der har fået fuldmagt hertil af denne.</w:t>
      </w:r>
    </w:p>
    <w:p w14:paraId="0351E734" w14:textId="77777777" w:rsidR="008229F2" w:rsidRPr="009F46C7" w:rsidRDefault="008229F2" w:rsidP="004F3BC9">
      <w:pPr>
        <w:pStyle w:val="Overskrift2"/>
        <w:numPr>
          <w:ilvl w:val="1"/>
          <w:numId w:val="1"/>
        </w:numPr>
        <w:jc w:val="both"/>
      </w:pPr>
      <w:bookmarkStart w:id="339" w:name="_Toc147836176"/>
      <w:bookmarkStart w:id="340" w:name="_Toc155945837"/>
      <w:r w:rsidRPr="009F46C7">
        <w:t>Indtægtsregnskab vedrørende billetsalg</w:t>
      </w:r>
      <w:bookmarkEnd w:id="339"/>
      <w:bookmarkEnd w:id="340"/>
    </w:p>
    <w:p w14:paraId="781F64DE" w14:textId="77777777" w:rsidR="008229F2" w:rsidRPr="009F46C7" w:rsidRDefault="008229F2" w:rsidP="004F3BC9">
      <w:pPr>
        <w:pStyle w:val="Afsnitsnummereringniv3"/>
        <w:numPr>
          <w:ilvl w:val="2"/>
          <w:numId w:val="1"/>
        </w:numPr>
        <w:jc w:val="both"/>
      </w:pPr>
      <w:r w:rsidRPr="009F46C7">
        <w:t>Busselskabet skal efter retningslinjer fastsat af Midttrafik føre særligt indtægtsregnskab vedrørende billetsalg, der sker uden brug af rejsekortudstyr.</w:t>
      </w:r>
    </w:p>
    <w:p w14:paraId="43A22B33" w14:textId="77777777" w:rsidR="008229F2" w:rsidRPr="009F46C7" w:rsidRDefault="008229F2" w:rsidP="004F3BC9">
      <w:pPr>
        <w:pStyle w:val="Overskrift1"/>
        <w:numPr>
          <w:ilvl w:val="0"/>
          <w:numId w:val="1"/>
        </w:numPr>
        <w:jc w:val="both"/>
      </w:pPr>
      <w:bookmarkStart w:id="341" w:name="_Toc147836177"/>
      <w:bookmarkStart w:id="342" w:name="_Toc155945838"/>
      <w:bookmarkStart w:id="343" w:name="_Ref99537526"/>
      <w:bookmarkEnd w:id="333"/>
      <w:r w:rsidRPr="009F46C7">
        <w:t>Misligholdelse</w:t>
      </w:r>
      <w:bookmarkEnd w:id="341"/>
      <w:bookmarkEnd w:id="342"/>
    </w:p>
    <w:p w14:paraId="3F601BA5" w14:textId="77777777" w:rsidR="008229F2" w:rsidRPr="009F46C7" w:rsidRDefault="008229F2" w:rsidP="004F3BC9">
      <w:pPr>
        <w:pStyle w:val="Overskrift2"/>
        <w:numPr>
          <w:ilvl w:val="1"/>
          <w:numId w:val="1"/>
        </w:numPr>
        <w:jc w:val="both"/>
      </w:pPr>
      <w:bookmarkStart w:id="344" w:name="_Toc147836178"/>
      <w:bookmarkStart w:id="345" w:name="_Toc155945839"/>
      <w:r w:rsidRPr="009F46C7">
        <w:t>Ophævelse ved væsentlig misligholdelse</w:t>
      </w:r>
      <w:bookmarkEnd w:id="344"/>
      <w:bookmarkEnd w:id="345"/>
    </w:p>
    <w:p w14:paraId="651153CB" w14:textId="77777777" w:rsidR="008229F2" w:rsidRPr="009F46C7" w:rsidRDefault="008229F2" w:rsidP="004F3BC9">
      <w:pPr>
        <w:pStyle w:val="Afsnitsnummereringniv3"/>
        <w:numPr>
          <w:ilvl w:val="2"/>
          <w:numId w:val="1"/>
        </w:numPr>
        <w:jc w:val="both"/>
      </w:pPr>
      <w:r w:rsidRPr="009F46C7">
        <w:t>Hver af parterne kan ophæve kontrakten med øjeblikkelig virkning, hvis den anden part væsentligt misligholder kontrakten. Den ophævende part er efter eget skøn berettiget til at give den misligholdende part en frist til at rette misligholdelsen, uden at adgangen til ophævelse herved mistes.</w:t>
      </w:r>
    </w:p>
    <w:p w14:paraId="64C87E31" w14:textId="77777777" w:rsidR="008229F2" w:rsidRPr="009F46C7" w:rsidRDefault="008229F2" w:rsidP="004F3BC9">
      <w:pPr>
        <w:pStyle w:val="Afsnitsnummereringniv3"/>
        <w:numPr>
          <w:ilvl w:val="2"/>
          <w:numId w:val="1"/>
        </w:numPr>
        <w:jc w:val="both"/>
      </w:pPr>
      <w:bookmarkStart w:id="346" w:name="_Ref149664995"/>
      <w:r w:rsidRPr="009F46C7">
        <w:t>Som væsentlig misligholdelse eller anticiperet væsentlig misligholdelse af kontrakten anses navnlig følgende (ikke udtømmende):</w:t>
      </w:r>
      <w:bookmarkEnd w:id="346"/>
    </w:p>
    <w:p w14:paraId="7A9E09C5" w14:textId="77777777" w:rsidR="008229F2" w:rsidRPr="009F46C7" w:rsidRDefault="008229F2" w:rsidP="004F3BC9">
      <w:pPr>
        <w:pStyle w:val="Normalindrykket"/>
        <w:numPr>
          <w:ilvl w:val="0"/>
          <w:numId w:val="12"/>
        </w:numPr>
        <w:jc w:val="both"/>
      </w:pPr>
      <w:r w:rsidRPr="009F46C7">
        <w:t>Grov eller gentagen overtrædelse af kontraktens bestemmelser</w:t>
      </w:r>
    </w:p>
    <w:p w14:paraId="0F0B02E0" w14:textId="480E5ED7" w:rsidR="008229F2" w:rsidRPr="009F46C7" w:rsidRDefault="008229F2" w:rsidP="004F3BC9">
      <w:pPr>
        <w:pStyle w:val="Normalindrykket"/>
        <w:numPr>
          <w:ilvl w:val="0"/>
          <w:numId w:val="12"/>
        </w:numPr>
        <w:jc w:val="both"/>
      </w:pPr>
      <w:r w:rsidRPr="009F46C7">
        <w:t xml:space="preserve">Manglende tilladelser til buskørsel, jf. </w:t>
      </w:r>
      <w:r w:rsidRPr="00F107ED">
        <w:rPr>
          <w:i/>
          <w:iCs/>
        </w:rPr>
        <w:t xml:space="preserve">afsnit </w:t>
      </w:r>
      <w:r w:rsidR="00F107ED">
        <w:rPr>
          <w:i/>
          <w:iCs/>
        </w:rPr>
        <w:fldChar w:fldCharType="begin"/>
      </w:r>
      <w:r w:rsidR="00F107ED">
        <w:rPr>
          <w:i/>
          <w:iCs/>
        </w:rPr>
        <w:instrText xml:space="preserve"> REF _Ref149664936 \r \h </w:instrText>
      </w:r>
      <w:r w:rsidR="008504BE">
        <w:rPr>
          <w:i/>
          <w:iCs/>
        </w:rPr>
        <w:instrText xml:space="preserve"> \* MERGEFORMAT </w:instrText>
      </w:r>
      <w:r w:rsidR="00F107ED">
        <w:rPr>
          <w:i/>
          <w:iCs/>
        </w:rPr>
      </w:r>
      <w:r w:rsidR="00F107ED">
        <w:rPr>
          <w:i/>
          <w:iCs/>
        </w:rPr>
        <w:fldChar w:fldCharType="separate"/>
      </w:r>
      <w:r w:rsidR="00787378">
        <w:rPr>
          <w:i/>
          <w:iCs/>
        </w:rPr>
        <w:t>2.3</w:t>
      </w:r>
      <w:r w:rsidR="00F107ED">
        <w:rPr>
          <w:i/>
          <w:iCs/>
        </w:rPr>
        <w:fldChar w:fldCharType="end"/>
      </w:r>
      <w:r w:rsidR="00576C50">
        <w:rPr>
          <w:i/>
          <w:iCs/>
        </w:rPr>
        <w:t xml:space="preserve"> </w:t>
      </w:r>
      <w:r w:rsidRPr="009F46C7">
        <w:t>Manglende forsikringsdækning, jf.</w:t>
      </w:r>
      <w:r w:rsidR="00576C50">
        <w:t xml:space="preserve"> pkt.</w:t>
      </w:r>
      <w:r w:rsidRPr="009F46C7">
        <w:t xml:space="preserve"> </w:t>
      </w:r>
      <w:r w:rsidR="00F107ED">
        <w:rPr>
          <w:i/>
          <w:iCs/>
        </w:rPr>
        <w:fldChar w:fldCharType="begin"/>
      </w:r>
      <w:r w:rsidR="00F107ED">
        <w:instrText xml:space="preserve"> REF _Ref149664947 \r \h </w:instrText>
      </w:r>
      <w:r w:rsidR="008504BE">
        <w:rPr>
          <w:i/>
          <w:iCs/>
        </w:rPr>
        <w:instrText xml:space="preserve"> \* MERGEFORMAT </w:instrText>
      </w:r>
      <w:r w:rsidR="00F107ED">
        <w:rPr>
          <w:i/>
          <w:iCs/>
        </w:rPr>
      </w:r>
      <w:r w:rsidR="00F107ED">
        <w:rPr>
          <w:i/>
          <w:iCs/>
        </w:rPr>
        <w:fldChar w:fldCharType="separate"/>
      </w:r>
      <w:r w:rsidR="00787378">
        <w:t>2.6</w:t>
      </w:r>
      <w:r w:rsidR="00F107ED">
        <w:rPr>
          <w:i/>
          <w:iCs/>
        </w:rPr>
        <w:fldChar w:fldCharType="end"/>
      </w:r>
      <w:r w:rsidR="00576C50">
        <w:rPr>
          <w:i/>
          <w:iCs/>
        </w:rPr>
        <w:t xml:space="preserve">. </w:t>
      </w:r>
      <w:r w:rsidRPr="009F46C7">
        <w:t>Forhold, der giver grund til at antage, at busselskabet ikke fremover vil udføre kørslen på forsvarlig vis</w:t>
      </w:r>
    </w:p>
    <w:p w14:paraId="347A0F09" w14:textId="77777777" w:rsidR="008229F2" w:rsidRPr="009F46C7" w:rsidRDefault="008229F2" w:rsidP="004F3BC9">
      <w:pPr>
        <w:pStyle w:val="Normalindrykket"/>
        <w:numPr>
          <w:ilvl w:val="0"/>
          <w:numId w:val="12"/>
        </w:numPr>
        <w:jc w:val="both"/>
      </w:pPr>
      <w:r w:rsidRPr="009F46C7">
        <w:t>Overdragelse af virksomheden til tredjemand uden Midttrafiks accept</w:t>
      </w:r>
    </w:p>
    <w:p w14:paraId="499FA6EF" w14:textId="7BFAAE20" w:rsidR="008229F2" w:rsidRPr="009F46C7" w:rsidRDefault="008229F2" w:rsidP="004F3BC9">
      <w:pPr>
        <w:pStyle w:val="Normalindrykket"/>
        <w:numPr>
          <w:ilvl w:val="0"/>
          <w:numId w:val="12"/>
        </w:numPr>
        <w:jc w:val="both"/>
      </w:pPr>
      <w:r w:rsidRPr="009F46C7">
        <w:t>Manglende rettidig sikkerhedsstillelse eller bortfald af den efter a</w:t>
      </w:r>
      <w:r w:rsidRPr="009F46C7">
        <w:rPr>
          <w:i/>
          <w:iCs/>
        </w:rPr>
        <w:t xml:space="preserve">fsnit </w:t>
      </w:r>
      <w:r w:rsidRPr="009F46C7">
        <w:rPr>
          <w:i/>
          <w:iCs/>
        </w:rPr>
        <w:fldChar w:fldCharType="begin"/>
      </w:r>
      <w:r w:rsidRPr="009F46C7">
        <w:rPr>
          <w:i/>
          <w:iCs/>
        </w:rPr>
        <w:instrText xml:space="preserve"> REF _Ref99530996 \r \h  \* MERGEFORMAT </w:instrText>
      </w:r>
      <w:r w:rsidRPr="009F46C7">
        <w:rPr>
          <w:i/>
          <w:iCs/>
        </w:rPr>
      </w:r>
      <w:r w:rsidRPr="009F46C7">
        <w:rPr>
          <w:i/>
          <w:iCs/>
        </w:rPr>
        <w:fldChar w:fldCharType="separate"/>
      </w:r>
      <w:r w:rsidR="00787378">
        <w:rPr>
          <w:i/>
          <w:iCs/>
        </w:rPr>
        <w:t>4</w:t>
      </w:r>
      <w:r w:rsidRPr="009F46C7">
        <w:rPr>
          <w:i/>
          <w:iCs/>
        </w:rPr>
        <w:fldChar w:fldCharType="end"/>
      </w:r>
      <w:r w:rsidRPr="009F46C7">
        <w:t xml:space="preserve"> stillede sikkerhed</w:t>
      </w:r>
    </w:p>
    <w:p w14:paraId="0CD3F06D" w14:textId="77777777" w:rsidR="008229F2" w:rsidRPr="009F46C7" w:rsidRDefault="008229F2" w:rsidP="004F3BC9">
      <w:pPr>
        <w:pStyle w:val="Normalindrykket"/>
        <w:numPr>
          <w:ilvl w:val="0"/>
          <w:numId w:val="12"/>
        </w:numPr>
        <w:jc w:val="both"/>
      </w:pPr>
      <w:r w:rsidRPr="009F46C7">
        <w:rPr>
          <w:rFonts w:ascii="Verdana" w:hAnsi="Verdana" w:cs="Verdana"/>
          <w:szCs w:val="20"/>
          <w:lang w:eastAsia="en-US"/>
        </w:rPr>
        <w:t>Gentagne tilfælde af samarbejdsvanskeligheder</w:t>
      </w:r>
    </w:p>
    <w:p w14:paraId="39BB31A8" w14:textId="77777777" w:rsidR="008229F2" w:rsidRPr="009F46C7" w:rsidRDefault="008229F2" w:rsidP="004F3BC9">
      <w:pPr>
        <w:pStyle w:val="Overskrift2"/>
        <w:numPr>
          <w:ilvl w:val="1"/>
          <w:numId w:val="1"/>
        </w:numPr>
        <w:jc w:val="both"/>
      </w:pPr>
      <w:bookmarkStart w:id="347" w:name="_Toc147836179"/>
      <w:bookmarkStart w:id="348" w:name="_Toc155945840"/>
      <w:r w:rsidRPr="009F46C7">
        <w:t>Andre hævebegrundende forhold</w:t>
      </w:r>
      <w:bookmarkEnd w:id="347"/>
      <w:bookmarkEnd w:id="348"/>
    </w:p>
    <w:p w14:paraId="5D6CCC60" w14:textId="50C0572E" w:rsidR="008229F2" w:rsidRPr="009F46C7" w:rsidRDefault="008229F2" w:rsidP="004F3BC9">
      <w:pPr>
        <w:pStyle w:val="Afsnitsnummereringniv3"/>
        <w:numPr>
          <w:ilvl w:val="2"/>
          <w:numId w:val="1"/>
        </w:numPr>
        <w:jc w:val="both"/>
      </w:pPr>
      <w:r w:rsidRPr="009F46C7">
        <w:t xml:space="preserve">Opregningen under </w:t>
      </w:r>
      <w:r w:rsidRPr="009F46C7">
        <w:rPr>
          <w:i/>
          <w:iCs/>
        </w:rPr>
        <w:t>pkt</w:t>
      </w:r>
      <w:r w:rsidR="00576C50">
        <w:rPr>
          <w:i/>
          <w:iCs/>
        </w:rPr>
        <w:t>.</w:t>
      </w:r>
      <w:r w:rsidR="00F107ED">
        <w:rPr>
          <w:i/>
          <w:iCs/>
        </w:rPr>
        <w:t xml:space="preserve"> </w:t>
      </w:r>
      <w:r w:rsidR="00F107ED">
        <w:rPr>
          <w:i/>
          <w:iCs/>
        </w:rPr>
        <w:fldChar w:fldCharType="begin"/>
      </w:r>
      <w:r w:rsidR="00F107ED">
        <w:rPr>
          <w:i/>
          <w:iCs/>
        </w:rPr>
        <w:instrText xml:space="preserve"> REF _Ref149664995 \r \h </w:instrText>
      </w:r>
      <w:r w:rsidR="008504BE">
        <w:rPr>
          <w:i/>
          <w:iCs/>
        </w:rPr>
        <w:instrText xml:space="preserve"> \* MERGEFORMAT </w:instrText>
      </w:r>
      <w:r w:rsidR="00F107ED">
        <w:rPr>
          <w:i/>
          <w:iCs/>
        </w:rPr>
      </w:r>
      <w:r w:rsidR="00F107ED">
        <w:rPr>
          <w:i/>
          <w:iCs/>
        </w:rPr>
        <w:fldChar w:fldCharType="separate"/>
      </w:r>
      <w:r w:rsidR="00787378">
        <w:rPr>
          <w:i/>
          <w:iCs/>
        </w:rPr>
        <w:t>22.1.2</w:t>
      </w:r>
      <w:r w:rsidR="00F107ED">
        <w:rPr>
          <w:i/>
          <w:iCs/>
        </w:rPr>
        <w:fldChar w:fldCharType="end"/>
      </w:r>
      <w:r w:rsidRPr="009F46C7">
        <w:t xml:space="preserve"> udelukker ikke ophævelse af kontrakten af andre årsager.</w:t>
      </w:r>
    </w:p>
    <w:p w14:paraId="31E9709E" w14:textId="77777777" w:rsidR="008229F2" w:rsidRPr="009F46C7" w:rsidRDefault="008229F2" w:rsidP="004F3BC9">
      <w:pPr>
        <w:pStyle w:val="Afsnitsnummereringniv3"/>
        <w:numPr>
          <w:ilvl w:val="2"/>
          <w:numId w:val="1"/>
        </w:numPr>
        <w:jc w:val="both"/>
      </w:pPr>
      <w:r w:rsidRPr="009F46C7">
        <w:lastRenderedPageBreak/>
        <w:t>Midttrafik er desuden berettiget til at ophæve kontrakten i tilfælde, hvor en anden kontrakt mellem Midttrafik og busselskabet ophæves som følge af væsentlig misligholdelse af den anden kontrakt.</w:t>
      </w:r>
    </w:p>
    <w:p w14:paraId="63922CE5" w14:textId="77777777" w:rsidR="008229F2" w:rsidRPr="009F46C7" w:rsidRDefault="008229F2" w:rsidP="004F3BC9">
      <w:pPr>
        <w:pStyle w:val="Afsnitsnummereringniv3"/>
        <w:numPr>
          <w:ilvl w:val="2"/>
          <w:numId w:val="1"/>
        </w:numPr>
        <w:jc w:val="both"/>
      </w:pPr>
      <w:r w:rsidRPr="009F46C7">
        <w:t>I det omfang konkurslovens regler ikke er til hinder herfor, kan Midttrafik ophæve kontrakten, hvis busselskabet går konkurs eller undergives rekonstruktionsbehandling, eller hvis busselskabets økonomiske forhold i øvrigt viser sig at være således, at denne må antages at være ude af stand til at opfylde kontrakten. Hvis busselskabet driver en personlig enkeltmandsvirksomhed og afgår ved døden, og boet behandles som gældsfragåelsesbo, gælder det samme som anført ovenfor. Hvis boet har ret til at indtræde i kontrakten i medfør af konkurslovens regler, skal boet efter forespørgsel inden for en frist på fem arbejdsdage give meddelelse om, hvorvidt det vil indtræde.</w:t>
      </w:r>
    </w:p>
    <w:p w14:paraId="79D142AD" w14:textId="77777777" w:rsidR="008229F2" w:rsidRPr="009F46C7" w:rsidRDefault="008229F2" w:rsidP="004F3BC9">
      <w:pPr>
        <w:pStyle w:val="Overskrift2"/>
        <w:numPr>
          <w:ilvl w:val="1"/>
          <w:numId w:val="1"/>
        </w:numPr>
        <w:jc w:val="both"/>
      </w:pPr>
      <w:bookmarkStart w:id="349" w:name="_Toc147836180"/>
      <w:bookmarkStart w:id="350" w:name="_Toc155945841"/>
      <w:r w:rsidRPr="009F46C7">
        <w:t>Misligholdelse af kontrakten</w:t>
      </w:r>
      <w:bookmarkEnd w:id="349"/>
      <w:bookmarkEnd w:id="350"/>
    </w:p>
    <w:p w14:paraId="6BF7DFDB" w14:textId="2F1D6F44" w:rsidR="008229F2" w:rsidRPr="009F46C7" w:rsidRDefault="008229F2" w:rsidP="004F3BC9">
      <w:pPr>
        <w:pStyle w:val="Afsnitsnummereringniv3"/>
        <w:numPr>
          <w:ilvl w:val="2"/>
          <w:numId w:val="1"/>
        </w:numPr>
        <w:jc w:val="both"/>
      </w:pPr>
      <w:r w:rsidRPr="009F46C7">
        <w:t xml:space="preserve">Busselskabet er over for Midttrafik ansvarlig for dokumenterede økonomiske tab forårsaget af misligholdelse af kørselsaftalen, dog ikke i de af </w:t>
      </w:r>
      <w:r w:rsidRPr="009F46C7">
        <w:rPr>
          <w:i/>
          <w:iCs/>
        </w:rPr>
        <w:t xml:space="preserve">pkt. </w:t>
      </w:r>
      <w:r w:rsidR="00F107ED">
        <w:rPr>
          <w:i/>
          <w:iCs/>
        </w:rPr>
        <w:fldChar w:fldCharType="begin"/>
      </w:r>
      <w:r w:rsidR="00F107ED">
        <w:rPr>
          <w:i/>
          <w:iCs/>
        </w:rPr>
        <w:instrText xml:space="preserve"> REF _Ref149665019 \r \h </w:instrText>
      </w:r>
      <w:r w:rsidR="008504BE">
        <w:rPr>
          <w:i/>
          <w:iCs/>
        </w:rPr>
        <w:instrText xml:space="preserve"> \* MERGEFORMAT </w:instrText>
      </w:r>
      <w:r w:rsidR="00F107ED">
        <w:rPr>
          <w:i/>
          <w:iCs/>
        </w:rPr>
      </w:r>
      <w:r w:rsidR="00F107ED">
        <w:rPr>
          <w:i/>
          <w:iCs/>
        </w:rPr>
        <w:fldChar w:fldCharType="separate"/>
      </w:r>
      <w:r w:rsidR="00787378">
        <w:rPr>
          <w:i/>
          <w:iCs/>
        </w:rPr>
        <w:t>10.1</w:t>
      </w:r>
      <w:r w:rsidR="00F107ED">
        <w:rPr>
          <w:i/>
          <w:iCs/>
        </w:rPr>
        <w:fldChar w:fldCharType="end"/>
      </w:r>
      <w:r w:rsidR="00576C50">
        <w:rPr>
          <w:i/>
          <w:iCs/>
        </w:rPr>
        <w:t xml:space="preserve"> </w:t>
      </w:r>
      <w:r w:rsidRPr="009F46C7">
        <w:t>omfattede situationer.</w:t>
      </w:r>
    </w:p>
    <w:p w14:paraId="1F53BBE3" w14:textId="77777777" w:rsidR="008229F2" w:rsidRPr="009F46C7" w:rsidRDefault="008229F2" w:rsidP="004F3BC9">
      <w:pPr>
        <w:pStyle w:val="Afsnitsnummereringniv3"/>
        <w:numPr>
          <w:ilvl w:val="2"/>
          <w:numId w:val="1"/>
        </w:numPr>
        <w:jc w:val="both"/>
      </w:pPr>
      <w:r w:rsidRPr="009F46C7">
        <w:t>I tillæg til ovenstående kan dansk rets almindelige misligholdelsesbeføjelser gøres gældende overfor den misligholdende part. Dette gælder tillige retten til erstatning i forhold til indirekte tab som følge af misligholdelsen.</w:t>
      </w:r>
    </w:p>
    <w:p w14:paraId="0F621F88" w14:textId="77777777" w:rsidR="008229F2" w:rsidRPr="009F46C7" w:rsidRDefault="008229F2" w:rsidP="004F3BC9">
      <w:pPr>
        <w:pStyle w:val="Overskrift1"/>
        <w:numPr>
          <w:ilvl w:val="0"/>
          <w:numId w:val="1"/>
        </w:numPr>
        <w:jc w:val="both"/>
      </w:pPr>
      <w:bookmarkStart w:id="351" w:name="_Toc147836181"/>
      <w:bookmarkStart w:id="352" w:name="_Toc155945842"/>
      <w:bookmarkStart w:id="353" w:name="_Ref99537505"/>
      <w:bookmarkEnd w:id="343"/>
      <w:r w:rsidRPr="009F46C7">
        <w:t>Modregning i betalingen</w:t>
      </w:r>
      <w:bookmarkEnd w:id="351"/>
      <w:bookmarkEnd w:id="352"/>
    </w:p>
    <w:p w14:paraId="5F75BBFA" w14:textId="77777777" w:rsidR="00511288" w:rsidRPr="009F46C7" w:rsidRDefault="00511288" w:rsidP="004F3BC9">
      <w:pPr>
        <w:pStyle w:val="Overskrift2"/>
        <w:numPr>
          <w:ilvl w:val="1"/>
          <w:numId w:val="1"/>
        </w:numPr>
        <w:jc w:val="both"/>
      </w:pPr>
      <w:bookmarkStart w:id="354" w:name="_Ref99532010"/>
      <w:bookmarkStart w:id="355" w:name="_Toc149601648"/>
      <w:bookmarkStart w:id="356" w:name="_Toc155945843"/>
      <w:bookmarkStart w:id="357" w:name="_Toc147836182"/>
      <w:r w:rsidRPr="009F46C7">
        <w:t>Økonomiske sanktioner</w:t>
      </w:r>
      <w:bookmarkEnd w:id="354"/>
      <w:bookmarkEnd w:id="355"/>
      <w:bookmarkEnd w:id="356"/>
    </w:p>
    <w:p w14:paraId="42B943DB" w14:textId="77777777" w:rsidR="00511288" w:rsidRDefault="00511288" w:rsidP="004F3BC9">
      <w:pPr>
        <w:pStyle w:val="Afsnitsnummereringniv3"/>
        <w:numPr>
          <w:ilvl w:val="2"/>
          <w:numId w:val="1"/>
        </w:numPr>
        <w:jc w:val="both"/>
      </w:pPr>
      <w:bookmarkStart w:id="358" w:name="_Ref99538171"/>
      <w:r w:rsidRPr="009F46C7">
        <w:t>Midttrafik kan pålægge økonomiske sanktioner i form af modregning i busselskabets betaling i forbindelse med de i nedenstående skema anførte kvalitetsbrister og med de i skemaet anførte beløb. Sanktionerne kan pålægges ved kvalitetsbrister konstateret af Midttrafik ved kontrol i eller uden for busserne, eller ved i øvrigt dokumenterede kvalitetsbrister.</w:t>
      </w:r>
      <w:bookmarkEnd w:id="358"/>
      <w:r w:rsidRPr="009F46C7">
        <w:t xml:space="preserve"> </w:t>
      </w:r>
    </w:p>
    <w:p w14:paraId="586D00D3" w14:textId="77777777" w:rsidR="00511288" w:rsidRPr="004A421B" w:rsidRDefault="00511288" w:rsidP="004F3BC9">
      <w:pPr>
        <w:pStyle w:val="Afsnitsnummereringniv3"/>
        <w:numPr>
          <w:ilvl w:val="2"/>
          <w:numId w:val="1"/>
        </w:numPr>
        <w:jc w:val="both"/>
      </w:pPr>
    </w:p>
    <w:tbl>
      <w:tblPr>
        <w:tblStyle w:val="Midttrafiktabel"/>
        <w:tblW w:w="8931" w:type="dxa"/>
        <w:tblLayout w:type="fixed"/>
        <w:tblLook w:val="04A0" w:firstRow="1" w:lastRow="0" w:firstColumn="1" w:lastColumn="0" w:noHBand="0" w:noVBand="1"/>
      </w:tblPr>
      <w:tblGrid>
        <w:gridCol w:w="709"/>
        <w:gridCol w:w="4820"/>
        <w:gridCol w:w="1275"/>
        <w:gridCol w:w="2127"/>
      </w:tblGrid>
      <w:tr w:rsidR="00511288" w:rsidRPr="00962B16" w14:paraId="5EFD7845" w14:textId="77777777" w:rsidTr="00AF673D">
        <w:trPr>
          <w:cnfStyle w:val="100000000000" w:firstRow="1" w:lastRow="0" w:firstColumn="0" w:lastColumn="0" w:oddVBand="0" w:evenVBand="0" w:oddHBand="0" w:evenHBand="0" w:firstRowFirstColumn="0" w:firstRowLastColumn="0" w:lastRowFirstColumn="0" w:lastRowLastColumn="0"/>
        </w:trPr>
        <w:tc>
          <w:tcPr>
            <w:tcW w:w="709" w:type="dxa"/>
          </w:tcPr>
          <w:p w14:paraId="68C57771" w14:textId="77777777" w:rsidR="00511288" w:rsidRPr="00962B16" w:rsidRDefault="00511288" w:rsidP="004F3BC9">
            <w:pPr>
              <w:pStyle w:val="Tabelkolonneoverskrift"/>
              <w:jc w:val="both"/>
            </w:pPr>
          </w:p>
        </w:tc>
        <w:tc>
          <w:tcPr>
            <w:tcW w:w="4820" w:type="dxa"/>
          </w:tcPr>
          <w:p w14:paraId="7A840D41" w14:textId="77777777" w:rsidR="00511288" w:rsidRPr="00962B16" w:rsidRDefault="00511288" w:rsidP="004F3BC9">
            <w:pPr>
              <w:pStyle w:val="Tabelkolonneoverskrift"/>
              <w:jc w:val="both"/>
              <w:rPr>
                <w:b/>
                <w:bCs/>
              </w:rPr>
            </w:pPr>
            <w:r w:rsidRPr="00962B16">
              <w:rPr>
                <w:b/>
                <w:bCs/>
              </w:rPr>
              <w:t>Kvalitetsbrist</w:t>
            </w:r>
          </w:p>
        </w:tc>
        <w:tc>
          <w:tcPr>
            <w:tcW w:w="1275" w:type="dxa"/>
          </w:tcPr>
          <w:p w14:paraId="36FD6356" w14:textId="77777777" w:rsidR="00511288" w:rsidRPr="00962B16" w:rsidRDefault="00511288" w:rsidP="004F3BC9">
            <w:pPr>
              <w:pStyle w:val="Tabelkolonneoverskrift"/>
              <w:jc w:val="both"/>
              <w:rPr>
                <w:b/>
                <w:bCs/>
              </w:rPr>
            </w:pPr>
            <w:r w:rsidRPr="00962B16">
              <w:rPr>
                <w:b/>
                <w:bCs/>
              </w:rPr>
              <w:t>Bods-</w:t>
            </w:r>
            <w:r w:rsidRPr="00962B16">
              <w:rPr>
                <w:b/>
                <w:bCs/>
              </w:rPr>
              <w:br/>
              <w:t>størrelse</w:t>
            </w:r>
          </w:p>
        </w:tc>
        <w:tc>
          <w:tcPr>
            <w:tcW w:w="2127" w:type="dxa"/>
          </w:tcPr>
          <w:p w14:paraId="31D8A34C" w14:textId="77777777" w:rsidR="00511288" w:rsidRPr="00962B16" w:rsidRDefault="00511288" w:rsidP="004F3BC9">
            <w:pPr>
              <w:pStyle w:val="Tabelkolonneoverskrift"/>
              <w:jc w:val="both"/>
              <w:rPr>
                <w:b/>
                <w:bCs/>
              </w:rPr>
            </w:pPr>
            <w:r w:rsidRPr="00962B16">
              <w:rPr>
                <w:b/>
                <w:bCs/>
              </w:rPr>
              <w:t>Modregnes pr.</w:t>
            </w:r>
          </w:p>
        </w:tc>
      </w:tr>
      <w:tr w:rsidR="00511288" w:rsidRPr="00962B16" w14:paraId="350E8BB3"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3CFBCADB" w14:textId="77777777" w:rsidR="00511288" w:rsidRPr="00962B16" w:rsidRDefault="00511288" w:rsidP="004F3BC9">
            <w:pPr>
              <w:pStyle w:val="Tabeltekst"/>
              <w:jc w:val="both"/>
            </w:pPr>
          </w:p>
        </w:tc>
        <w:tc>
          <w:tcPr>
            <w:tcW w:w="4820" w:type="dxa"/>
          </w:tcPr>
          <w:p w14:paraId="22A1FA98" w14:textId="77777777" w:rsidR="00511288" w:rsidRPr="00962B16" w:rsidRDefault="00511288" w:rsidP="004F3BC9">
            <w:pPr>
              <w:pStyle w:val="Tabeltekst"/>
              <w:jc w:val="both"/>
              <w:rPr>
                <w:b/>
                <w:bCs/>
              </w:rPr>
            </w:pPr>
            <w:r w:rsidRPr="00962B16">
              <w:rPr>
                <w:b/>
                <w:bCs/>
              </w:rPr>
              <w:t>Drift og køreplan</w:t>
            </w:r>
          </w:p>
        </w:tc>
        <w:tc>
          <w:tcPr>
            <w:tcW w:w="1275" w:type="dxa"/>
          </w:tcPr>
          <w:p w14:paraId="3B175430" w14:textId="77777777" w:rsidR="00511288" w:rsidRPr="00962B16" w:rsidRDefault="00511288" w:rsidP="004F3BC9">
            <w:pPr>
              <w:pStyle w:val="Tabeltekst"/>
              <w:jc w:val="both"/>
              <w:rPr>
                <w:b/>
                <w:bCs/>
                <w:color w:val="FFFFFF" w:themeColor="background1"/>
              </w:rPr>
            </w:pPr>
          </w:p>
        </w:tc>
        <w:tc>
          <w:tcPr>
            <w:tcW w:w="2127" w:type="dxa"/>
          </w:tcPr>
          <w:p w14:paraId="09058D68" w14:textId="77777777" w:rsidR="00511288" w:rsidRPr="00962B16" w:rsidRDefault="00511288" w:rsidP="004F3BC9">
            <w:pPr>
              <w:pStyle w:val="Tabeltekst"/>
              <w:jc w:val="both"/>
              <w:rPr>
                <w:b/>
                <w:bCs/>
                <w:color w:val="FFFFFF" w:themeColor="background1"/>
              </w:rPr>
            </w:pPr>
          </w:p>
        </w:tc>
      </w:tr>
      <w:tr w:rsidR="00511288" w:rsidRPr="00962B16" w14:paraId="10A9B210"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A121F5B" w14:textId="77777777" w:rsidR="00511288" w:rsidRPr="00962B16" w:rsidRDefault="00511288" w:rsidP="004F3BC9">
            <w:pPr>
              <w:pStyle w:val="Tabeltekst"/>
              <w:jc w:val="both"/>
            </w:pPr>
            <w:r w:rsidRPr="00962B16">
              <w:t>1)</w:t>
            </w:r>
          </w:p>
        </w:tc>
        <w:tc>
          <w:tcPr>
            <w:tcW w:w="4820" w:type="dxa"/>
          </w:tcPr>
          <w:p w14:paraId="7449AAEA" w14:textId="77777777" w:rsidR="00511288" w:rsidRPr="00962B16" w:rsidRDefault="00511288" w:rsidP="004F3BC9">
            <w:pPr>
              <w:pStyle w:val="Tabeltekst"/>
              <w:jc w:val="both"/>
            </w:pPr>
            <w:r w:rsidRPr="00962B16">
              <w:t>Manglende overholdelse af afgangs- og korrespondancetider, samt forbikørsler, hvor busselskabet har ansvaret</w:t>
            </w:r>
          </w:p>
        </w:tc>
        <w:tc>
          <w:tcPr>
            <w:tcW w:w="1275" w:type="dxa"/>
          </w:tcPr>
          <w:p w14:paraId="492ED070" w14:textId="77777777" w:rsidR="00511288" w:rsidRPr="00962B16" w:rsidRDefault="00511288" w:rsidP="004F3BC9">
            <w:pPr>
              <w:pStyle w:val="Tabeltekst"/>
              <w:jc w:val="both"/>
            </w:pPr>
            <w:r w:rsidRPr="00962B16">
              <w:t>500 kr.</w:t>
            </w:r>
          </w:p>
        </w:tc>
        <w:tc>
          <w:tcPr>
            <w:tcW w:w="2127" w:type="dxa"/>
          </w:tcPr>
          <w:p w14:paraId="23FF353A" w14:textId="77777777" w:rsidR="00511288" w:rsidRPr="00962B16" w:rsidRDefault="00511288" w:rsidP="004F3BC9">
            <w:pPr>
              <w:pStyle w:val="Tabeltekst"/>
              <w:jc w:val="both"/>
            </w:pPr>
            <w:r w:rsidRPr="00962B16">
              <w:t>Konstateret tilfælde</w:t>
            </w:r>
          </w:p>
        </w:tc>
      </w:tr>
      <w:tr w:rsidR="00511288" w:rsidRPr="00962B16" w14:paraId="2BDAACFE"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5920C7EF" w14:textId="77777777" w:rsidR="00511288" w:rsidRPr="00962B16" w:rsidRDefault="00511288" w:rsidP="004F3BC9">
            <w:pPr>
              <w:pStyle w:val="Tabeltekst"/>
              <w:jc w:val="both"/>
            </w:pPr>
            <w:r w:rsidRPr="00962B16">
              <w:t>2)</w:t>
            </w:r>
          </w:p>
        </w:tc>
        <w:tc>
          <w:tcPr>
            <w:tcW w:w="4820" w:type="dxa"/>
          </w:tcPr>
          <w:p w14:paraId="59A2F789" w14:textId="1E42091A" w:rsidR="00511288" w:rsidRPr="00962B16" w:rsidRDefault="00511288" w:rsidP="004F3BC9">
            <w:pPr>
              <w:pStyle w:val="Tabeltekst"/>
              <w:jc w:val="both"/>
            </w:pPr>
            <w:r w:rsidRPr="00962B16">
              <w:rPr>
                <w:rFonts w:cstheme="minorHAnsi"/>
                <w:szCs w:val="18"/>
              </w:rPr>
              <w:t xml:space="preserve">Anvendelse af forkert bustype på definerede vognløb, jf. pkt. </w:t>
            </w:r>
            <w:r>
              <w:rPr>
                <w:rFonts w:cstheme="minorHAnsi"/>
                <w:szCs w:val="18"/>
              </w:rPr>
              <w:fldChar w:fldCharType="begin"/>
            </w:r>
            <w:r>
              <w:rPr>
                <w:rFonts w:cstheme="minorHAnsi"/>
                <w:szCs w:val="18"/>
              </w:rPr>
              <w:instrText xml:space="preserve"> REF _Ref99531470 \r \h </w:instrText>
            </w:r>
            <w:r w:rsidR="008504BE">
              <w:rPr>
                <w:rFonts w:cstheme="minorHAnsi"/>
                <w:szCs w:val="18"/>
              </w:rPr>
              <w:instrText xml:space="preserve"> \* MERGEFORMAT </w:instrText>
            </w:r>
            <w:r>
              <w:rPr>
                <w:rFonts w:cstheme="minorHAnsi"/>
                <w:szCs w:val="18"/>
              </w:rPr>
            </w:r>
            <w:r>
              <w:rPr>
                <w:rFonts w:cstheme="minorHAnsi"/>
                <w:szCs w:val="18"/>
              </w:rPr>
              <w:fldChar w:fldCharType="separate"/>
            </w:r>
            <w:r w:rsidR="00787378">
              <w:rPr>
                <w:rFonts w:cstheme="minorHAnsi"/>
                <w:szCs w:val="18"/>
              </w:rPr>
              <w:t>6.1.3</w:t>
            </w:r>
            <w:r>
              <w:rPr>
                <w:rFonts w:cstheme="minorHAnsi"/>
                <w:szCs w:val="18"/>
              </w:rPr>
              <w:fldChar w:fldCharType="end"/>
            </w:r>
          </w:p>
        </w:tc>
        <w:tc>
          <w:tcPr>
            <w:tcW w:w="1275" w:type="dxa"/>
          </w:tcPr>
          <w:p w14:paraId="5BFF2932" w14:textId="77777777" w:rsidR="00511288" w:rsidRPr="00962B16" w:rsidRDefault="00511288" w:rsidP="004F3BC9">
            <w:pPr>
              <w:pStyle w:val="Tabeltekst"/>
              <w:jc w:val="both"/>
            </w:pPr>
            <w:r w:rsidRPr="00962B16">
              <w:t>500 kr.</w:t>
            </w:r>
          </w:p>
        </w:tc>
        <w:tc>
          <w:tcPr>
            <w:tcW w:w="2127" w:type="dxa"/>
          </w:tcPr>
          <w:p w14:paraId="66DC489D" w14:textId="77777777" w:rsidR="00511288" w:rsidRPr="00962B16" w:rsidRDefault="00511288" w:rsidP="004F3BC9">
            <w:pPr>
              <w:pStyle w:val="Tabeltekst"/>
              <w:jc w:val="both"/>
            </w:pPr>
            <w:r w:rsidRPr="00962B16">
              <w:t>Dag</w:t>
            </w:r>
          </w:p>
        </w:tc>
      </w:tr>
      <w:tr w:rsidR="00511288" w:rsidRPr="00962B16" w14:paraId="1A418F54"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7F2B4CB5" w14:textId="5099F74A" w:rsidR="00511288" w:rsidRPr="00962B16" w:rsidRDefault="000237CD" w:rsidP="004F3BC9">
            <w:pPr>
              <w:pStyle w:val="Tabeltekst"/>
              <w:jc w:val="both"/>
            </w:pPr>
            <w:r>
              <w:t>3</w:t>
            </w:r>
            <w:r w:rsidR="00511288" w:rsidRPr="00962B16">
              <w:t>)</w:t>
            </w:r>
          </w:p>
        </w:tc>
        <w:tc>
          <w:tcPr>
            <w:tcW w:w="4820" w:type="dxa"/>
          </w:tcPr>
          <w:p w14:paraId="3B2AC40D" w14:textId="77777777" w:rsidR="00511288" w:rsidRPr="00962B16" w:rsidRDefault="00511288" w:rsidP="004F3BC9">
            <w:pPr>
              <w:pStyle w:val="Tabeltekst"/>
              <w:jc w:val="both"/>
            </w:pPr>
            <w:r w:rsidRPr="00962B16">
              <w:t>Manglende adgang til bus ved endestationsophold</w:t>
            </w:r>
          </w:p>
        </w:tc>
        <w:tc>
          <w:tcPr>
            <w:tcW w:w="1275" w:type="dxa"/>
          </w:tcPr>
          <w:p w14:paraId="72AFE9C8" w14:textId="77777777" w:rsidR="00511288" w:rsidRPr="00962B16" w:rsidRDefault="00511288" w:rsidP="004F3BC9">
            <w:pPr>
              <w:pStyle w:val="Tabeltekst"/>
              <w:jc w:val="both"/>
            </w:pPr>
            <w:r w:rsidRPr="00962B16">
              <w:t>500 kr.</w:t>
            </w:r>
          </w:p>
        </w:tc>
        <w:tc>
          <w:tcPr>
            <w:tcW w:w="2127" w:type="dxa"/>
          </w:tcPr>
          <w:p w14:paraId="61A88D4C" w14:textId="77777777" w:rsidR="00511288" w:rsidRPr="00962B16" w:rsidRDefault="00511288" w:rsidP="004F3BC9">
            <w:pPr>
              <w:pStyle w:val="Tabeltekst"/>
              <w:jc w:val="both"/>
            </w:pPr>
            <w:r w:rsidRPr="00962B16">
              <w:t>Konstateret tilfælde</w:t>
            </w:r>
          </w:p>
        </w:tc>
      </w:tr>
      <w:tr w:rsidR="00511288" w:rsidRPr="00962B16" w14:paraId="58BBD668"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60244083" w14:textId="77777777" w:rsidR="00511288" w:rsidRPr="00962B16" w:rsidRDefault="00511288" w:rsidP="004F3BC9">
            <w:pPr>
              <w:pStyle w:val="Tabeltekst"/>
              <w:jc w:val="both"/>
            </w:pPr>
            <w:r w:rsidRPr="00962B16">
              <w:t>4)</w:t>
            </w:r>
          </w:p>
        </w:tc>
        <w:tc>
          <w:tcPr>
            <w:tcW w:w="4820" w:type="dxa"/>
          </w:tcPr>
          <w:p w14:paraId="69CBC7DD" w14:textId="77777777" w:rsidR="00511288" w:rsidRPr="00962B16" w:rsidRDefault="00511288" w:rsidP="004F3BC9">
            <w:pPr>
              <w:pStyle w:val="Tabeltekst"/>
              <w:jc w:val="both"/>
            </w:pPr>
            <w:r w:rsidRPr="00962B16">
              <w:t>Manglende udskiftning af stoppestedstavler</w:t>
            </w:r>
          </w:p>
        </w:tc>
        <w:tc>
          <w:tcPr>
            <w:tcW w:w="1275" w:type="dxa"/>
          </w:tcPr>
          <w:p w14:paraId="49BF672A" w14:textId="77777777" w:rsidR="00511288" w:rsidRPr="00962B16" w:rsidRDefault="00511288" w:rsidP="004F3BC9">
            <w:pPr>
              <w:pStyle w:val="Tabeltekst"/>
              <w:jc w:val="both"/>
            </w:pPr>
            <w:r w:rsidRPr="00962B16">
              <w:t>250 kr.</w:t>
            </w:r>
          </w:p>
        </w:tc>
        <w:tc>
          <w:tcPr>
            <w:tcW w:w="2127" w:type="dxa"/>
          </w:tcPr>
          <w:p w14:paraId="4EE59617" w14:textId="77777777" w:rsidR="00511288" w:rsidRPr="00962B16" w:rsidRDefault="00511288" w:rsidP="004F3BC9">
            <w:pPr>
              <w:pStyle w:val="Tabeltekst"/>
              <w:jc w:val="both"/>
            </w:pPr>
            <w:r w:rsidRPr="00962B16">
              <w:t>Konstateret tilfælde</w:t>
            </w:r>
          </w:p>
        </w:tc>
      </w:tr>
      <w:tr w:rsidR="00511288" w:rsidRPr="00962B16" w14:paraId="24CB770C"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391D3CC2" w14:textId="77777777" w:rsidR="00511288" w:rsidRPr="00962B16" w:rsidRDefault="00511288" w:rsidP="004F3BC9">
            <w:pPr>
              <w:pStyle w:val="Tabeltekst"/>
              <w:jc w:val="both"/>
            </w:pPr>
          </w:p>
        </w:tc>
        <w:tc>
          <w:tcPr>
            <w:tcW w:w="4820" w:type="dxa"/>
          </w:tcPr>
          <w:p w14:paraId="31B0A450" w14:textId="77777777" w:rsidR="00511288" w:rsidRPr="00962B16" w:rsidRDefault="00511288" w:rsidP="004F3BC9">
            <w:pPr>
              <w:pStyle w:val="Tabeltekst"/>
              <w:jc w:val="both"/>
              <w:rPr>
                <w:b/>
                <w:bCs/>
              </w:rPr>
            </w:pPr>
            <w:r w:rsidRPr="00962B16">
              <w:rPr>
                <w:b/>
                <w:bCs/>
              </w:rPr>
              <w:t>Krav til chaufføren</w:t>
            </w:r>
          </w:p>
        </w:tc>
        <w:tc>
          <w:tcPr>
            <w:tcW w:w="1275" w:type="dxa"/>
          </w:tcPr>
          <w:p w14:paraId="609C4FA0" w14:textId="77777777" w:rsidR="00511288" w:rsidRPr="00962B16" w:rsidRDefault="00511288" w:rsidP="004F3BC9">
            <w:pPr>
              <w:pStyle w:val="Tabeltekst"/>
              <w:jc w:val="both"/>
            </w:pPr>
          </w:p>
        </w:tc>
        <w:tc>
          <w:tcPr>
            <w:tcW w:w="2127" w:type="dxa"/>
          </w:tcPr>
          <w:p w14:paraId="67A7A0AA" w14:textId="77777777" w:rsidR="00511288" w:rsidRPr="00962B16" w:rsidRDefault="00511288" w:rsidP="004F3BC9">
            <w:pPr>
              <w:pStyle w:val="Tabeltekst"/>
              <w:jc w:val="both"/>
            </w:pPr>
          </w:p>
        </w:tc>
      </w:tr>
      <w:tr w:rsidR="00511288" w:rsidRPr="00962B16" w14:paraId="43FE1B16"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2CA2C04E" w14:textId="77777777" w:rsidR="00511288" w:rsidRPr="00962B16" w:rsidRDefault="00511288" w:rsidP="004F3BC9">
            <w:pPr>
              <w:pStyle w:val="Tabeltekst"/>
              <w:jc w:val="both"/>
            </w:pPr>
            <w:r w:rsidRPr="00962B16">
              <w:t>5)</w:t>
            </w:r>
          </w:p>
        </w:tc>
        <w:tc>
          <w:tcPr>
            <w:tcW w:w="4820" w:type="dxa"/>
          </w:tcPr>
          <w:p w14:paraId="7AB84BF8" w14:textId="77777777" w:rsidR="00511288" w:rsidRPr="00962B16" w:rsidRDefault="00511288" w:rsidP="004F3BC9">
            <w:pPr>
              <w:pStyle w:val="Tabeltekst"/>
              <w:jc w:val="both"/>
            </w:pPr>
            <w:r w:rsidRPr="00962B16">
              <w:t>Chaufførs benyttelse af håndholdt mobiltelefon</w:t>
            </w:r>
          </w:p>
        </w:tc>
        <w:tc>
          <w:tcPr>
            <w:tcW w:w="1275" w:type="dxa"/>
          </w:tcPr>
          <w:p w14:paraId="0B476EEB" w14:textId="77777777" w:rsidR="00511288" w:rsidRPr="00962B16" w:rsidRDefault="00511288" w:rsidP="004F3BC9">
            <w:pPr>
              <w:pStyle w:val="Tabeltekst"/>
              <w:jc w:val="both"/>
            </w:pPr>
            <w:r w:rsidRPr="00962B16">
              <w:t>1.000 kr.</w:t>
            </w:r>
          </w:p>
        </w:tc>
        <w:tc>
          <w:tcPr>
            <w:tcW w:w="2127" w:type="dxa"/>
          </w:tcPr>
          <w:p w14:paraId="4E76F0BB" w14:textId="77777777" w:rsidR="00511288" w:rsidRPr="00962B16" w:rsidRDefault="00511288" w:rsidP="004F3BC9">
            <w:pPr>
              <w:pStyle w:val="Tabeltekst"/>
              <w:jc w:val="both"/>
            </w:pPr>
            <w:r w:rsidRPr="00962B16">
              <w:t>Konstateret tilfælde</w:t>
            </w:r>
          </w:p>
        </w:tc>
      </w:tr>
      <w:tr w:rsidR="00511288" w:rsidRPr="00962B16" w14:paraId="160E4E0E"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661FD14" w14:textId="77777777" w:rsidR="00511288" w:rsidRPr="00962B16" w:rsidRDefault="00511288" w:rsidP="004F3BC9">
            <w:pPr>
              <w:pStyle w:val="Tabeltekst"/>
              <w:jc w:val="both"/>
            </w:pPr>
            <w:r w:rsidRPr="00962B16">
              <w:lastRenderedPageBreak/>
              <w:t>6)</w:t>
            </w:r>
          </w:p>
        </w:tc>
        <w:tc>
          <w:tcPr>
            <w:tcW w:w="4820" w:type="dxa"/>
          </w:tcPr>
          <w:p w14:paraId="783692D2" w14:textId="77777777" w:rsidR="00511288" w:rsidRPr="00962B16" w:rsidRDefault="00511288" w:rsidP="004F3BC9">
            <w:pPr>
              <w:pStyle w:val="Tabeltekst"/>
              <w:jc w:val="both"/>
            </w:pPr>
            <w:r w:rsidRPr="00962B16">
              <w:t>Hasarderet og ikke-kundevenlig kørsel</w:t>
            </w:r>
          </w:p>
        </w:tc>
        <w:tc>
          <w:tcPr>
            <w:tcW w:w="1275" w:type="dxa"/>
          </w:tcPr>
          <w:p w14:paraId="60AB8915" w14:textId="77777777" w:rsidR="00511288" w:rsidRPr="00962B16" w:rsidRDefault="00511288" w:rsidP="004F3BC9">
            <w:pPr>
              <w:pStyle w:val="Tabeltekst"/>
              <w:jc w:val="both"/>
            </w:pPr>
            <w:r w:rsidRPr="00962B16">
              <w:t>1.000 kr.</w:t>
            </w:r>
          </w:p>
        </w:tc>
        <w:tc>
          <w:tcPr>
            <w:tcW w:w="2127" w:type="dxa"/>
          </w:tcPr>
          <w:p w14:paraId="2FB6E224" w14:textId="77777777" w:rsidR="00511288" w:rsidRPr="00962B16" w:rsidRDefault="00511288" w:rsidP="004F3BC9">
            <w:pPr>
              <w:pStyle w:val="Tabeltekst"/>
              <w:jc w:val="both"/>
            </w:pPr>
            <w:r w:rsidRPr="00962B16">
              <w:t>Konstateret tilfælde</w:t>
            </w:r>
          </w:p>
        </w:tc>
      </w:tr>
      <w:tr w:rsidR="00511288" w:rsidRPr="00962B16" w14:paraId="6ABEF521"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3DD533CC" w14:textId="77777777" w:rsidR="00511288" w:rsidRPr="00962B16" w:rsidRDefault="00511288" w:rsidP="004F3BC9">
            <w:pPr>
              <w:pStyle w:val="Tabeltekst"/>
              <w:jc w:val="both"/>
            </w:pPr>
            <w:r w:rsidRPr="00962B16">
              <w:t>7)</w:t>
            </w:r>
          </w:p>
        </w:tc>
        <w:tc>
          <w:tcPr>
            <w:tcW w:w="4820" w:type="dxa"/>
          </w:tcPr>
          <w:p w14:paraId="3730E23E" w14:textId="77777777" w:rsidR="00511288" w:rsidRPr="00962B16" w:rsidRDefault="00511288" w:rsidP="004F3BC9">
            <w:pPr>
              <w:pStyle w:val="Tabeltekst"/>
              <w:jc w:val="both"/>
            </w:pPr>
            <w:r w:rsidRPr="00962B16">
              <w:t>Ikke servicevenlig chaufføroptræden</w:t>
            </w:r>
          </w:p>
        </w:tc>
        <w:tc>
          <w:tcPr>
            <w:tcW w:w="1275" w:type="dxa"/>
          </w:tcPr>
          <w:p w14:paraId="696422C9" w14:textId="77777777" w:rsidR="00511288" w:rsidRPr="00962B16" w:rsidRDefault="00511288" w:rsidP="004F3BC9">
            <w:pPr>
              <w:pStyle w:val="Tabeltekst"/>
              <w:jc w:val="both"/>
            </w:pPr>
            <w:r w:rsidRPr="00962B16">
              <w:t>1.000 kr.</w:t>
            </w:r>
          </w:p>
        </w:tc>
        <w:tc>
          <w:tcPr>
            <w:tcW w:w="2127" w:type="dxa"/>
          </w:tcPr>
          <w:p w14:paraId="4197770D" w14:textId="77777777" w:rsidR="00511288" w:rsidRPr="00962B16" w:rsidRDefault="00511288" w:rsidP="004F3BC9">
            <w:pPr>
              <w:pStyle w:val="Tabeltekst"/>
              <w:jc w:val="both"/>
            </w:pPr>
            <w:r w:rsidRPr="00962B16">
              <w:t>Konstateret tilfælde</w:t>
            </w:r>
          </w:p>
        </w:tc>
      </w:tr>
      <w:tr w:rsidR="00511288" w:rsidRPr="00962B16" w14:paraId="1B5F6A69"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3ACED0CD" w14:textId="77777777" w:rsidR="00511288" w:rsidRPr="00962B16" w:rsidRDefault="00511288" w:rsidP="004F3BC9">
            <w:pPr>
              <w:pStyle w:val="Tabeltekst"/>
              <w:jc w:val="both"/>
            </w:pPr>
            <w:r w:rsidRPr="00962B16">
              <w:t>8)</w:t>
            </w:r>
          </w:p>
        </w:tc>
        <w:tc>
          <w:tcPr>
            <w:tcW w:w="4820" w:type="dxa"/>
          </w:tcPr>
          <w:p w14:paraId="2B2D0BD6" w14:textId="77777777" w:rsidR="00511288" w:rsidRPr="00962B16" w:rsidRDefault="00511288" w:rsidP="004F3BC9">
            <w:pPr>
              <w:pStyle w:val="Tabeltekst"/>
              <w:jc w:val="both"/>
            </w:pPr>
            <w:r w:rsidRPr="00962B16">
              <w:t>Overtrædelse af chaufførens rygeforbud</w:t>
            </w:r>
          </w:p>
        </w:tc>
        <w:tc>
          <w:tcPr>
            <w:tcW w:w="1275" w:type="dxa"/>
          </w:tcPr>
          <w:p w14:paraId="7A2BCF87" w14:textId="77777777" w:rsidR="00511288" w:rsidRPr="00962B16" w:rsidRDefault="00511288" w:rsidP="004F3BC9">
            <w:pPr>
              <w:pStyle w:val="Tabeltekst"/>
              <w:jc w:val="both"/>
            </w:pPr>
            <w:r w:rsidRPr="00962B16">
              <w:t>1.000 kr.</w:t>
            </w:r>
          </w:p>
        </w:tc>
        <w:tc>
          <w:tcPr>
            <w:tcW w:w="2127" w:type="dxa"/>
          </w:tcPr>
          <w:p w14:paraId="7DC5767C" w14:textId="77777777" w:rsidR="00511288" w:rsidRPr="00962B16" w:rsidRDefault="00511288" w:rsidP="004F3BC9">
            <w:pPr>
              <w:pStyle w:val="Tabeltekst"/>
              <w:jc w:val="both"/>
            </w:pPr>
            <w:r w:rsidRPr="00962B16">
              <w:t>Konstateret tilfælde</w:t>
            </w:r>
          </w:p>
        </w:tc>
      </w:tr>
      <w:tr w:rsidR="00511288" w:rsidRPr="00962B16" w14:paraId="0A5AA7AB"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3681FF42" w14:textId="77777777" w:rsidR="00511288" w:rsidRPr="00962B16" w:rsidRDefault="00511288" w:rsidP="004F3BC9">
            <w:pPr>
              <w:pStyle w:val="Tabeltekst"/>
              <w:jc w:val="both"/>
            </w:pPr>
            <w:r w:rsidRPr="00962B16">
              <w:t>9)</w:t>
            </w:r>
          </w:p>
        </w:tc>
        <w:tc>
          <w:tcPr>
            <w:tcW w:w="4820" w:type="dxa"/>
          </w:tcPr>
          <w:p w14:paraId="342A5AE6" w14:textId="77777777" w:rsidR="00511288" w:rsidRPr="00962B16" w:rsidRDefault="00511288" w:rsidP="004F3BC9">
            <w:pPr>
              <w:pStyle w:val="Tabeltekst"/>
              <w:jc w:val="both"/>
            </w:pPr>
            <w:r w:rsidRPr="00962B16">
              <w:t>Manglende eller uacceptabel uniformering af chauffør</w:t>
            </w:r>
          </w:p>
        </w:tc>
        <w:tc>
          <w:tcPr>
            <w:tcW w:w="1275" w:type="dxa"/>
          </w:tcPr>
          <w:p w14:paraId="57EDEDD0" w14:textId="77777777" w:rsidR="00511288" w:rsidRPr="00962B16" w:rsidRDefault="00511288" w:rsidP="004F3BC9">
            <w:pPr>
              <w:pStyle w:val="Tabeltekst"/>
              <w:jc w:val="both"/>
            </w:pPr>
            <w:r w:rsidRPr="00962B16">
              <w:t>100 kr.</w:t>
            </w:r>
          </w:p>
        </w:tc>
        <w:tc>
          <w:tcPr>
            <w:tcW w:w="2127" w:type="dxa"/>
          </w:tcPr>
          <w:p w14:paraId="5DC9309C" w14:textId="77777777" w:rsidR="00511288" w:rsidRPr="00962B16" w:rsidRDefault="00511288" w:rsidP="004F3BC9">
            <w:pPr>
              <w:pStyle w:val="Tabeltekst"/>
              <w:jc w:val="both"/>
            </w:pPr>
            <w:r w:rsidRPr="00962B16">
              <w:t>Dag</w:t>
            </w:r>
          </w:p>
        </w:tc>
      </w:tr>
      <w:tr w:rsidR="00511288" w:rsidRPr="00962B16" w14:paraId="716015D6"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52DEFA2D" w14:textId="77777777" w:rsidR="00511288" w:rsidRPr="00962B16" w:rsidRDefault="00511288" w:rsidP="004F3BC9">
            <w:pPr>
              <w:pStyle w:val="Tabeltekst"/>
              <w:jc w:val="both"/>
            </w:pPr>
          </w:p>
        </w:tc>
        <w:tc>
          <w:tcPr>
            <w:tcW w:w="4820" w:type="dxa"/>
          </w:tcPr>
          <w:p w14:paraId="4F306CE2" w14:textId="77777777" w:rsidR="00511288" w:rsidRPr="00962B16" w:rsidRDefault="00511288" w:rsidP="004F3BC9">
            <w:pPr>
              <w:pStyle w:val="Tabeltekst"/>
              <w:jc w:val="both"/>
              <w:rPr>
                <w:b/>
                <w:bCs/>
              </w:rPr>
            </w:pPr>
            <w:r w:rsidRPr="00962B16">
              <w:rPr>
                <w:b/>
                <w:bCs/>
              </w:rPr>
              <w:t>Krav til busmateriel</w:t>
            </w:r>
          </w:p>
        </w:tc>
        <w:tc>
          <w:tcPr>
            <w:tcW w:w="1275" w:type="dxa"/>
          </w:tcPr>
          <w:p w14:paraId="0FCE0075" w14:textId="77777777" w:rsidR="00511288" w:rsidRPr="00962B16" w:rsidRDefault="00511288" w:rsidP="004F3BC9">
            <w:pPr>
              <w:pStyle w:val="Tabeltekst"/>
              <w:jc w:val="both"/>
            </w:pPr>
          </w:p>
        </w:tc>
        <w:tc>
          <w:tcPr>
            <w:tcW w:w="2127" w:type="dxa"/>
          </w:tcPr>
          <w:p w14:paraId="6CF4409F" w14:textId="77777777" w:rsidR="00511288" w:rsidRPr="00962B16" w:rsidRDefault="00511288" w:rsidP="004F3BC9">
            <w:pPr>
              <w:pStyle w:val="Tabeltekst"/>
              <w:jc w:val="both"/>
            </w:pPr>
          </w:p>
        </w:tc>
      </w:tr>
      <w:tr w:rsidR="00511288" w:rsidRPr="00962B16" w14:paraId="4022AD9D"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0E32992C" w14:textId="77777777" w:rsidR="00511288" w:rsidRPr="00962B16" w:rsidRDefault="00511288" w:rsidP="004F3BC9">
            <w:pPr>
              <w:pStyle w:val="Tabeltekst"/>
              <w:jc w:val="both"/>
            </w:pPr>
            <w:r w:rsidRPr="00962B16">
              <w:t>10)</w:t>
            </w:r>
          </w:p>
        </w:tc>
        <w:tc>
          <w:tcPr>
            <w:tcW w:w="4820" w:type="dxa"/>
          </w:tcPr>
          <w:p w14:paraId="462AEC26" w14:textId="77777777" w:rsidR="00511288" w:rsidRPr="00962B16" w:rsidRDefault="00511288" w:rsidP="004F3BC9">
            <w:pPr>
              <w:pStyle w:val="Tabeltekst"/>
              <w:jc w:val="both"/>
            </w:pPr>
            <w:r w:rsidRPr="00962B16">
              <w:rPr>
                <w:rFonts w:cstheme="minorHAnsi"/>
                <w:szCs w:val="18"/>
              </w:rPr>
              <w:t>Anvendelse af bus til anden kørsel, uden aftale</w:t>
            </w:r>
          </w:p>
        </w:tc>
        <w:tc>
          <w:tcPr>
            <w:tcW w:w="1275" w:type="dxa"/>
          </w:tcPr>
          <w:p w14:paraId="77B24C5C" w14:textId="77777777" w:rsidR="00511288" w:rsidRPr="00962B16" w:rsidRDefault="00511288" w:rsidP="004F3BC9">
            <w:pPr>
              <w:pStyle w:val="Tabeltekst"/>
              <w:jc w:val="both"/>
            </w:pPr>
            <w:r w:rsidRPr="00962B16">
              <w:t>2.000 kr.</w:t>
            </w:r>
          </w:p>
        </w:tc>
        <w:tc>
          <w:tcPr>
            <w:tcW w:w="2127" w:type="dxa"/>
          </w:tcPr>
          <w:p w14:paraId="0E286E78" w14:textId="77777777" w:rsidR="00511288" w:rsidRPr="00962B16" w:rsidRDefault="00511288" w:rsidP="004F3BC9">
            <w:pPr>
              <w:pStyle w:val="Tabeltekst"/>
              <w:jc w:val="both"/>
            </w:pPr>
            <w:r w:rsidRPr="00962B16">
              <w:t>Dag</w:t>
            </w:r>
          </w:p>
        </w:tc>
      </w:tr>
      <w:tr w:rsidR="00511288" w:rsidRPr="00962B16" w14:paraId="306DCA01"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D6B2679" w14:textId="77777777" w:rsidR="00511288" w:rsidRPr="00962B16" w:rsidRDefault="00511288" w:rsidP="004F3BC9">
            <w:pPr>
              <w:pStyle w:val="Tabeltekst"/>
              <w:jc w:val="both"/>
            </w:pPr>
            <w:r w:rsidRPr="00962B16">
              <w:t>11)</w:t>
            </w:r>
          </w:p>
        </w:tc>
        <w:tc>
          <w:tcPr>
            <w:tcW w:w="4820" w:type="dxa"/>
          </w:tcPr>
          <w:p w14:paraId="62AF998A" w14:textId="77777777" w:rsidR="00511288" w:rsidRPr="00962B16" w:rsidRDefault="00511288" w:rsidP="004F3BC9">
            <w:pPr>
              <w:pStyle w:val="Tabeltekst"/>
              <w:jc w:val="both"/>
            </w:pPr>
            <w:r w:rsidRPr="00962B16">
              <w:rPr>
                <w:rFonts w:cstheme="minorHAnsi"/>
                <w:szCs w:val="18"/>
              </w:rPr>
              <w:t>Anvendelse af bus, der ikke opfylder buskravene, uden aftale (gælder både kontrakt-, reserve- og forpligtede ikke-kontraktbusser)</w:t>
            </w:r>
          </w:p>
        </w:tc>
        <w:tc>
          <w:tcPr>
            <w:tcW w:w="1275" w:type="dxa"/>
          </w:tcPr>
          <w:p w14:paraId="05A23C12" w14:textId="77777777" w:rsidR="00511288" w:rsidRPr="00962B16" w:rsidRDefault="00511288" w:rsidP="004F3BC9">
            <w:pPr>
              <w:pStyle w:val="Tabeltekst"/>
              <w:jc w:val="both"/>
            </w:pPr>
            <w:r w:rsidRPr="00962B16">
              <w:t xml:space="preserve">500 kr. </w:t>
            </w:r>
          </w:p>
        </w:tc>
        <w:tc>
          <w:tcPr>
            <w:tcW w:w="2127" w:type="dxa"/>
          </w:tcPr>
          <w:p w14:paraId="3BE73876" w14:textId="77777777" w:rsidR="00511288" w:rsidRPr="00962B16" w:rsidRDefault="00511288" w:rsidP="004F3BC9">
            <w:pPr>
              <w:pStyle w:val="Tabeltekst"/>
              <w:jc w:val="both"/>
            </w:pPr>
            <w:r w:rsidRPr="00962B16">
              <w:t>Dag</w:t>
            </w:r>
          </w:p>
        </w:tc>
      </w:tr>
      <w:tr w:rsidR="00511288" w:rsidRPr="00962B16" w14:paraId="3FA38BB4"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7EEB589C" w14:textId="77777777" w:rsidR="00511288" w:rsidRPr="00962B16" w:rsidRDefault="00511288" w:rsidP="004F3BC9">
            <w:pPr>
              <w:pStyle w:val="Tabeltekst"/>
              <w:jc w:val="both"/>
            </w:pPr>
            <w:r w:rsidRPr="00962B16">
              <w:t>12)</w:t>
            </w:r>
          </w:p>
        </w:tc>
        <w:tc>
          <w:tcPr>
            <w:tcW w:w="4820" w:type="dxa"/>
          </w:tcPr>
          <w:p w14:paraId="25B3471E" w14:textId="77777777" w:rsidR="00511288" w:rsidRPr="00962B16" w:rsidRDefault="00511288" w:rsidP="004F3BC9">
            <w:pPr>
              <w:pStyle w:val="Tabeltekst"/>
              <w:jc w:val="both"/>
            </w:pPr>
            <w:r w:rsidRPr="00962B16">
              <w:rPr>
                <w:rFonts w:cstheme="minorHAnsi"/>
                <w:szCs w:val="18"/>
              </w:rPr>
              <w:t>Manglende efterlevelse af Midttrafiks designmanual, uden aftale</w:t>
            </w:r>
          </w:p>
        </w:tc>
        <w:tc>
          <w:tcPr>
            <w:tcW w:w="1275" w:type="dxa"/>
          </w:tcPr>
          <w:p w14:paraId="69BC19D8" w14:textId="77777777" w:rsidR="00511288" w:rsidRPr="00962B16" w:rsidRDefault="00511288" w:rsidP="004F3BC9">
            <w:pPr>
              <w:pStyle w:val="Tabeltekst"/>
              <w:jc w:val="both"/>
            </w:pPr>
            <w:r w:rsidRPr="00962B16">
              <w:t>100 kr.</w:t>
            </w:r>
          </w:p>
        </w:tc>
        <w:tc>
          <w:tcPr>
            <w:tcW w:w="2127" w:type="dxa"/>
          </w:tcPr>
          <w:p w14:paraId="70386C67" w14:textId="77777777" w:rsidR="00511288" w:rsidRPr="00962B16" w:rsidRDefault="00511288" w:rsidP="004F3BC9">
            <w:pPr>
              <w:pStyle w:val="Tabeltekst"/>
              <w:jc w:val="both"/>
            </w:pPr>
            <w:r w:rsidRPr="00962B16">
              <w:t>Dag</w:t>
            </w:r>
          </w:p>
        </w:tc>
      </w:tr>
      <w:tr w:rsidR="00511288" w:rsidRPr="00962B16" w14:paraId="0D9A039A"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0333B9B" w14:textId="77777777" w:rsidR="00511288" w:rsidRPr="00962B16" w:rsidRDefault="00511288" w:rsidP="004F3BC9">
            <w:pPr>
              <w:pStyle w:val="Tabeltekst"/>
              <w:jc w:val="both"/>
            </w:pPr>
            <w:r w:rsidRPr="00962B16">
              <w:t>13)</w:t>
            </w:r>
          </w:p>
        </w:tc>
        <w:tc>
          <w:tcPr>
            <w:tcW w:w="4820" w:type="dxa"/>
          </w:tcPr>
          <w:p w14:paraId="48825A29" w14:textId="77777777" w:rsidR="00511288" w:rsidRPr="00962B16" w:rsidRDefault="00511288" w:rsidP="004F3BC9">
            <w:pPr>
              <w:pStyle w:val="Tabeltekst"/>
              <w:jc w:val="both"/>
            </w:pPr>
            <w:r w:rsidRPr="00962B16">
              <w:rPr>
                <w:rFonts w:cstheme="minorHAnsi"/>
                <w:szCs w:val="18"/>
              </w:rPr>
              <w:t>Manglende eller mangelfuld anvendelse af destinationsskiltning eller vognmandslogo</w:t>
            </w:r>
          </w:p>
        </w:tc>
        <w:tc>
          <w:tcPr>
            <w:tcW w:w="1275" w:type="dxa"/>
          </w:tcPr>
          <w:p w14:paraId="4BC9C138" w14:textId="77777777" w:rsidR="00511288" w:rsidRPr="00962B16" w:rsidRDefault="00511288" w:rsidP="004F3BC9">
            <w:pPr>
              <w:pStyle w:val="Tabeltekst"/>
              <w:jc w:val="both"/>
            </w:pPr>
            <w:r w:rsidRPr="00962B16">
              <w:t>100 kr.</w:t>
            </w:r>
          </w:p>
        </w:tc>
        <w:tc>
          <w:tcPr>
            <w:tcW w:w="2127" w:type="dxa"/>
          </w:tcPr>
          <w:p w14:paraId="16065FE8" w14:textId="77777777" w:rsidR="00511288" w:rsidRPr="00962B16" w:rsidRDefault="00511288" w:rsidP="004F3BC9">
            <w:pPr>
              <w:pStyle w:val="Tabeltekst"/>
              <w:jc w:val="both"/>
            </w:pPr>
            <w:r w:rsidRPr="00962B16">
              <w:t>Dag</w:t>
            </w:r>
          </w:p>
        </w:tc>
      </w:tr>
      <w:tr w:rsidR="00511288" w:rsidRPr="00962B16" w14:paraId="1A0E6992"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6888E6E3" w14:textId="77777777" w:rsidR="00511288" w:rsidRPr="00962B16" w:rsidRDefault="00511288" w:rsidP="004F3BC9">
            <w:pPr>
              <w:pStyle w:val="Tabeltekst"/>
              <w:jc w:val="both"/>
            </w:pPr>
            <w:r w:rsidRPr="00962B16">
              <w:t>14)</w:t>
            </w:r>
          </w:p>
        </w:tc>
        <w:tc>
          <w:tcPr>
            <w:tcW w:w="4820" w:type="dxa"/>
          </w:tcPr>
          <w:p w14:paraId="670E784A" w14:textId="77777777" w:rsidR="00511288" w:rsidRPr="00962B16" w:rsidRDefault="00511288" w:rsidP="004F3BC9">
            <w:pPr>
              <w:pStyle w:val="Tabeltekst"/>
              <w:jc w:val="both"/>
            </w:pPr>
            <w:r w:rsidRPr="00962B16">
              <w:rPr>
                <w:rFonts w:cstheme="minorHAnsi"/>
                <w:szCs w:val="18"/>
              </w:rPr>
              <w:t>Manglende levering af trådløst internet til kunderne</w:t>
            </w:r>
          </w:p>
        </w:tc>
        <w:tc>
          <w:tcPr>
            <w:tcW w:w="1275" w:type="dxa"/>
          </w:tcPr>
          <w:p w14:paraId="3129A951" w14:textId="77777777" w:rsidR="00511288" w:rsidRPr="00962B16" w:rsidRDefault="00511288" w:rsidP="004F3BC9">
            <w:pPr>
              <w:pStyle w:val="Tabeltekst"/>
              <w:jc w:val="both"/>
            </w:pPr>
            <w:r w:rsidRPr="00962B16">
              <w:t>100 kr.</w:t>
            </w:r>
          </w:p>
        </w:tc>
        <w:tc>
          <w:tcPr>
            <w:tcW w:w="2127" w:type="dxa"/>
          </w:tcPr>
          <w:p w14:paraId="26515AA0" w14:textId="77777777" w:rsidR="00511288" w:rsidRPr="00962B16" w:rsidRDefault="00511288" w:rsidP="004F3BC9">
            <w:pPr>
              <w:pStyle w:val="Tabeltekst"/>
              <w:jc w:val="both"/>
            </w:pPr>
            <w:r w:rsidRPr="00962B16">
              <w:t>Dag</w:t>
            </w:r>
          </w:p>
        </w:tc>
      </w:tr>
      <w:tr w:rsidR="00511288" w:rsidRPr="00962B16" w14:paraId="3CAC5122"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35F4B76B" w14:textId="77777777" w:rsidR="00511288" w:rsidRPr="00962B16" w:rsidRDefault="00511288" w:rsidP="004F3BC9">
            <w:pPr>
              <w:pStyle w:val="Tabeltekst"/>
              <w:jc w:val="both"/>
            </w:pPr>
            <w:r w:rsidRPr="00962B16">
              <w:t>15)</w:t>
            </w:r>
          </w:p>
        </w:tc>
        <w:tc>
          <w:tcPr>
            <w:tcW w:w="4820" w:type="dxa"/>
          </w:tcPr>
          <w:p w14:paraId="082D5240" w14:textId="77777777" w:rsidR="00511288" w:rsidRPr="00962B16" w:rsidRDefault="00511288" w:rsidP="004F3BC9">
            <w:pPr>
              <w:pStyle w:val="Tabeltekst"/>
              <w:jc w:val="both"/>
            </w:pPr>
            <w:r w:rsidRPr="00962B16">
              <w:rPr>
                <w:rFonts w:cstheme="minorHAnsi"/>
                <w:szCs w:val="18"/>
              </w:rPr>
              <w:t>Uacceptabel ud- og indvendig vedligeholdelse af bus (pr. brist)</w:t>
            </w:r>
          </w:p>
        </w:tc>
        <w:tc>
          <w:tcPr>
            <w:tcW w:w="1275" w:type="dxa"/>
          </w:tcPr>
          <w:p w14:paraId="4DB91493" w14:textId="77777777" w:rsidR="00511288" w:rsidRPr="00962B16" w:rsidRDefault="00511288" w:rsidP="004F3BC9">
            <w:pPr>
              <w:pStyle w:val="Tabeltekst"/>
              <w:jc w:val="both"/>
            </w:pPr>
            <w:r w:rsidRPr="00962B16">
              <w:t>300 kr.</w:t>
            </w:r>
          </w:p>
        </w:tc>
        <w:tc>
          <w:tcPr>
            <w:tcW w:w="2127" w:type="dxa"/>
          </w:tcPr>
          <w:p w14:paraId="50573580" w14:textId="77777777" w:rsidR="00511288" w:rsidRPr="00962B16" w:rsidRDefault="00511288" w:rsidP="004F3BC9">
            <w:pPr>
              <w:pStyle w:val="Tabeltekst"/>
              <w:jc w:val="both"/>
            </w:pPr>
            <w:r w:rsidRPr="00962B16">
              <w:t>Dag</w:t>
            </w:r>
          </w:p>
        </w:tc>
      </w:tr>
      <w:tr w:rsidR="00511288" w:rsidRPr="00962B16" w14:paraId="6864ECE4"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39B152D4" w14:textId="77777777" w:rsidR="00511288" w:rsidRPr="00962B16" w:rsidRDefault="00511288" w:rsidP="004F3BC9">
            <w:pPr>
              <w:pStyle w:val="Tabeltekst"/>
              <w:jc w:val="both"/>
            </w:pPr>
            <w:r w:rsidRPr="00962B16">
              <w:t>16)</w:t>
            </w:r>
          </w:p>
        </w:tc>
        <w:tc>
          <w:tcPr>
            <w:tcW w:w="4820" w:type="dxa"/>
          </w:tcPr>
          <w:p w14:paraId="62C361CF" w14:textId="77777777" w:rsidR="00511288" w:rsidRPr="00962B16" w:rsidRDefault="00511288" w:rsidP="004F3BC9">
            <w:pPr>
              <w:pStyle w:val="Tabeltekst"/>
              <w:jc w:val="both"/>
            </w:pPr>
            <w:r w:rsidRPr="00962B16">
              <w:rPr>
                <w:rFonts w:cstheme="minorHAnsi"/>
                <w:szCs w:val="18"/>
              </w:rPr>
              <w:t>Uacceptabel ud- eller indvendig rengøring af bus</w:t>
            </w:r>
          </w:p>
        </w:tc>
        <w:tc>
          <w:tcPr>
            <w:tcW w:w="1275" w:type="dxa"/>
          </w:tcPr>
          <w:p w14:paraId="7C8C3762" w14:textId="77777777" w:rsidR="00511288" w:rsidRPr="00962B16" w:rsidRDefault="00511288" w:rsidP="004F3BC9">
            <w:pPr>
              <w:pStyle w:val="Tabeltekst"/>
              <w:jc w:val="both"/>
            </w:pPr>
            <w:r w:rsidRPr="00962B16">
              <w:t>1.000 kr.</w:t>
            </w:r>
          </w:p>
        </w:tc>
        <w:tc>
          <w:tcPr>
            <w:tcW w:w="2127" w:type="dxa"/>
          </w:tcPr>
          <w:p w14:paraId="2A35AE1A" w14:textId="77777777" w:rsidR="00511288" w:rsidRPr="00962B16" w:rsidRDefault="00511288" w:rsidP="004F3BC9">
            <w:pPr>
              <w:pStyle w:val="Tabeltekst"/>
              <w:jc w:val="both"/>
            </w:pPr>
            <w:r w:rsidRPr="00962B16">
              <w:t>Dag</w:t>
            </w:r>
          </w:p>
        </w:tc>
      </w:tr>
      <w:tr w:rsidR="00511288" w:rsidRPr="00962B16" w14:paraId="3E477C5A"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2E0D1AE" w14:textId="77777777" w:rsidR="00511288" w:rsidRPr="00962B16" w:rsidRDefault="00511288" w:rsidP="004F3BC9">
            <w:pPr>
              <w:pStyle w:val="Tabeltekst"/>
              <w:jc w:val="both"/>
            </w:pPr>
            <w:r w:rsidRPr="00962B16">
              <w:t>17)</w:t>
            </w:r>
          </w:p>
        </w:tc>
        <w:tc>
          <w:tcPr>
            <w:tcW w:w="4820" w:type="dxa"/>
          </w:tcPr>
          <w:p w14:paraId="05D8B471" w14:textId="20DAF1AF" w:rsidR="00511288" w:rsidRPr="00962B16" w:rsidRDefault="00511288" w:rsidP="004F3BC9">
            <w:pPr>
              <w:pStyle w:val="Tabeltekst"/>
              <w:jc w:val="both"/>
              <w:rPr>
                <w:rFonts w:cstheme="minorHAnsi"/>
                <w:szCs w:val="18"/>
              </w:rPr>
            </w:pPr>
            <w:r w:rsidRPr="00962B16">
              <w:rPr>
                <w:rFonts w:cstheme="minorHAnsi"/>
                <w:szCs w:val="18"/>
              </w:rPr>
              <w:t>Manglende renovering af bus, jf. pkt</w:t>
            </w:r>
            <w:r w:rsidR="000C224A">
              <w:rPr>
                <w:rFonts w:cstheme="minorHAnsi"/>
                <w:szCs w:val="18"/>
              </w:rPr>
              <w:fldChar w:fldCharType="begin"/>
            </w:r>
            <w:r w:rsidR="000C224A">
              <w:rPr>
                <w:rFonts w:cstheme="minorHAnsi"/>
                <w:szCs w:val="18"/>
              </w:rPr>
              <w:instrText xml:space="preserve"> REF _Ref149660362 \r \h </w:instrText>
            </w:r>
            <w:r w:rsidR="008504BE">
              <w:rPr>
                <w:rFonts w:cstheme="minorHAnsi"/>
                <w:szCs w:val="18"/>
              </w:rPr>
              <w:instrText xml:space="preserve"> \* MERGEFORMAT </w:instrText>
            </w:r>
            <w:r w:rsidR="000C224A">
              <w:rPr>
                <w:rFonts w:cstheme="minorHAnsi"/>
                <w:szCs w:val="18"/>
              </w:rPr>
            </w:r>
            <w:r w:rsidR="000C224A">
              <w:rPr>
                <w:rFonts w:cstheme="minorHAnsi"/>
                <w:szCs w:val="18"/>
              </w:rPr>
              <w:fldChar w:fldCharType="separate"/>
            </w:r>
            <w:r w:rsidR="00787378">
              <w:rPr>
                <w:rFonts w:cstheme="minorHAnsi"/>
                <w:szCs w:val="18"/>
              </w:rPr>
              <w:t>15.8</w:t>
            </w:r>
            <w:r w:rsidR="000C224A">
              <w:rPr>
                <w:rFonts w:cstheme="minorHAnsi"/>
                <w:szCs w:val="18"/>
              </w:rPr>
              <w:fldChar w:fldCharType="end"/>
            </w:r>
            <w:r>
              <w:rPr>
                <w:rFonts w:cstheme="minorHAnsi"/>
                <w:szCs w:val="18"/>
              </w:rPr>
              <w:t xml:space="preserve"> (gælder pr. bus, der ikke er renoveret)</w:t>
            </w:r>
          </w:p>
        </w:tc>
        <w:tc>
          <w:tcPr>
            <w:tcW w:w="1275" w:type="dxa"/>
          </w:tcPr>
          <w:p w14:paraId="658EF751" w14:textId="77777777" w:rsidR="00511288" w:rsidRPr="00962B16" w:rsidRDefault="00511288" w:rsidP="004F3BC9">
            <w:pPr>
              <w:pStyle w:val="Tabeltekst"/>
              <w:jc w:val="both"/>
            </w:pPr>
            <w:r w:rsidRPr="00962B16">
              <w:t>5.000 kr.</w:t>
            </w:r>
          </w:p>
        </w:tc>
        <w:tc>
          <w:tcPr>
            <w:tcW w:w="2127" w:type="dxa"/>
          </w:tcPr>
          <w:p w14:paraId="38B2CBF6" w14:textId="77777777" w:rsidR="00511288" w:rsidRPr="00962B16" w:rsidRDefault="00511288" w:rsidP="004F3BC9">
            <w:pPr>
              <w:pStyle w:val="Tabeltekst"/>
              <w:jc w:val="both"/>
            </w:pPr>
            <w:r w:rsidRPr="00962B16">
              <w:t>Pr. påbegyndt måned</w:t>
            </w:r>
          </w:p>
        </w:tc>
      </w:tr>
      <w:tr w:rsidR="00511288" w:rsidRPr="00962B16" w14:paraId="7E1ABE65"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577A5652" w14:textId="77777777" w:rsidR="00511288" w:rsidRPr="00962B16" w:rsidRDefault="00511288" w:rsidP="004F3BC9">
            <w:pPr>
              <w:pStyle w:val="Tabeltekst"/>
              <w:jc w:val="both"/>
            </w:pPr>
          </w:p>
        </w:tc>
        <w:tc>
          <w:tcPr>
            <w:tcW w:w="4820" w:type="dxa"/>
          </w:tcPr>
          <w:p w14:paraId="0B4E6886" w14:textId="77777777" w:rsidR="00511288" w:rsidRPr="00962B16" w:rsidRDefault="00511288" w:rsidP="004F3BC9">
            <w:pPr>
              <w:pStyle w:val="Tabeltekst"/>
              <w:jc w:val="both"/>
              <w:rPr>
                <w:b/>
                <w:bCs/>
              </w:rPr>
            </w:pPr>
            <w:r w:rsidRPr="00962B16">
              <w:rPr>
                <w:b/>
                <w:bCs/>
              </w:rPr>
              <w:t>Billetterings-, rejsekort-, realtids- og tælleudstyr</w:t>
            </w:r>
          </w:p>
        </w:tc>
        <w:tc>
          <w:tcPr>
            <w:tcW w:w="1275" w:type="dxa"/>
          </w:tcPr>
          <w:p w14:paraId="5A0CA343" w14:textId="77777777" w:rsidR="00511288" w:rsidRPr="00962B16" w:rsidRDefault="00511288" w:rsidP="004F3BC9">
            <w:pPr>
              <w:pStyle w:val="Tabeltekst"/>
              <w:jc w:val="both"/>
            </w:pPr>
          </w:p>
        </w:tc>
        <w:tc>
          <w:tcPr>
            <w:tcW w:w="2127" w:type="dxa"/>
          </w:tcPr>
          <w:p w14:paraId="31E01F3A" w14:textId="77777777" w:rsidR="00511288" w:rsidRPr="00962B16" w:rsidRDefault="00511288" w:rsidP="004F3BC9">
            <w:pPr>
              <w:pStyle w:val="Tabeltekst"/>
              <w:jc w:val="both"/>
            </w:pPr>
          </w:p>
        </w:tc>
      </w:tr>
      <w:tr w:rsidR="00511288" w:rsidRPr="00962B16" w14:paraId="615DE848"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63073016" w14:textId="77777777" w:rsidR="00511288" w:rsidRPr="00962B16" w:rsidRDefault="00511288" w:rsidP="004F3BC9">
            <w:pPr>
              <w:pStyle w:val="Tabeltekst"/>
              <w:jc w:val="both"/>
            </w:pPr>
            <w:r w:rsidRPr="00962B16">
              <w:t>18)</w:t>
            </w:r>
          </w:p>
        </w:tc>
        <w:tc>
          <w:tcPr>
            <w:tcW w:w="4820" w:type="dxa"/>
          </w:tcPr>
          <w:p w14:paraId="25CC9E86" w14:textId="77777777" w:rsidR="00511288" w:rsidRPr="00962B16" w:rsidRDefault="00511288" w:rsidP="004F3BC9">
            <w:pPr>
              <w:pStyle w:val="Tabeltekst"/>
              <w:jc w:val="both"/>
            </w:pPr>
            <w:r w:rsidRPr="00962B16">
              <w:t>Ukorrekt indstilling af billetmaskiner</w:t>
            </w:r>
          </w:p>
        </w:tc>
        <w:tc>
          <w:tcPr>
            <w:tcW w:w="1275" w:type="dxa"/>
          </w:tcPr>
          <w:p w14:paraId="35EA4F0D" w14:textId="77777777" w:rsidR="00511288" w:rsidRPr="00962B16" w:rsidRDefault="00511288" w:rsidP="004F3BC9">
            <w:pPr>
              <w:pStyle w:val="Tabeltekst"/>
              <w:jc w:val="both"/>
            </w:pPr>
            <w:r w:rsidRPr="00962B16">
              <w:t>2.000 kr.</w:t>
            </w:r>
          </w:p>
        </w:tc>
        <w:tc>
          <w:tcPr>
            <w:tcW w:w="2127" w:type="dxa"/>
          </w:tcPr>
          <w:p w14:paraId="78E76D6D" w14:textId="77777777" w:rsidR="00511288" w:rsidRPr="00962B16" w:rsidRDefault="00511288" w:rsidP="004F3BC9">
            <w:pPr>
              <w:pStyle w:val="Tabeltekst"/>
              <w:jc w:val="both"/>
            </w:pPr>
            <w:r w:rsidRPr="00962B16">
              <w:t>Konstateret tilfælde</w:t>
            </w:r>
          </w:p>
        </w:tc>
      </w:tr>
      <w:tr w:rsidR="00511288" w:rsidRPr="00962B16" w14:paraId="3E45D7EE"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6AA4EB65" w14:textId="77777777" w:rsidR="00511288" w:rsidRPr="00962B16" w:rsidRDefault="00511288" w:rsidP="004F3BC9">
            <w:pPr>
              <w:pStyle w:val="Tabeltekst"/>
              <w:jc w:val="both"/>
            </w:pPr>
            <w:r w:rsidRPr="00962B16">
              <w:t>19)</w:t>
            </w:r>
          </w:p>
        </w:tc>
        <w:tc>
          <w:tcPr>
            <w:tcW w:w="4820" w:type="dxa"/>
          </w:tcPr>
          <w:p w14:paraId="53E76858" w14:textId="77777777" w:rsidR="00511288" w:rsidRPr="00962B16" w:rsidRDefault="00511288" w:rsidP="004F3BC9">
            <w:pPr>
              <w:pStyle w:val="Tabeltekst"/>
              <w:jc w:val="both"/>
            </w:pPr>
            <w:r w:rsidRPr="00962B16">
              <w:t>Manglende eller forkert billettering</w:t>
            </w:r>
          </w:p>
        </w:tc>
        <w:tc>
          <w:tcPr>
            <w:tcW w:w="1275" w:type="dxa"/>
          </w:tcPr>
          <w:p w14:paraId="6F9ACBF6" w14:textId="77777777" w:rsidR="00511288" w:rsidRPr="00962B16" w:rsidRDefault="00511288" w:rsidP="004F3BC9">
            <w:pPr>
              <w:pStyle w:val="Tabeltekst"/>
              <w:jc w:val="both"/>
            </w:pPr>
            <w:r w:rsidRPr="00962B16">
              <w:t>1.000 kr.</w:t>
            </w:r>
          </w:p>
        </w:tc>
        <w:tc>
          <w:tcPr>
            <w:tcW w:w="2127" w:type="dxa"/>
          </w:tcPr>
          <w:p w14:paraId="208F8DF6" w14:textId="77777777" w:rsidR="00511288" w:rsidRPr="00962B16" w:rsidRDefault="00511288" w:rsidP="004F3BC9">
            <w:pPr>
              <w:pStyle w:val="Tabeltekst"/>
              <w:jc w:val="both"/>
            </w:pPr>
            <w:r w:rsidRPr="00962B16">
              <w:t>Konstateret tilfælde</w:t>
            </w:r>
          </w:p>
        </w:tc>
      </w:tr>
      <w:tr w:rsidR="00511288" w:rsidRPr="00962B16" w14:paraId="781B9475"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18799CD4" w14:textId="77777777" w:rsidR="00511288" w:rsidRPr="00962B16" w:rsidRDefault="00511288" w:rsidP="004F3BC9">
            <w:pPr>
              <w:pStyle w:val="Tabeltekst"/>
              <w:jc w:val="both"/>
            </w:pPr>
            <w:r w:rsidRPr="00962B16">
              <w:t>20)</w:t>
            </w:r>
          </w:p>
        </w:tc>
        <w:tc>
          <w:tcPr>
            <w:tcW w:w="4820" w:type="dxa"/>
          </w:tcPr>
          <w:p w14:paraId="0C8242EA" w14:textId="77777777" w:rsidR="00511288" w:rsidRPr="00962B16" w:rsidRDefault="00511288" w:rsidP="004F3BC9">
            <w:pPr>
              <w:pStyle w:val="Tabeltekst"/>
              <w:jc w:val="both"/>
            </w:pPr>
            <w:r w:rsidRPr="00962B16">
              <w:t>Manglende udskiftning af defekt billetteringsudstyr</w:t>
            </w:r>
          </w:p>
        </w:tc>
        <w:tc>
          <w:tcPr>
            <w:tcW w:w="1275" w:type="dxa"/>
          </w:tcPr>
          <w:p w14:paraId="7C4DD2F0" w14:textId="77777777" w:rsidR="00511288" w:rsidRPr="00962B16" w:rsidRDefault="00511288" w:rsidP="004F3BC9">
            <w:pPr>
              <w:pStyle w:val="Tabeltekst"/>
              <w:jc w:val="both"/>
            </w:pPr>
            <w:r w:rsidRPr="00962B16">
              <w:t>300 kr.</w:t>
            </w:r>
          </w:p>
        </w:tc>
        <w:tc>
          <w:tcPr>
            <w:tcW w:w="2127" w:type="dxa"/>
          </w:tcPr>
          <w:p w14:paraId="50A22969" w14:textId="77777777" w:rsidR="00511288" w:rsidRPr="00962B16" w:rsidRDefault="00511288" w:rsidP="004F3BC9">
            <w:pPr>
              <w:pStyle w:val="Tabeltekst"/>
              <w:jc w:val="both"/>
            </w:pPr>
            <w:r w:rsidRPr="00962B16">
              <w:t>Dag</w:t>
            </w:r>
          </w:p>
        </w:tc>
      </w:tr>
      <w:tr w:rsidR="00511288" w:rsidRPr="00962B16" w14:paraId="7ECF5CE5"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551B3B3F" w14:textId="77777777" w:rsidR="00511288" w:rsidRPr="00962B16" w:rsidRDefault="00511288" w:rsidP="004F3BC9">
            <w:pPr>
              <w:pStyle w:val="Tabeltekst"/>
              <w:jc w:val="both"/>
            </w:pPr>
            <w:r w:rsidRPr="00962B16">
              <w:t>21)</w:t>
            </w:r>
          </w:p>
        </w:tc>
        <w:tc>
          <w:tcPr>
            <w:tcW w:w="4820" w:type="dxa"/>
          </w:tcPr>
          <w:p w14:paraId="10BCCBB6" w14:textId="77777777" w:rsidR="00511288" w:rsidRPr="00962B16" w:rsidRDefault="00511288" w:rsidP="004F3BC9">
            <w:pPr>
              <w:pStyle w:val="Tabeltekst"/>
              <w:jc w:val="both"/>
            </w:pPr>
            <w:r w:rsidRPr="00962B16">
              <w:rPr>
                <w:rFonts w:cstheme="minorHAnsi"/>
                <w:szCs w:val="18"/>
              </w:rPr>
              <w:t>Manglende synkronisering og manglende eller ukorrekt pålogning af rejsekortudstyr</w:t>
            </w:r>
          </w:p>
        </w:tc>
        <w:tc>
          <w:tcPr>
            <w:tcW w:w="1275" w:type="dxa"/>
          </w:tcPr>
          <w:p w14:paraId="35DFC734" w14:textId="77777777" w:rsidR="00511288" w:rsidRPr="00962B16" w:rsidRDefault="00511288" w:rsidP="004F3BC9">
            <w:pPr>
              <w:pStyle w:val="Tabeltekst"/>
              <w:jc w:val="both"/>
            </w:pPr>
            <w:r w:rsidRPr="00962B16">
              <w:t>2.000 kr.</w:t>
            </w:r>
          </w:p>
        </w:tc>
        <w:tc>
          <w:tcPr>
            <w:tcW w:w="2127" w:type="dxa"/>
          </w:tcPr>
          <w:p w14:paraId="64E9F7AC" w14:textId="77777777" w:rsidR="00511288" w:rsidRPr="00962B16" w:rsidRDefault="00511288" w:rsidP="004F3BC9">
            <w:pPr>
              <w:pStyle w:val="Tabeltekst"/>
              <w:jc w:val="both"/>
            </w:pPr>
            <w:r w:rsidRPr="00962B16">
              <w:t>Konstateret tilfælde</w:t>
            </w:r>
          </w:p>
        </w:tc>
      </w:tr>
      <w:tr w:rsidR="00511288" w:rsidRPr="00962B16" w14:paraId="11C4ABFA"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742BAE1B" w14:textId="77777777" w:rsidR="00511288" w:rsidRPr="00962B16" w:rsidRDefault="00511288" w:rsidP="004F3BC9">
            <w:pPr>
              <w:pStyle w:val="Tabeltekst"/>
              <w:jc w:val="both"/>
            </w:pPr>
            <w:r w:rsidRPr="00962B16">
              <w:t>22)</w:t>
            </w:r>
          </w:p>
        </w:tc>
        <w:tc>
          <w:tcPr>
            <w:tcW w:w="4820" w:type="dxa"/>
          </w:tcPr>
          <w:p w14:paraId="4AC337D2" w14:textId="77777777" w:rsidR="00511288" w:rsidRPr="00962B16" w:rsidRDefault="00511288" w:rsidP="004F3BC9">
            <w:pPr>
              <w:pStyle w:val="Tabeltekst"/>
              <w:jc w:val="both"/>
            </w:pPr>
            <w:r w:rsidRPr="00962B16">
              <w:rPr>
                <w:rFonts w:cstheme="minorHAnsi"/>
                <w:szCs w:val="18"/>
              </w:rPr>
              <w:t>Manglende eller ukorrekt pålogning af realtidsudstyr</w:t>
            </w:r>
          </w:p>
        </w:tc>
        <w:tc>
          <w:tcPr>
            <w:tcW w:w="1275" w:type="dxa"/>
          </w:tcPr>
          <w:p w14:paraId="3E41506D" w14:textId="77777777" w:rsidR="00511288" w:rsidRPr="00962B16" w:rsidRDefault="00511288" w:rsidP="004F3BC9">
            <w:pPr>
              <w:pStyle w:val="Tabeltekst"/>
              <w:jc w:val="both"/>
            </w:pPr>
            <w:r w:rsidRPr="00962B16">
              <w:t>2.000 kr.</w:t>
            </w:r>
          </w:p>
        </w:tc>
        <w:tc>
          <w:tcPr>
            <w:tcW w:w="2127" w:type="dxa"/>
          </w:tcPr>
          <w:p w14:paraId="6AB736F8" w14:textId="77777777" w:rsidR="00511288" w:rsidRPr="00962B16" w:rsidRDefault="00511288" w:rsidP="004F3BC9">
            <w:pPr>
              <w:pStyle w:val="Tabeltekst"/>
              <w:jc w:val="both"/>
            </w:pPr>
            <w:r w:rsidRPr="00962B16">
              <w:t>Konstateret tilfælde</w:t>
            </w:r>
          </w:p>
        </w:tc>
      </w:tr>
      <w:tr w:rsidR="00511288" w:rsidRPr="00962B16" w14:paraId="5C4A68BA"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41064E2B" w14:textId="77777777" w:rsidR="00511288" w:rsidRPr="00962B16" w:rsidRDefault="00511288" w:rsidP="004F3BC9">
            <w:pPr>
              <w:pStyle w:val="Tabeltekst"/>
              <w:jc w:val="both"/>
            </w:pPr>
            <w:r w:rsidRPr="00962B16">
              <w:t>23)</w:t>
            </w:r>
          </w:p>
        </w:tc>
        <w:tc>
          <w:tcPr>
            <w:tcW w:w="4820" w:type="dxa"/>
          </w:tcPr>
          <w:p w14:paraId="29F191E0" w14:textId="77777777" w:rsidR="00511288" w:rsidRPr="00962B16" w:rsidRDefault="00511288" w:rsidP="004F3BC9">
            <w:pPr>
              <w:pStyle w:val="Tabeltekst"/>
              <w:jc w:val="both"/>
            </w:pPr>
            <w:r w:rsidRPr="00962B16">
              <w:rPr>
                <w:rFonts w:cstheme="minorHAnsi"/>
                <w:szCs w:val="18"/>
              </w:rPr>
              <w:t>Udeblivelse af bus til installation, reparation eller afmontering af udleveret IT-udstyr</w:t>
            </w:r>
          </w:p>
        </w:tc>
        <w:tc>
          <w:tcPr>
            <w:tcW w:w="1275" w:type="dxa"/>
          </w:tcPr>
          <w:p w14:paraId="33761871" w14:textId="77777777" w:rsidR="00511288" w:rsidRPr="00962B16" w:rsidRDefault="00511288" w:rsidP="004F3BC9">
            <w:pPr>
              <w:pStyle w:val="Tabeltekst"/>
              <w:jc w:val="both"/>
            </w:pPr>
            <w:r w:rsidRPr="00962B16">
              <w:t>10.000 kr.</w:t>
            </w:r>
          </w:p>
        </w:tc>
        <w:tc>
          <w:tcPr>
            <w:tcW w:w="2127" w:type="dxa"/>
          </w:tcPr>
          <w:p w14:paraId="54946743" w14:textId="77777777" w:rsidR="00511288" w:rsidRPr="00962B16" w:rsidRDefault="00511288" w:rsidP="004F3BC9">
            <w:pPr>
              <w:pStyle w:val="Tabeltekst"/>
              <w:jc w:val="both"/>
            </w:pPr>
            <w:r w:rsidRPr="00962B16">
              <w:t>Konstateret tilfælde</w:t>
            </w:r>
          </w:p>
        </w:tc>
      </w:tr>
      <w:tr w:rsidR="00511288" w:rsidRPr="00962B16" w14:paraId="4FC829B0"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2DA09D49" w14:textId="77777777" w:rsidR="00511288" w:rsidRPr="00962B16" w:rsidRDefault="00511288" w:rsidP="004F3BC9">
            <w:pPr>
              <w:pStyle w:val="Tabeltekst"/>
              <w:jc w:val="both"/>
            </w:pPr>
            <w:r>
              <w:t>24</w:t>
            </w:r>
          </w:p>
        </w:tc>
        <w:tc>
          <w:tcPr>
            <w:tcW w:w="4820" w:type="dxa"/>
          </w:tcPr>
          <w:p w14:paraId="05BEBAB6" w14:textId="77777777" w:rsidR="00511288" w:rsidRPr="00962B16" w:rsidRDefault="00511288" w:rsidP="004F3BC9">
            <w:pPr>
              <w:pStyle w:val="Tabeltekst"/>
              <w:jc w:val="both"/>
              <w:rPr>
                <w:rFonts w:cstheme="minorHAnsi"/>
                <w:szCs w:val="18"/>
              </w:rPr>
            </w:pPr>
            <w:r>
              <w:rPr>
                <w:rFonts w:cstheme="minorHAnsi"/>
                <w:szCs w:val="18"/>
              </w:rPr>
              <w:t>Manglende</w:t>
            </w:r>
            <w:r w:rsidRPr="00962B16">
              <w:rPr>
                <w:rFonts w:cstheme="minorHAnsi"/>
                <w:szCs w:val="18"/>
              </w:rPr>
              <w:t xml:space="preserve"> installation, reparation eller afmontering af </w:t>
            </w:r>
            <w:r>
              <w:rPr>
                <w:rFonts w:cstheme="minorHAnsi"/>
                <w:szCs w:val="18"/>
              </w:rPr>
              <w:t>IT-udstyr leveret af busselskabet.</w:t>
            </w:r>
          </w:p>
        </w:tc>
        <w:tc>
          <w:tcPr>
            <w:tcW w:w="1275" w:type="dxa"/>
          </w:tcPr>
          <w:p w14:paraId="010D8CA5" w14:textId="77777777" w:rsidR="00511288" w:rsidRPr="00962B16" w:rsidRDefault="00511288" w:rsidP="004F3BC9">
            <w:pPr>
              <w:pStyle w:val="Tabeltekst"/>
              <w:jc w:val="both"/>
            </w:pPr>
            <w:r>
              <w:t xml:space="preserve">2.000 kr. </w:t>
            </w:r>
          </w:p>
        </w:tc>
        <w:tc>
          <w:tcPr>
            <w:tcW w:w="2127" w:type="dxa"/>
          </w:tcPr>
          <w:p w14:paraId="7FD95614" w14:textId="77777777" w:rsidR="00511288" w:rsidRPr="00962B16" w:rsidRDefault="00511288" w:rsidP="004F3BC9">
            <w:pPr>
              <w:pStyle w:val="Tabeltekst"/>
              <w:jc w:val="both"/>
            </w:pPr>
            <w:r>
              <w:t xml:space="preserve">Konstateret tilfælde </w:t>
            </w:r>
          </w:p>
        </w:tc>
      </w:tr>
      <w:tr w:rsidR="00511288" w:rsidRPr="00962B16" w14:paraId="605E6424"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4CF42405" w14:textId="77777777" w:rsidR="00511288" w:rsidRPr="00962B16" w:rsidRDefault="00511288" w:rsidP="004F3BC9">
            <w:pPr>
              <w:pStyle w:val="Tabeltekst"/>
              <w:jc w:val="both"/>
            </w:pPr>
            <w:r w:rsidRPr="00962B16">
              <w:t>2</w:t>
            </w:r>
            <w:r>
              <w:t>5</w:t>
            </w:r>
            <w:r w:rsidRPr="00962B16">
              <w:t>)</w:t>
            </w:r>
          </w:p>
        </w:tc>
        <w:tc>
          <w:tcPr>
            <w:tcW w:w="4820" w:type="dxa"/>
          </w:tcPr>
          <w:p w14:paraId="4D16C0E9" w14:textId="77777777" w:rsidR="00511288" w:rsidRPr="00962B16" w:rsidRDefault="00511288" w:rsidP="004F3BC9">
            <w:pPr>
              <w:pStyle w:val="Tabeltekst"/>
              <w:jc w:val="both"/>
            </w:pPr>
            <w:r w:rsidRPr="00962B16">
              <w:rPr>
                <w:rFonts w:cstheme="minorHAnsi"/>
                <w:szCs w:val="18"/>
              </w:rPr>
              <w:t>Manglende indmelding om defekt IT-udstyr eller manglende indgåelse af aftale om adgang til bussen ved behov for installation, reparation eller afmontering af IT-udstyr</w:t>
            </w:r>
          </w:p>
        </w:tc>
        <w:tc>
          <w:tcPr>
            <w:tcW w:w="1275" w:type="dxa"/>
          </w:tcPr>
          <w:p w14:paraId="7CF39677" w14:textId="77777777" w:rsidR="00511288" w:rsidRPr="00962B16" w:rsidRDefault="00511288" w:rsidP="004F3BC9">
            <w:pPr>
              <w:pStyle w:val="Tabeltekst"/>
              <w:jc w:val="both"/>
            </w:pPr>
            <w:r w:rsidRPr="00962B16">
              <w:t xml:space="preserve">2.000 kr. </w:t>
            </w:r>
          </w:p>
        </w:tc>
        <w:tc>
          <w:tcPr>
            <w:tcW w:w="2127" w:type="dxa"/>
          </w:tcPr>
          <w:p w14:paraId="27E03BAF" w14:textId="77777777" w:rsidR="00511288" w:rsidRPr="00962B16" w:rsidRDefault="00511288" w:rsidP="004F3BC9">
            <w:pPr>
              <w:pStyle w:val="Tabeltekst"/>
              <w:jc w:val="both"/>
            </w:pPr>
            <w:r w:rsidRPr="00962B16">
              <w:t>Konstateret tilfælde</w:t>
            </w:r>
          </w:p>
        </w:tc>
      </w:tr>
      <w:tr w:rsidR="00511288" w:rsidRPr="00962B16" w14:paraId="494AF2EF"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2034A26E" w14:textId="77777777" w:rsidR="00511288" w:rsidRPr="00962B16" w:rsidRDefault="00511288" w:rsidP="004F3BC9">
            <w:pPr>
              <w:pStyle w:val="Tabeltekst"/>
              <w:jc w:val="both"/>
            </w:pPr>
            <w:r>
              <w:lastRenderedPageBreak/>
              <w:t>26</w:t>
            </w:r>
          </w:p>
        </w:tc>
        <w:tc>
          <w:tcPr>
            <w:tcW w:w="4820" w:type="dxa"/>
          </w:tcPr>
          <w:p w14:paraId="1E481846" w14:textId="77777777" w:rsidR="00511288" w:rsidRPr="00962B16" w:rsidRDefault="00511288" w:rsidP="004F3BC9">
            <w:pPr>
              <w:pStyle w:val="Tabeltekst"/>
              <w:jc w:val="both"/>
              <w:rPr>
                <w:rFonts w:cstheme="minorHAnsi"/>
                <w:szCs w:val="18"/>
              </w:rPr>
            </w:pPr>
            <w:r w:rsidRPr="00962B16">
              <w:rPr>
                <w:rFonts w:cstheme="minorHAnsi"/>
                <w:szCs w:val="18"/>
              </w:rPr>
              <w:t xml:space="preserve">Manglende indmelding om </w:t>
            </w:r>
            <w:r>
              <w:rPr>
                <w:rFonts w:cstheme="minorHAnsi"/>
                <w:szCs w:val="18"/>
              </w:rPr>
              <w:t>fejloplysning jf. pkt. 16.3</w:t>
            </w:r>
          </w:p>
        </w:tc>
        <w:tc>
          <w:tcPr>
            <w:tcW w:w="1275" w:type="dxa"/>
          </w:tcPr>
          <w:p w14:paraId="4ED805C1" w14:textId="77777777" w:rsidR="00511288" w:rsidRPr="00962B16" w:rsidRDefault="00511288" w:rsidP="004F3BC9">
            <w:pPr>
              <w:pStyle w:val="Tabeltekst"/>
              <w:jc w:val="both"/>
            </w:pPr>
            <w:r>
              <w:t xml:space="preserve">2.000 kr. </w:t>
            </w:r>
          </w:p>
        </w:tc>
        <w:tc>
          <w:tcPr>
            <w:tcW w:w="2127" w:type="dxa"/>
          </w:tcPr>
          <w:p w14:paraId="50618C29" w14:textId="77777777" w:rsidR="00511288" w:rsidRPr="00962B16" w:rsidRDefault="00511288" w:rsidP="004F3BC9">
            <w:pPr>
              <w:pStyle w:val="Tabeltekst"/>
              <w:jc w:val="both"/>
            </w:pPr>
            <w:r>
              <w:t xml:space="preserve">Konstateret tilfælde </w:t>
            </w:r>
          </w:p>
        </w:tc>
      </w:tr>
      <w:tr w:rsidR="00511288" w:rsidRPr="00962B16" w14:paraId="7118EFD5"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5B56A632" w14:textId="77777777" w:rsidR="00511288" w:rsidRDefault="00511288" w:rsidP="004F3BC9">
            <w:pPr>
              <w:pStyle w:val="Tabeltekst"/>
              <w:jc w:val="both"/>
            </w:pPr>
            <w:r>
              <w:t>27</w:t>
            </w:r>
          </w:p>
        </w:tc>
        <w:tc>
          <w:tcPr>
            <w:tcW w:w="4820" w:type="dxa"/>
          </w:tcPr>
          <w:p w14:paraId="2632B12B" w14:textId="77777777" w:rsidR="00511288" w:rsidRPr="00962B16" w:rsidRDefault="00511288" w:rsidP="004F3BC9">
            <w:pPr>
              <w:pStyle w:val="Tabeltekst"/>
              <w:jc w:val="both"/>
              <w:rPr>
                <w:rFonts w:cstheme="minorHAnsi"/>
                <w:szCs w:val="18"/>
              </w:rPr>
            </w:pPr>
            <w:r>
              <w:rPr>
                <w:rFonts w:cstheme="minorHAnsi"/>
                <w:szCs w:val="18"/>
              </w:rPr>
              <w:t>Fejl som følge af busselskabets fejlhåndtering af IT-udstyr jf. pkt. 16.3.5.6</w:t>
            </w:r>
          </w:p>
        </w:tc>
        <w:tc>
          <w:tcPr>
            <w:tcW w:w="1275" w:type="dxa"/>
          </w:tcPr>
          <w:p w14:paraId="01C392C5" w14:textId="77777777" w:rsidR="00511288" w:rsidRDefault="00511288" w:rsidP="004F3BC9">
            <w:pPr>
              <w:pStyle w:val="Tabeltekst"/>
              <w:jc w:val="both"/>
            </w:pPr>
            <w:r>
              <w:t xml:space="preserve">2.000 kr. </w:t>
            </w:r>
          </w:p>
        </w:tc>
        <w:tc>
          <w:tcPr>
            <w:tcW w:w="2127" w:type="dxa"/>
          </w:tcPr>
          <w:p w14:paraId="46E2425E" w14:textId="77777777" w:rsidR="00511288" w:rsidRDefault="00511288" w:rsidP="004F3BC9">
            <w:pPr>
              <w:pStyle w:val="Tabeltekst"/>
              <w:jc w:val="both"/>
            </w:pPr>
            <w:r>
              <w:t>Konstateret tilfælde</w:t>
            </w:r>
          </w:p>
        </w:tc>
      </w:tr>
      <w:tr w:rsidR="00511288" w:rsidRPr="00962B16" w14:paraId="298F597E"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64B5AD7F" w14:textId="77777777" w:rsidR="00511288" w:rsidRPr="00962B16" w:rsidRDefault="00511288" w:rsidP="004F3BC9">
            <w:pPr>
              <w:pStyle w:val="Tabeltekst"/>
              <w:jc w:val="both"/>
            </w:pPr>
            <w:r w:rsidRPr="00962B16">
              <w:t>2</w:t>
            </w:r>
            <w:r>
              <w:t>8</w:t>
            </w:r>
            <w:r w:rsidRPr="00962B16">
              <w:t>)</w:t>
            </w:r>
          </w:p>
        </w:tc>
        <w:tc>
          <w:tcPr>
            <w:tcW w:w="4820" w:type="dxa"/>
          </w:tcPr>
          <w:p w14:paraId="28CDC95D" w14:textId="00853BC2" w:rsidR="00511288" w:rsidRPr="00962B16" w:rsidRDefault="00511288" w:rsidP="004F3BC9">
            <w:pPr>
              <w:pStyle w:val="Tabeltekst"/>
              <w:jc w:val="both"/>
            </w:pPr>
            <w:r w:rsidRPr="00962B16">
              <w:t xml:space="preserve">Manglende automatisk tælling, jf. pkt. </w:t>
            </w:r>
            <w:r w:rsidR="00F107ED">
              <w:fldChar w:fldCharType="begin"/>
            </w:r>
            <w:r w:rsidR="00F107ED">
              <w:instrText xml:space="preserve"> REF _Ref149655496 \r \h </w:instrText>
            </w:r>
            <w:r w:rsidR="008504BE">
              <w:instrText xml:space="preserve"> \* MERGEFORMAT </w:instrText>
            </w:r>
            <w:r w:rsidR="00F107ED">
              <w:fldChar w:fldCharType="separate"/>
            </w:r>
            <w:r w:rsidR="00787378">
              <w:t>13.3.2</w:t>
            </w:r>
            <w:r w:rsidR="00F107ED">
              <w:fldChar w:fldCharType="end"/>
            </w:r>
          </w:p>
        </w:tc>
        <w:tc>
          <w:tcPr>
            <w:tcW w:w="1275" w:type="dxa"/>
          </w:tcPr>
          <w:p w14:paraId="79B2C1A9" w14:textId="77777777" w:rsidR="00511288" w:rsidRPr="00962B16" w:rsidRDefault="00511288" w:rsidP="004F3BC9">
            <w:pPr>
              <w:pStyle w:val="Tabeltekst"/>
              <w:jc w:val="both"/>
            </w:pPr>
            <w:r w:rsidRPr="00962B16">
              <w:t xml:space="preserve">100 kr. </w:t>
            </w:r>
          </w:p>
        </w:tc>
        <w:tc>
          <w:tcPr>
            <w:tcW w:w="2127" w:type="dxa"/>
          </w:tcPr>
          <w:p w14:paraId="59BC582B" w14:textId="77777777" w:rsidR="00511288" w:rsidRPr="00962B16" w:rsidRDefault="00511288" w:rsidP="004F3BC9">
            <w:pPr>
              <w:pStyle w:val="Tabeltekst"/>
              <w:jc w:val="both"/>
            </w:pPr>
            <w:r w:rsidRPr="00962B16">
              <w:t>Konstateret tilfælde, pr. tur pr. driftsdag</w:t>
            </w:r>
          </w:p>
        </w:tc>
      </w:tr>
      <w:tr w:rsidR="00511288" w:rsidRPr="00962B16" w14:paraId="707351C7"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7B68F184" w14:textId="77777777" w:rsidR="00511288" w:rsidRPr="00962B16" w:rsidRDefault="00511288" w:rsidP="004F3BC9">
            <w:pPr>
              <w:pStyle w:val="Tabeltekst"/>
              <w:jc w:val="both"/>
            </w:pPr>
            <w:r w:rsidRPr="00962B16">
              <w:t>2</w:t>
            </w:r>
            <w:r>
              <w:t>9</w:t>
            </w:r>
            <w:r w:rsidRPr="00962B16">
              <w:t>)</w:t>
            </w:r>
          </w:p>
        </w:tc>
        <w:tc>
          <w:tcPr>
            <w:tcW w:w="4820" w:type="dxa"/>
          </w:tcPr>
          <w:p w14:paraId="04063E62" w14:textId="75F74F9F" w:rsidR="00511288" w:rsidRPr="00962B16" w:rsidRDefault="00511288" w:rsidP="004F3BC9">
            <w:pPr>
              <w:pStyle w:val="Tabeltekst"/>
              <w:jc w:val="both"/>
            </w:pPr>
            <w:r w:rsidRPr="00962B16">
              <w:rPr>
                <w:rFonts w:cstheme="minorHAnsi"/>
                <w:szCs w:val="18"/>
              </w:rPr>
              <w:t xml:space="preserve">Manglende eller mangelfuld tælling med cirkulerende tællebus, jf. pkt. </w:t>
            </w:r>
            <w:r w:rsidR="00F107ED">
              <w:rPr>
                <w:rFonts w:cstheme="minorHAnsi"/>
                <w:szCs w:val="18"/>
              </w:rPr>
              <w:fldChar w:fldCharType="begin"/>
            </w:r>
            <w:r w:rsidR="00F107ED">
              <w:rPr>
                <w:rFonts w:cstheme="minorHAnsi"/>
                <w:szCs w:val="18"/>
              </w:rPr>
              <w:instrText xml:space="preserve"> REF _Ref149658603 \r \h </w:instrText>
            </w:r>
            <w:r w:rsidR="008504BE">
              <w:rPr>
                <w:rFonts w:cstheme="minorHAnsi"/>
                <w:szCs w:val="18"/>
              </w:rPr>
              <w:instrText xml:space="preserve"> \* MERGEFORMAT </w:instrText>
            </w:r>
            <w:r w:rsidR="00F107ED">
              <w:rPr>
                <w:rFonts w:cstheme="minorHAnsi"/>
                <w:szCs w:val="18"/>
              </w:rPr>
            </w:r>
            <w:r w:rsidR="00F107ED">
              <w:rPr>
                <w:rFonts w:cstheme="minorHAnsi"/>
                <w:szCs w:val="18"/>
              </w:rPr>
              <w:fldChar w:fldCharType="separate"/>
            </w:r>
            <w:r w:rsidR="00787378">
              <w:rPr>
                <w:rFonts w:cstheme="minorHAnsi"/>
                <w:szCs w:val="18"/>
              </w:rPr>
              <w:t>13.3.3</w:t>
            </w:r>
            <w:r w:rsidR="00F107ED">
              <w:rPr>
                <w:rFonts w:cstheme="minorHAnsi"/>
                <w:szCs w:val="18"/>
              </w:rPr>
              <w:fldChar w:fldCharType="end"/>
            </w:r>
          </w:p>
        </w:tc>
        <w:tc>
          <w:tcPr>
            <w:tcW w:w="1275" w:type="dxa"/>
          </w:tcPr>
          <w:p w14:paraId="7E93D897" w14:textId="77777777" w:rsidR="00511288" w:rsidRPr="00962B16" w:rsidRDefault="00511288" w:rsidP="004F3BC9">
            <w:pPr>
              <w:pStyle w:val="Tabeltekst"/>
              <w:jc w:val="both"/>
            </w:pPr>
            <w:r w:rsidRPr="00962B16">
              <w:t>600 kr.</w:t>
            </w:r>
          </w:p>
        </w:tc>
        <w:tc>
          <w:tcPr>
            <w:tcW w:w="2127" w:type="dxa"/>
          </w:tcPr>
          <w:p w14:paraId="08E91265" w14:textId="77777777" w:rsidR="00511288" w:rsidRPr="00962B16" w:rsidRDefault="00511288" w:rsidP="004F3BC9">
            <w:pPr>
              <w:pStyle w:val="Tabeltekst"/>
              <w:jc w:val="both"/>
            </w:pPr>
            <w:r w:rsidRPr="00962B16">
              <w:t>Konstateret tilfælde, pr. tur pr. ugedag</w:t>
            </w:r>
          </w:p>
        </w:tc>
      </w:tr>
      <w:tr w:rsidR="00511288" w:rsidRPr="00962B16" w14:paraId="34EC0342"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13153C20" w14:textId="77777777" w:rsidR="00511288" w:rsidRPr="00962B16" w:rsidRDefault="00511288" w:rsidP="004F3BC9">
            <w:pPr>
              <w:pStyle w:val="Tabeltekst"/>
              <w:jc w:val="both"/>
            </w:pPr>
            <w:r>
              <w:t>30</w:t>
            </w:r>
            <w:r w:rsidRPr="00962B16">
              <w:t>)</w:t>
            </w:r>
          </w:p>
        </w:tc>
        <w:tc>
          <w:tcPr>
            <w:tcW w:w="4820" w:type="dxa"/>
          </w:tcPr>
          <w:p w14:paraId="30B062C8" w14:textId="14859208" w:rsidR="00511288" w:rsidRPr="00962B16" w:rsidRDefault="00511288" w:rsidP="004F3BC9">
            <w:pPr>
              <w:pStyle w:val="Tabeltekst"/>
              <w:jc w:val="both"/>
            </w:pPr>
            <w:r w:rsidRPr="00962B16">
              <w:rPr>
                <w:rFonts w:cstheme="minorHAnsi"/>
                <w:szCs w:val="18"/>
              </w:rPr>
              <w:t xml:space="preserve">Manglende eller mangelfuld gennemførelse af manuel tælling, eller for sen indsendelse af tælleskemaer, jf. pkt. </w:t>
            </w:r>
            <w:r w:rsidR="00F107ED">
              <w:rPr>
                <w:rFonts w:cstheme="minorHAnsi"/>
                <w:szCs w:val="18"/>
              </w:rPr>
              <w:fldChar w:fldCharType="begin"/>
            </w:r>
            <w:r w:rsidR="00F107ED">
              <w:rPr>
                <w:rFonts w:cstheme="minorHAnsi"/>
                <w:szCs w:val="18"/>
              </w:rPr>
              <w:instrText xml:space="preserve"> REF _Ref149658615 \r \h </w:instrText>
            </w:r>
            <w:r w:rsidR="008504BE">
              <w:rPr>
                <w:rFonts w:cstheme="minorHAnsi"/>
                <w:szCs w:val="18"/>
              </w:rPr>
              <w:instrText xml:space="preserve"> \* MERGEFORMAT </w:instrText>
            </w:r>
            <w:r w:rsidR="00F107ED">
              <w:rPr>
                <w:rFonts w:cstheme="minorHAnsi"/>
                <w:szCs w:val="18"/>
              </w:rPr>
            </w:r>
            <w:r w:rsidR="00F107ED">
              <w:rPr>
                <w:rFonts w:cstheme="minorHAnsi"/>
                <w:szCs w:val="18"/>
              </w:rPr>
              <w:fldChar w:fldCharType="separate"/>
            </w:r>
            <w:r w:rsidR="00787378">
              <w:rPr>
                <w:rFonts w:cstheme="minorHAnsi"/>
                <w:szCs w:val="18"/>
              </w:rPr>
              <w:t>13.3.4</w:t>
            </w:r>
            <w:r w:rsidR="00F107ED">
              <w:rPr>
                <w:rFonts w:cstheme="minorHAnsi"/>
                <w:szCs w:val="18"/>
              </w:rPr>
              <w:fldChar w:fldCharType="end"/>
            </w:r>
          </w:p>
        </w:tc>
        <w:tc>
          <w:tcPr>
            <w:tcW w:w="1275" w:type="dxa"/>
          </w:tcPr>
          <w:p w14:paraId="79CA4D3F" w14:textId="77777777" w:rsidR="00511288" w:rsidRPr="00962B16" w:rsidRDefault="00511288" w:rsidP="004F3BC9">
            <w:pPr>
              <w:pStyle w:val="Tabeltekst"/>
              <w:jc w:val="both"/>
            </w:pPr>
            <w:r w:rsidRPr="00962B16">
              <w:t>100 kr.</w:t>
            </w:r>
          </w:p>
        </w:tc>
        <w:tc>
          <w:tcPr>
            <w:tcW w:w="2127" w:type="dxa"/>
          </w:tcPr>
          <w:p w14:paraId="61026BBC" w14:textId="77777777" w:rsidR="00511288" w:rsidRPr="00962B16" w:rsidRDefault="00511288" w:rsidP="004F3BC9">
            <w:pPr>
              <w:pStyle w:val="Tabeltekst"/>
              <w:jc w:val="both"/>
            </w:pPr>
            <w:r w:rsidRPr="00962B16">
              <w:t>Konstateret tilfælde, pr. tur pr. driftsdag</w:t>
            </w:r>
          </w:p>
        </w:tc>
      </w:tr>
      <w:tr w:rsidR="00511288" w:rsidRPr="00962B16" w14:paraId="6963DACB"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5D45CD65" w14:textId="77777777" w:rsidR="00511288" w:rsidRPr="00962B16" w:rsidRDefault="00511288" w:rsidP="004F3BC9">
            <w:pPr>
              <w:pStyle w:val="Tabeltekst"/>
              <w:jc w:val="both"/>
            </w:pPr>
          </w:p>
        </w:tc>
        <w:tc>
          <w:tcPr>
            <w:tcW w:w="4820" w:type="dxa"/>
          </w:tcPr>
          <w:p w14:paraId="59E59466" w14:textId="77777777" w:rsidR="00511288" w:rsidRPr="00962B16" w:rsidRDefault="00511288" w:rsidP="004F3BC9">
            <w:pPr>
              <w:pStyle w:val="Tabeltekst"/>
              <w:jc w:val="both"/>
              <w:rPr>
                <w:b/>
                <w:bCs/>
              </w:rPr>
            </w:pPr>
            <w:r w:rsidRPr="00962B16">
              <w:rPr>
                <w:b/>
                <w:bCs/>
              </w:rPr>
              <w:t>Reklame- og informationsmateriale</w:t>
            </w:r>
          </w:p>
        </w:tc>
        <w:tc>
          <w:tcPr>
            <w:tcW w:w="1275" w:type="dxa"/>
          </w:tcPr>
          <w:p w14:paraId="577AFECB" w14:textId="77777777" w:rsidR="00511288" w:rsidRPr="00962B16" w:rsidRDefault="00511288" w:rsidP="004F3BC9">
            <w:pPr>
              <w:pStyle w:val="Tabeltekst"/>
              <w:jc w:val="both"/>
            </w:pPr>
          </w:p>
        </w:tc>
        <w:tc>
          <w:tcPr>
            <w:tcW w:w="2127" w:type="dxa"/>
          </w:tcPr>
          <w:p w14:paraId="248DA79C" w14:textId="77777777" w:rsidR="00511288" w:rsidRPr="00962B16" w:rsidRDefault="00511288" w:rsidP="004F3BC9">
            <w:pPr>
              <w:pStyle w:val="Tabeltekst"/>
              <w:jc w:val="both"/>
            </w:pPr>
          </w:p>
        </w:tc>
      </w:tr>
      <w:tr w:rsidR="00511288" w:rsidRPr="00962B16" w14:paraId="1C4E43AA"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36CD96C2" w14:textId="77777777" w:rsidR="00511288" w:rsidRPr="00962B16" w:rsidRDefault="00511288" w:rsidP="004F3BC9">
            <w:pPr>
              <w:pStyle w:val="Tabeltekst"/>
              <w:jc w:val="both"/>
            </w:pPr>
            <w:r>
              <w:t>31</w:t>
            </w:r>
            <w:r w:rsidRPr="00962B16">
              <w:t>)</w:t>
            </w:r>
          </w:p>
        </w:tc>
        <w:tc>
          <w:tcPr>
            <w:tcW w:w="4820" w:type="dxa"/>
          </w:tcPr>
          <w:p w14:paraId="081D515E" w14:textId="77777777" w:rsidR="00511288" w:rsidRPr="00962B16" w:rsidRDefault="00511288" w:rsidP="004F3BC9">
            <w:pPr>
              <w:pStyle w:val="Tabeltekst"/>
              <w:jc w:val="both"/>
            </w:pPr>
            <w:r w:rsidRPr="00962B16">
              <w:t>Opsætning af ikke godkendt materiale</w:t>
            </w:r>
          </w:p>
        </w:tc>
        <w:tc>
          <w:tcPr>
            <w:tcW w:w="1275" w:type="dxa"/>
          </w:tcPr>
          <w:p w14:paraId="67C74229" w14:textId="77777777" w:rsidR="00511288" w:rsidRPr="00962B16" w:rsidRDefault="00511288" w:rsidP="004F3BC9">
            <w:pPr>
              <w:pStyle w:val="Tabeltekst"/>
              <w:jc w:val="both"/>
            </w:pPr>
            <w:r w:rsidRPr="00962B16">
              <w:t xml:space="preserve">100 kr. </w:t>
            </w:r>
          </w:p>
        </w:tc>
        <w:tc>
          <w:tcPr>
            <w:tcW w:w="2127" w:type="dxa"/>
          </w:tcPr>
          <w:p w14:paraId="624215E1" w14:textId="77777777" w:rsidR="00511288" w:rsidRPr="00962B16" w:rsidRDefault="00511288" w:rsidP="004F3BC9">
            <w:pPr>
              <w:pStyle w:val="Tabeltekst"/>
              <w:jc w:val="both"/>
            </w:pPr>
            <w:r w:rsidRPr="00962B16">
              <w:t>Dag</w:t>
            </w:r>
          </w:p>
        </w:tc>
      </w:tr>
      <w:tr w:rsidR="00511288" w:rsidRPr="00962B16" w14:paraId="704A4AD6"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01868BF5" w14:textId="77777777" w:rsidR="00511288" w:rsidRPr="00962B16" w:rsidRDefault="00511288" w:rsidP="004F3BC9">
            <w:pPr>
              <w:pStyle w:val="Tabeltekst"/>
              <w:jc w:val="both"/>
            </w:pPr>
            <w:r>
              <w:t>32</w:t>
            </w:r>
            <w:r w:rsidRPr="00962B16">
              <w:t>)</w:t>
            </w:r>
          </w:p>
        </w:tc>
        <w:tc>
          <w:tcPr>
            <w:tcW w:w="4820" w:type="dxa"/>
          </w:tcPr>
          <w:p w14:paraId="21B3D626" w14:textId="77777777" w:rsidR="00511288" w:rsidRPr="00962B16" w:rsidRDefault="00511288" w:rsidP="004F3BC9">
            <w:pPr>
              <w:pStyle w:val="Tabeltekst"/>
              <w:jc w:val="both"/>
            </w:pPr>
            <w:r w:rsidRPr="00962B16">
              <w:t>Manglende informationsmateriale eller reklamer fra Midttrafik eller en af Midttrafik godkendt tredjepart i og på bussen</w:t>
            </w:r>
          </w:p>
        </w:tc>
        <w:tc>
          <w:tcPr>
            <w:tcW w:w="1275" w:type="dxa"/>
          </w:tcPr>
          <w:p w14:paraId="0B2B46BA" w14:textId="77777777" w:rsidR="00511288" w:rsidRPr="00962B16" w:rsidRDefault="00511288" w:rsidP="004F3BC9">
            <w:pPr>
              <w:pStyle w:val="Tabeltekst"/>
              <w:jc w:val="both"/>
            </w:pPr>
            <w:r w:rsidRPr="00962B16">
              <w:t xml:space="preserve">100 kr. </w:t>
            </w:r>
          </w:p>
        </w:tc>
        <w:tc>
          <w:tcPr>
            <w:tcW w:w="2127" w:type="dxa"/>
          </w:tcPr>
          <w:p w14:paraId="16450129" w14:textId="77777777" w:rsidR="00511288" w:rsidRPr="00962B16" w:rsidRDefault="00511288" w:rsidP="004F3BC9">
            <w:pPr>
              <w:pStyle w:val="Tabeltekst"/>
              <w:jc w:val="both"/>
            </w:pPr>
            <w:r w:rsidRPr="00962B16">
              <w:t>Dag</w:t>
            </w:r>
          </w:p>
        </w:tc>
      </w:tr>
      <w:tr w:rsidR="00511288" w:rsidRPr="00962B16" w14:paraId="707DE4D7"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6D25DA21" w14:textId="77777777" w:rsidR="00511288" w:rsidRPr="00962B16" w:rsidRDefault="00511288" w:rsidP="004F3BC9">
            <w:pPr>
              <w:pStyle w:val="Tabeltekst"/>
              <w:jc w:val="both"/>
            </w:pPr>
            <w:r w:rsidRPr="00962B16">
              <w:t>3</w:t>
            </w:r>
            <w:r>
              <w:t>3</w:t>
            </w:r>
            <w:r w:rsidRPr="00962B16">
              <w:t>)</w:t>
            </w:r>
          </w:p>
        </w:tc>
        <w:tc>
          <w:tcPr>
            <w:tcW w:w="4820" w:type="dxa"/>
          </w:tcPr>
          <w:p w14:paraId="602E1940" w14:textId="77777777" w:rsidR="00511288" w:rsidRPr="00962B16" w:rsidRDefault="00511288" w:rsidP="004F3BC9">
            <w:pPr>
              <w:pStyle w:val="Tabeltekst"/>
              <w:jc w:val="both"/>
            </w:pPr>
            <w:r w:rsidRPr="00962B16">
              <w:t>Manglende nedtagning af uaktuelt reklame/informationsmateriale</w:t>
            </w:r>
          </w:p>
        </w:tc>
        <w:tc>
          <w:tcPr>
            <w:tcW w:w="1275" w:type="dxa"/>
          </w:tcPr>
          <w:p w14:paraId="638B906D" w14:textId="77777777" w:rsidR="00511288" w:rsidRPr="00962B16" w:rsidRDefault="00511288" w:rsidP="004F3BC9">
            <w:pPr>
              <w:pStyle w:val="Tabeltekst"/>
              <w:jc w:val="both"/>
            </w:pPr>
            <w:r w:rsidRPr="00962B16">
              <w:t xml:space="preserve">100 kr. </w:t>
            </w:r>
          </w:p>
        </w:tc>
        <w:tc>
          <w:tcPr>
            <w:tcW w:w="2127" w:type="dxa"/>
          </w:tcPr>
          <w:p w14:paraId="7C30A02D" w14:textId="77777777" w:rsidR="00511288" w:rsidRPr="00962B16" w:rsidRDefault="00511288" w:rsidP="004F3BC9">
            <w:pPr>
              <w:pStyle w:val="Tabeltekst"/>
              <w:jc w:val="both"/>
            </w:pPr>
            <w:r w:rsidRPr="00962B16">
              <w:t>Dag</w:t>
            </w:r>
          </w:p>
        </w:tc>
      </w:tr>
      <w:tr w:rsidR="00511288" w:rsidRPr="00962B16" w14:paraId="4DA3A554"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28C10E1C" w14:textId="77777777" w:rsidR="00511288" w:rsidRPr="00962B16" w:rsidRDefault="00511288" w:rsidP="004F3BC9">
            <w:pPr>
              <w:pStyle w:val="Tabeltekst"/>
              <w:jc w:val="both"/>
            </w:pPr>
          </w:p>
        </w:tc>
        <w:tc>
          <w:tcPr>
            <w:tcW w:w="4820" w:type="dxa"/>
          </w:tcPr>
          <w:p w14:paraId="11470158" w14:textId="77777777" w:rsidR="00511288" w:rsidRPr="00962B16" w:rsidRDefault="00511288" w:rsidP="004F3BC9">
            <w:pPr>
              <w:pStyle w:val="Tabeltekst"/>
              <w:jc w:val="both"/>
              <w:rPr>
                <w:b/>
                <w:bCs/>
              </w:rPr>
            </w:pPr>
            <w:r w:rsidRPr="00962B16">
              <w:rPr>
                <w:b/>
                <w:bCs/>
              </w:rPr>
              <w:t>Kommunikation og samarbejde med Midttrafik</w:t>
            </w:r>
          </w:p>
        </w:tc>
        <w:tc>
          <w:tcPr>
            <w:tcW w:w="1275" w:type="dxa"/>
          </w:tcPr>
          <w:p w14:paraId="6C0B5725" w14:textId="77777777" w:rsidR="00511288" w:rsidRPr="00962B16" w:rsidRDefault="00511288" w:rsidP="004F3BC9">
            <w:pPr>
              <w:pStyle w:val="Tabeltekst"/>
              <w:jc w:val="both"/>
            </w:pPr>
          </w:p>
        </w:tc>
        <w:tc>
          <w:tcPr>
            <w:tcW w:w="2127" w:type="dxa"/>
          </w:tcPr>
          <w:p w14:paraId="0A1B1FE7" w14:textId="77777777" w:rsidR="00511288" w:rsidRPr="00962B16" w:rsidRDefault="00511288" w:rsidP="004F3BC9">
            <w:pPr>
              <w:pStyle w:val="Tabeltekst"/>
              <w:jc w:val="both"/>
            </w:pPr>
          </w:p>
        </w:tc>
      </w:tr>
      <w:tr w:rsidR="00511288" w:rsidRPr="00962B16" w14:paraId="4AB3935D"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1A0A5B23" w14:textId="77777777" w:rsidR="00511288" w:rsidRPr="00962B16" w:rsidRDefault="00511288" w:rsidP="004F3BC9">
            <w:pPr>
              <w:pStyle w:val="Tabeltekst"/>
              <w:jc w:val="both"/>
            </w:pPr>
            <w:r w:rsidRPr="00962B16">
              <w:t>3</w:t>
            </w:r>
            <w:r>
              <w:t>4</w:t>
            </w:r>
            <w:r w:rsidRPr="00962B16">
              <w:t>)</w:t>
            </w:r>
          </w:p>
        </w:tc>
        <w:tc>
          <w:tcPr>
            <w:tcW w:w="4820" w:type="dxa"/>
          </w:tcPr>
          <w:p w14:paraId="1A571C78" w14:textId="271B0F98" w:rsidR="00511288" w:rsidRPr="00962B16" w:rsidRDefault="00511288" w:rsidP="004F3BC9">
            <w:pPr>
              <w:pStyle w:val="Tabeltekst"/>
              <w:jc w:val="both"/>
            </w:pPr>
            <w:r w:rsidRPr="00962B16">
              <w:t xml:space="preserve">Manglende, mangelfuld eller for sen indsendelse af busoplysninger ved kontrakt-tildeling, kontraktstart, busudskiftning eller udskiftning af IT-udstyr, jf. pkt. </w:t>
            </w:r>
            <w:r w:rsidR="00E7077D">
              <w:fldChar w:fldCharType="begin"/>
            </w:r>
            <w:r w:rsidR="00E7077D">
              <w:instrText xml:space="preserve"> REF _Ref149665586 \r \h </w:instrText>
            </w:r>
            <w:r w:rsidR="008504BE">
              <w:instrText xml:space="preserve"> \* MERGEFORMAT </w:instrText>
            </w:r>
            <w:r w:rsidR="00E7077D">
              <w:fldChar w:fldCharType="separate"/>
            </w:r>
            <w:r w:rsidR="00787378">
              <w:t>15.6</w:t>
            </w:r>
            <w:r w:rsidR="00E7077D">
              <w:fldChar w:fldCharType="end"/>
            </w:r>
          </w:p>
        </w:tc>
        <w:tc>
          <w:tcPr>
            <w:tcW w:w="1275" w:type="dxa"/>
          </w:tcPr>
          <w:p w14:paraId="1AEBD767" w14:textId="77777777" w:rsidR="00511288" w:rsidRPr="00962B16" w:rsidRDefault="00511288" w:rsidP="004F3BC9">
            <w:pPr>
              <w:pStyle w:val="Tabeltekst"/>
              <w:jc w:val="both"/>
            </w:pPr>
            <w:r w:rsidRPr="00962B16">
              <w:t>100 kr.</w:t>
            </w:r>
          </w:p>
        </w:tc>
        <w:tc>
          <w:tcPr>
            <w:tcW w:w="2127" w:type="dxa"/>
          </w:tcPr>
          <w:p w14:paraId="64B3398C" w14:textId="77777777" w:rsidR="00511288" w:rsidRPr="00962B16" w:rsidRDefault="00511288" w:rsidP="004F3BC9">
            <w:pPr>
              <w:pStyle w:val="Tabeltekst"/>
              <w:jc w:val="both"/>
            </w:pPr>
            <w:r w:rsidRPr="00962B16">
              <w:t>Dag</w:t>
            </w:r>
          </w:p>
        </w:tc>
      </w:tr>
      <w:tr w:rsidR="00511288" w:rsidRPr="00962B16" w14:paraId="64E39AA6"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66293904" w14:textId="77777777" w:rsidR="00511288" w:rsidRPr="00962B16" w:rsidRDefault="00511288" w:rsidP="004F3BC9">
            <w:pPr>
              <w:pStyle w:val="Tabeltekst"/>
              <w:jc w:val="both"/>
            </w:pPr>
            <w:r w:rsidRPr="00962B16">
              <w:t>3</w:t>
            </w:r>
            <w:r>
              <w:t>5</w:t>
            </w:r>
            <w:r w:rsidRPr="00962B16">
              <w:t>)</w:t>
            </w:r>
          </w:p>
        </w:tc>
        <w:tc>
          <w:tcPr>
            <w:tcW w:w="4820" w:type="dxa"/>
          </w:tcPr>
          <w:p w14:paraId="567D2D50" w14:textId="05245344" w:rsidR="00511288" w:rsidRPr="00962B16" w:rsidRDefault="00511288" w:rsidP="004F3BC9">
            <w:pPr>
              <w:pStyle w:val="Tabeltekst"/>
              <w:jc w:val="both"/>
              <w:rPr>
                <w:szCs w:val="18"/>
              </w:rPr>
            </w:pPr>
            <w:r w:rsidRPr="00962B16">
              <w:rPr>
                <w:szCs w:val="18"/>
              </w:rPr>
              <w:t xml:space="preserve">Bus ej tilgængelig for installation af IT-udstyr inden for fastsat frist, jf. </w:t>
            </w:r>
            <w:r w:rsidRPr="004A421B">
              <w:rPr>
                <w:i/>
                <w:iCs/>
                <w:szCs w:val="18"/>
              </w:rPr>
              <w:t xml:space="preserve">pkt. </w:t>
            </w:r>
            <w:r w:rsidR="00E7077D">
              <w:rPr>
                <w:i/>
                <w:iCs/>
                <w:szCs w:val="18"/>
              </w:rPr>
              <w:fldChar w:fldCharType="begin"/>
            </w:r>
            <w:r w:rsidR="00E7077D">
              <w:rPr>
                <w:i/>
                <w:iCs/>
                <w:szCs w:val="18"/>
              </w:rPr>
              <w:instrText xml:space="preserve"> REF _Ref149665754 \r \h </w:instrText>
            </w:r>
            <w:r w:rsidR="008504BE">
              <w:rPr>
                <w:i/>
                <w:iCs/>
                <w:szCs w:val="18"/>
              </w:rPr>
              <w:instrText xml:space="preserve"> \* MERGEFORMAT </w:instrText>
            </w:r>
            <w:r w:rsidR="00E7077D">
              <w:rPr>
                <w:i/>
                <w:iCs/>
                <w:szCs w:val="18"/>
              </w:rPr>
            </w:r>
            <w:r w:rsidR="00E7077D">
              <w:rPr>
                <w:i/>
                <w:iCs/>
                <w:szCs w:val="18"/>
              </w:rPr>
              <w:fldChar w:fldCharType="separate"/>
            </w:r>
            <w:r w:rsidR="00787378">
              <w:rPr>
                <w:i/>
                <w:iCs/>
                <w:szCs w:val="18"/>
              </w:rPr>
              <w:t>16</w:t>
            </w:r>
            <w:r w:rsidR="00E7077D">
              <w:rPr>
                <w:i/>
                <w:iCs/>
                <w:szCs w:val="18"/>
              </w:rPr>
              <w:fldChar w:fldCharType="end"/>
            </w:r>
            <w:r w:rsidR="00015586">
              <w:rPr>
                <w:i/>
                <w:iCs/>
                <w:szCs w:val="18"/>
              </w:rPr>
              <w:t xml:space="preserve"> </w:t>
            </w:r>
            <w:r w:rsidRPr="00962B16">
              <w:rPr>
                <w:szCs w:val="18"/>
              </w:rPr>
              <w:t xml:space="preserve">og </w:t>
            </w:r>
            <w:r w:rsidRPr="004A421B">
              <w:rPr>
                <w:i/>
                <w:iCs/>
                <w:szCs w:val="18"/>
              </w:rPr>
              <w:fldChar w:fldCharType="begin"/>
            </w:r>
            <w:r w:rsidRPr="004A421B">
              <w:rPr>
                <w:i/>
                <w:iCs/>
                <w:szCs w:val="18"/>
              </w:rPr>
              <w:instrText xml:space="preserve"> REF _Ref94107262 \h  \* MERGEFORMAT </w:instrText>
            </w:r>
            <w:r w:rsidRPr="004A421B">
              <w:rPr>
                <w:i/>
                <w:iCs/>
                <w:szCs w:val="18"/>
              </w:rPr>
            </w:r>
            <w:r w:rsidRPr="004A421B">
              <w:rPr>
                <w:i/>
                <w:iCs/>
                <w:szCs w:val="18"/>
              </w:rPr>
              <w:fldChar w:fldCharType="separate"/>
            </w:r>
            <w:r w:rsidR="00787378" w:rsidRPr="00F40A32">
              <w:rPr>
                <w:i/>
                <w:iCs/>
              </w:rPr>
              <w:t>Nøgleoplysninger om kontrakten</w:t>
            </w:r>
            <w:r w:rsidRPr="004A421B">
              <w:rPr>
                <w:i/>
                <w:iCs/>
                <w:szCs w:val="18"/>
              </w:rPr>
              <w:fldChar w:fldCharType="end"/>
            </w:r>
          </w:p>
        </w:tc>
        <w:tc>
          <w:tcPr>
            <w:tcW w:w="1275" w:type="dxa"/>
          </w:tcPr>
          <w:p w14:paraId="1B402E41" w14:textId="77777777" w:rsidR="00511288" w:rsidRPr="00962B16" w:rsidRDefault="00511288" w:rsidP="004F3BC9">
            <w:pPr>
              <w:pStyle w:val="Tabeltekst"/>
              <w:jc w:val="both"/>
            </w:pPr>
            <w:r w:rsidRPr="00962B16">
              <w:t>1.000 kr.</w:t>
            </w:r>
          </w:p>
        </w:tc>
        <w:tc>
          <w:tcPr>
            <w:tcW w:w="2127" w:type="dxa"/>
          </w:tcPr>
          <w:p w14:paraId="083B4570" w14:textId="77777777" w:rsidR="00511288" w:rsidRPr="00962B16" w:rsidRDefault="00511288" w:rsidP="004F3BC9">
            <w:pPr>
              <w:pStyle w:val="Tabeltekst"/>
              <w:jc w:val="both"/>
            </w:pPr>
            <w:r w:rsidRPr="00962B16">
              <w:t>Konstateret tilfælde (pr. bus), herefter 100 kr. pr. dag</w:t>
            </w:r>
          </w:p>
        </w:tc>
      </w:tr>
      <w:tr w:rsidR="00511288" w:rsidRPr="00962B16" w14:paraId="6423880B"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AB0BEA8" w14:textId="77777777" w:rsidR="00511288" w:rsidRPr="00962B16" w:rsidRDefault="00511288" w:rsidP="004F3BC9">
            <w:pPr>
              <w:pStyle w:val="Tabeltekst"/>
              <w:jc w:val="both"/>
            </w:pPr>
            <w:r w:rsidRPr="00962B16">
              <w:t>3</w:t>
            </w:r>
            <w:r>
              <w:t>6</w:t>
            </w:r>
            <w:r w:rsidRPr="00962B16">
              <w:t>)</w:t>
            </w:r>
          </w:p>
        </w:tc>
        <w:tc>
          <w:tcPr>
            <w:tcW w:w="4820" w:type="dxa"/>
          </w:tcPr>
          <w:p w14:paraId="398ED92C" w14:textId="77777777" w:rsidR="00511288" w:rsidRPr="00962B16" w:rsidRDefault="00511288" w:rsidP="004F3BC9">
            <w:pPr>
              <w:pStyle w:val="Tabeltekst"/>
              <w:jc w:val="both"/>
            </w:pPr>
            <w:r w:rsidRPr="00962B16">
              <w:t xml:space="preserve">Manglende overholdelse af </w:t>
            </w:r>
            <w:r>
              <w:t>antal uddannelsesdage for chauffører</w:t>
            </w:r>
            <w:r w:rsidRPr="00962B16">
              <w:t xml:space="preserve"> (bodsbeløbet er angivet pr. chauffør, for hvem uddannelseskravene ikke er opfyldt)</w:t>
            </w:r>
          </w:p>
        </w:tc>
        <w:tc>
          <w:tcPr>
            <w:tcW w:w="1275" w:type="dxa"/>
          </w:tcPr>
          <w:p w14:paraId="382E31EB" w14:textId="77777777" w:rsidR="00511288" w:rsidRPr="00962B16" w:rsidRDefault="00511288" w:rsidP="004F3BC9">
            <w:pPr>
              <w:pStyle w:val="Tabeltekst"/>
              <w:jc w:val="both"/>
            </w:pPr>
            <w:r w:rsidRPr="00962B16">
              <w:t>1.000 kr.</w:t>
            </w:r>
          </w:p>
        </w:tc>
        <w:tc>
          <w:tcPr>
            <w:tcW w:w="2127" w:type="dxa"/>
          </w:tcPr>
          <w:p w14:paraId="5F3DE268" w14:textId="77777777" w:rsidR="00511288" w:rsidRPr="00962B16" w:rsidRDefault="00511288" w:rsidP="004F3BC9">
            <w:pPr>
              <w:pStyle w:val="Tabeltekst"/>
              <w:jc w:val="both"/>
            </w:pPr>
            <w:r w:rsidRPr="00962B16">
              <w:t>Konstateret tilfælde, herefter 25 kr. pr. dag</w:t>
            </w:r>
          </w:p>
        </w:tc>
      </w:tr>
      <w:tr w:rsidR="00511288" w:rsidRPr="00962B16" w14:paraId="2404840B"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42270D26" w14:textId="77777777" w:rsidR="00511288" w:rsidRPr="00962B16" w:rsidRDefault="00511288" w:rsidP="004F3BC9">
            <w:pPr>
              <w:pStyle w:val="Tabeltekst"/>
              <w:jc w:val="both"/>
            </w:pPr>
            <w:r w:rsidRPr="00962B16">
              <w:t>3</w:t>
            </w:r>
            <w:r>
              <w:t>7</w:t>
            </w:r>
            <w:r w:rsidRPr="00962B16">
              <w:t>)</w:t>
            </w:r>
          </w:p>
        </w:tc>
        <w:tc>
          <w:tcPr>
            <w:tcW w:w="4820" w:type="dxa"/>
          </w:tcPr>
          <w:p w14:paraId="6F304E02" w14:textId="77777777" w:rsidR="00511288" w:rsidRPr="00962B16" w:rsidRDefault="00511288" w:rsidP="004F3BC9">
            <w:pPr>
              <w:pStyle w:val="Tabeltekst"/>
              <w:jc w:val="both"/>
            </w:pPr>
            <w:r w:rsidRPr="00962B16">
              <w:rPr>
                <w:rFonts w:cstheme="minorHAnsi"/>
                <w:szCs w:val="18"/>
              </w:rPr>
              <w:t xml:space="preserve">Manglende indsendelse af </w:t>
            </w:r>
            <w:r>
              <w:rPr>
                <w:rFonts w:cstheme="minorHAnsi"/>
                <w:szCs w:val="18"/>
              </w:rPr>
              <w:t xml:space="preserve">oplysninger samt </w:t>
            </w:r>
            <w:r w:rsidRPr="00962B16">
              <w:rPr>
                <w:rFonts w:cstheme="minorHAnsi"/>
                <w:szCs w:val="18"/>
              </w:rPr>
              <w:t>dokumentation for uddannelsesforløb for medarbejdere efter påkrav</w:t>
            </w:r>
          </w:p>
        </w:tc>
        <w:tc>
          <w:tcPr>
            <w:tcW w:w="1275" w:type="dxa"/>
          </w:tcPr>
          <w:p w14:paraId="2B2D8F73" w14:textId="77777777" w:rsidR="00511288" w:rsidRPr="00962B16" w:rsidRDefault="00511288" w:rsidP="004F3BC9">
            <w:pPr>
              <w:pStyle w:val="Tabeltekst"/>
              <w:jc w:val="both"/>
            </w:pPr>
            <w:r w:rsidRPr="00962B16">
              <w:t>1.000 kr.</w:t>
            </w:r>
          </w:p>
        </w:tc>
        <w:tc>
          <w:tcPr>
            <w:tcW w:w="2127" w:type="dxa"/>
          </w:tcPr>
          <w:p w14:paraId="0DE4F7D6" w14:textId="77777777" w:rsidR="00511288" w:rsidRPr="00962B16" w:rsidRDefault="00511288" w:rsidP="004F3BC9">
            <w:pPr>
              <w:pStyle w:val="Tabeltekst"/>
              <w:jc w:val="both"/>
            </w:pPr>
            <w:r w:rsidRPr="00962B16">
              <w:t>Konstateret tilfælde, herefter 25 kr. pr. dag</w:t>
            </w:r>
          </w:p>
        </w:tc>
      </w:tr>
      <w:tr w:rsidR="00511288" w:rsidRPr="00962B16" w14:paraId="4E1F1D14"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5C4A4F6B" w14:textId="77777777" w:rsidR="00511288" w:rsidRPr="00962B16" w:rsidRDefault="00511288" w:rsidP="004F3BC9">
            <w:pPr>
              <w:pStyle w:val="Tabeltekst"/>
              <w:jc w:val="both"/>
            </w:pPr>
            <w:r w:rsidRPr="00962B16">
              <w:t>3</w:t>
            </w:r>
            <w:r>
              <w:t>8</w:t>
            </w:r>
            <w:r w:rsidRPr="00962B16">
              <w:t>)</w:t>
            </w:r>
          </w:p>
        </w:tc>
        <w:tc>
          <w:tcPr>
            <w:tcW w:w="4820" w:type="dxa"/>
          </w:tcPr>
          <w:p w14:paraId="29D5A945" w14:textId="77777777" w:rsidR="00511288" w:rsidRPr="00962B16" w:rsidRDefault="00511288" w:rsidP="004F3BC9">
            <w:pPr>
              <w:pStyle w:val="Tabeltekst"/>
              <w:jc w:val="both"/>
            </w:pPr>
            <w:r w:rsidRPr="00962B16">
              <w:rPr>
                <w:rFonts w:cstheme="minorHAnsi"/>
                <w:szCs w:val="18"/>
              </w:rPr>
              <w:t>Manglende indsendelse af regnskaber, arbejdsmiljøredegørelse, beredskabsplan eller opgørelser over vold- og trusselsepisoder efter påkrav</w:t>
            </w:r>
          </w:p>
        </w:tc>
        <w:tc>
          <w:tcPr>
            <w:tcW w:w="1275" w:type="dxa"/>
          </w:tcPr>
          <w:p w14:paraId="04CB770A" w14:textId="77777777" w:rsidR="00511288" w:rsidRPr="00962B16" w:rsidRDefault="00511288" w:rsidP="004F3BC9">
            <w:pPr>
              <w:pStyle w:val="Tabeltekst"/>
              <w:jc w:val="both"/>
            </w:pPr>
            <w:r w:rsidRPr="00962B16">
              <w:t>100 kr.</w:t>
            </w:r>
          </w:p>
        </w:tc>
        <w:tc>
          <w:tcPr>
            <w:tcW w:w="2127" w:type="dxa"/>
          </w:tcPr>
          <w:p w14:paraId="0CA26C3D" w14:textId="77777777" w:rsidR="00511288" w:rsidRPr="00962B16" w:rsidRDefault="00511288" w:rsidP="004F3BC9">
            <w:pPr>
              <w:pStyle w:val="Tabeltekst"/>
              <w:jc w:val="both"/>
            </w:pPr>
            <w:r w:rsidRPr="00962B16">
              <w:t>Dag</w:t>
            </w:r>
          </w:p>
        </w:tc>
      </w:tr>
      <w:tr w:rsidR="00511288" w:rsidRPr="00962B16" w14:paraId="60ABC51E"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1AAB5598" w14:textId="77777777" w:rsidR="00511288" w:rsidRPr="00962B16" w:rsidRDefault="00511288" w:rsidP="004F3BC9">
            <w:pPr>
              <w:pStyle w:val="Tabeltekst"/>
              <w:jc w:val="both"/>
            </w:pPr>
            <w:r w:rsidRPr="00962B16">
              <w:t>3</w:t>
            </w:r>
            <w:r>
              <w:t>9</w:t>
            </w:r>
            <w:r w:rsidRPr="00962B16">
              <w:t>)</w:t>
            </w:r>
          </w:p>
        </w:tc>
        <w:tc>
          <w:tcPr>
            <w:tcW w:w="4820" w:type="dxa"/>
          </w:tcPr>
          <w:p w14:paraId="39FF6D14" w14:textId="77777777" w:rsidR="00511288" w:rsidRPr="00962B16" w:rsidRDefault="00511288" w:rsidP="004F3BC9">
            <w:pPr>
              <w:pStyle w:val="Tabeltekst"/>
              <w:jc w:val="both"/>
            </w:pPr>
            <w:r w:rsidRPr="00962B16">
              <w:rPr>
                <w:rFonts w:cstheme="minorHAnsi"/>
                <w:szCs w:val="18"/>
              </w:rPr>
              <w:t>Manglende eller for sen indsendelse af oplysninger om nuværende kontraktforhold til forberedelsen af kommende udbud.</w:t>
            </w:r>
          </w:p>
        </w:tc>
        <w:tc>
          <w:tcPr>
            <w:tcW w:w="1275" w:type="dxa"/>
          </w:tcPr>
          <w:p w14:paraId="17086F56" w14:textId="2D67C646" w:rsidR="00511288" w:rsidRPr="00962B16" w:rsidRDefault="00511288" w:rsidP="004F3BC9">
            <w:pPr>
              <w:pStyle w:val="Tabeltekst"/>
              <w:jc w:val="both"/>
            </w:pPr>
            <w:r w:rsidRPr="00962B16">
              <w:t>100</w:t>
            </w:r>
            <w:r w:rsidR="005043E7">
              <w:t>0</w:t>
            </w:r>
            <w:r w:rsidRPr="00962B16">
              <w:t xml:space="preserve"> kr.</w:t>
            </w:r>
          </w:p>
        </w:tc>
        <w:tc>
          <w:tcPr>
            <w:tcW w:w="2127" w:type="dxa"/>
          </w:tcPr>
          <w:p w14:paraId="39A3EC44" w14:textId="77777777" w:rsidR="00511288" w:rsidRPr="00962B16" w:rsidRDefault="00511288" w:rsidP="004F3BC9">
            <w:pPr>
              <w:pStyle w:val="Tabeltekst"/>
              <w:jc w:val="both"/>
            </w:pPr>
            <w:r w:rsidRPr="00962B16">
              <w:t>Dag</w:t>
            </w:r>
          </w:p>
        </w:tc>
      </w:tr>
      <w:tr w:rsidR="00511288" w:rsidRPr="00962B16" w14:paraId="6013E077"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38B5F6A0" w14:textId="77777777" w:rsidR="00511288" w:rsidRPr="00962B16" w:rsidRDefault="00511288" w:rsidP="004F3BC9">
            <w:pPr>
              <w:pStyle w:val="Tabeltekst"/>
              <w:jc w:val="both"/>
            </w:pPr>
            <w:r>
              <w:t>40</w:t>
            </w:r>
            <w:r w:rsidRPr="00962B16">
              <w:t>)</w:t>
            </w:r>
          </w:p>
        </w:tc>
        <w:tc>
          <w:tcPr>
            <w:tcW w:w="4820" w:type="dxa"/>
          </w:tcPr>
          <w:p w14:paraId="37C33317" w14:textId="77777777" w:rsidR="00511288" w:rsidRPr="00962B16" w:rsidRDefault="00511288" w:rsidP="004F3BC9">
            <w:pPr>
              <w:pStyle w:val="Tabeltekst"/>
              <w:jc w:val="both"/>
            </w:pPr>
            <w:r w:rsidRPr="00962B16">
              <w:rPr>
                <w:rFonts w:cstheme="minorHAnsi"/>
                <w:szCs w:val="18"/>
              </w:rPr>
              <w:t>Manglende, mangelfuld eller for sen indsendelse af årlig opgørelse over kørselsomfang og brændstofforbrug</w:t>
            </w:r>
          </w:p>
        </w:tc>
        <w:tc>
          <w:tcPr>
            <w:tcW w:w="1275" w:type="dxa"/>
          </w:tcPr>
          <w:p w14:paraId="568BC076" w14:textId="77777777" w:rsidR="00511288" w:rsidRPr="00962B16" w:rsidRDefault="00511288" w:rsidP="004F3BC9">
            <w:pPr>
              <w:pStyle w:val="Tabeltekst"/>
              <w:jc w:val="both"/>
            </w:pPr>
            <w:r w:rsidRPr="00962B16">
              <w:t>50 kr.</w:t>
            </w:r>
          </w:p>
        </w:tc>
        <w:tc>
          <w:tcPr>
            <w:tcW w:w="2127" w:type="dxa"/>
          </w:tcPr>
          <w:p w14:paraId="4A63572B" w14:textId="77777777" w:rsidR="00511288" w:rsidRPr="00962B16" w:rsidRDefault="00511288" w:rsidP="004F3BC9">
            <w:pPr>
              <w:pStyle w:val="Tabeltekst"/>
              <w:jc w:val="both"/>
            </w:pPr>
            <w:r w:rsidRPr="00962B16">
              <w:t>Dag</w:t>
            </w:r>
          </w:p>
        </w:tc>
      </w:tr>
      <w:tr w:rsidR="00511288" w:rsidRPr="00962B16" w14:paraId="558C799F"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759718E2" w14:textId="77777777" w:rsidR="00511288" w:rsidRPr="00962B16" w:rsidRDefault="00511288" w:rsidP="004F3BC9">
            <w:pPr>
              <w:pStyle w:val="Tabeltekst"/>
              <w:jc w:val="both"/>
            </w:pPr>
            <w:r>
              <w:lastRenderedPageBreak/>
              <w:t>41</w:t>
            </w:r>
            <w:r w:rsidRPr="00962B16">
              <w:t>)</w:t>
            </w:r>
          </w:p>
        </w:tc>
        <w:tc>
          <w:tcPr>
            <w:tcW w:w="4820" w:type="dxa"/>
          </w:tcPr>
          <w:p w14:paraId="40A28645" w14:textId="77777777" w:rsidR="00511288" w:rsidRPr="00962B16" w:rsidRDefault="00511288" w:rsidP="004F3BC9">
            <w:pPr>
              <w:pStyle w:val="Tabeltekst"/>
              <w:jc w:val="both"/>
            </w:pPr>
            <w:r w:rsidRPr="00962B16">
              <w:rPr>
                <w:rFonts w:cstheme="minorHAnsi"/>
                <w:szCs w:val="18"/>
              </w:rPr>
              <w:t>Manglende indsendelse af miljøsynsrapport</w:t>
            </w:r>
          </w:p>
        </w:tc>
        <w:tc>
          <w:tcPr>
            <w:tcW w:w="1275" w:type="dxa"/>
          </w:tcPr>
          <w:p w14:paraId="3605DBC2" w14:textId="77777777" w:rsidR="00511288" w:rsidRPr="00962B16" w:rsidRDefault="00511288" w:rsidP="004F3BC9">
            <w:pPr>
              <w:pStyle w:val="Tabeltekst"/>
              <w:jc w:val="both"/>
            </w:pPr>
            <w:r w:rsidRPr="00962B16">
              <w:t>2.000 kr.</w:t>
            </w:r>
          </w:p>
        </w:tc>
        <w:tc>
          <w:tcPr>
            <w:tcW w:w="2127" w:type="dxa"/>
          </w:tcPr>
          <w:p w14:paraId="19CC8163" w14:textId="77777777" w:rsidR="00511288" w:rsidRPr="00962B16" w:rsidRDefault="00511288" w:rsidP="004F3BC9">
            <w:pPr>
              <w:pStyle w:val="Tabeltekst"/>
              <w:jc w:val="both"/>
            </w:pPr>
            <w:r w:rsidRPr="00962B16">
              <w:t>Konstateret tilfælde og herefter 50 kr. pr. dag</w:t>
            </w:r>
          </w:p>
        </w:tc>
      </w:tr>
      <w:tr w:rsidR="00511288" w:rsidRPr="00962B16" w14:paraId="63A2AFAA"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922AD9E" w14:textId="77777777" w:rsidR="00511288" w:rsidRPr="00962B16" w:rsidRDefault="00511288" w:rsidP="004F3BC9">
            <w:pPr>
              <w:pStyle w:val="Tabeltekst"/>
              <w:jc w:val="both"/>
            </w:pPr>
            <w:r>
              <w:t>42</w:t>
            </w:r>
            <w:r w:rsidRPr="00962B16">
              <w:t>)</w:t>
            </w:r>
          </w:p>
        </w:tc>
        <w:tc>
          <w:tcPr>
            <w:tcW w:w="4820" w:type="dxa"/>
          </w:tcPr>
          <w:p w14:paraId="126B4C9C" w14:textId="5D9B02C9" w:rsidR="00511288" w:rsidRPr="00962B16" w:rsidRDefault="00511288" w:rsidP="004F3BC9">
            <w:pPr>
              <w:pStyle w:val="Tabeltekst"/>
              <w:jc w:val="both"/>
            </w:pPr>
            <w:r w:rsidRPr="00962B16">
              <w:rPr>
                <w:rFonts w:cstheme="minorHAnsi"/>
                <w:szCs w:val="18"/>
              </w:rPr>
              <w:t xml:space="preserve">Manglende overholdelse af procedurerne for overdragelse af personale, jf. </w:t>
            </w:r>
            <w:r w:rsidR="00015586">
              <w:rPr>
                <w:rFonts w:cstheme="minorHAnsi"/>
                <w:i/>
                <w:szCs w:val="18"/>
              </w:rPr>
              <w:fldChar w:fldCharType="begin"/>
            </w:r>
            <w:r w:rsidR="00015586">
              <w:rPr>
                <w:rFonts w:cstheme="minorHAnsi"/>
                <w:szCs w:val="18"/>
              </w:rPr>
              <w:instrText xml:space="preserve"> REF _Ref149665784 \h </w:instrText>
            </w:r>
            <w:r w:rsidR="00015586">
              <w:rPr>
                <w:rFonts w:cstheme="minorHAnsi"/>
                <w:i/>
                <w:szCs w:val="18"/>
              </w:rPr>
            </w:r>
            <w:r w:rsidR="00015586">
              <w:rPr>
                <w:rFonts w:cstheme="minorHAnsi"/>
                <w:i/>
                <w:szCs w:val="18"/>
              </w:rPr>
              <w:fldChar w:fldCharType="separate"/>
            </w:r>
            <w:r w:rsidR="00015586" w:rsidRPr="009F46C7">
              <w:t>Bilag 11 – Procedurer ved overdragelse af medarbejdere</w:t>
            </w:r>
            <w:r w:rsidR="00015586">
              <w:rPr>
                <w:rFonts w:cstheme="minorHAnsi"/>
                <w:i/>
                <w:szCs w:val="18"/>
              </w:rPr>
              <w:fldChar w:fldCharType="end"/>
            </w:r>
            <w:r w:rsidR="00015586">
              <w:rPr>
                <w:rFonts w:cstheme="minorHAnsi"/>
                <w:i/>
                <w:szCs w:val="18"/>
              </w:rPr>
              <w:t>.</w:t>
            </w:r>
          </w:p>
        </w:tc>
        <w:tc>
          <w:tcPr>
            <w:tcW w:w="1275" w:type="dxa"/>
          </w:tcPr>
          <w:p w14:paraId="3966B7B7" w14:textId="77777777" w:rsidR="00511288" w:rsidRPr="00962B16" w:rsidRDefault="00511288" w:rsidP="004F3BC9">
            <w:pPr>
              <w:pStyle w:val="Tabeltekst"/>
              <w:jc w:val="both"/>
            </w:pPr>
            <w:r w:rsidRPr="00962B16">
              <w:t>2.000 kr.</w:t>
            </w:r>
          </w:p>
        </w:tc>
        <w:tc>
          <w:tcPr>
            <w:tcW w:w="2127" w:type="dxa"/>
          </w:tcPr>
          <w:p w14:paraId="34A2C66A" w14:textId="77777777" w:rsidR="00511288" w:rsidRPr="00962B16" w:rsidRDefault="00511288" w:rsidP="004F3BC9">
            <w:pPr>
              <w:pStyle w:val="Tabeltekst"/>
              <w:jc w:val="both"/>
            </w:pPr>
            <w:r w:rsidRPr="00962B16">
              <w:t>Konstateret tilfælde og herefter 100 kr. pr. dag</w:t>
            </w:r>
          </w:p>
        </w:tc>
      </w:tr>
      <w:tr w:rsidR="00511288" w:rsidRPr="00962B16" w14:paraId="05E793C3"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733A00D2" w14:textId="77777777" w:rsidR="00511288" w:rsidRPr="00962B16" w:rsidRDefault="00511288" w:rsidP="004F3BC9">
            <w:pPr>
              <w:pStyle w:val="Tabeltekst"/>
              <w:jc w:val="both"/>
            </w:pPr>
            <w:r w:rsidRPr="00962B16">
              <w:t>4</w:t>
            </w:r>
            <w:r>
              <w:t>3</w:t>
            </w:r>
            <w:r w:rsidRPr="00962B16">
              <w:t>)</w:t>
            </w:r>
          </w:p>
        </w:tc>
        <w:tc>
          <w:tcPr>
            <w:tcW w:w="4820" w:type="dxa"/>
          </w:tcPr>
          <w:p w14:paraId="133E5FFE" w14:textId="7988F235" w:rsidR="00511288" w:rsidRPr="00962B16" w:rsidRDefault="00511288" w:rsidP="004F3BC9">
            <w:pPr>
              <w:pStyle w:val="Tabeltekst"/>
              <w:jc w:val="both"/>
            </w:pPr>
            <w:r w:rsidRPr="00962B16">
              <w:rPr>
                <w:rFonts w:cstheme="minorHAnsi"/>
                <w:szCs w:val="18"/>
              </w:rPr>
              <w:t xml:space="preserve">Manglende eller for sen afgivelse af melding ved driftsforstyrrelser </w:t>
            </w:r>
            <w:r w:rsidRPr="00962B16">
              <w:rPr>
                <w:rFonts w:cstheme="minorHAnsi"/>
                <w:szCs w:val="20"/>
              </w:rPr>
              <w:t xml:space="preserve">jf. </w:t>
            </w:r>
            <w:r w:rsidR="00E7077D">
              <w:rPr>
                <w:rFonts w:cstheme="minorHAnsi"/>
                <w:i/>
                <w:szCs w:val="20"/>
              </w:rPr>
              <w:fldChar w:fldCharType="begin"/>
            </w:r>
            <w:r w:rsidR="00E7077D">
              <w:rPr>
                <w:rFonts w:cstheme="minorHAnsi"/>
                <w:szCs w:val="20"/>
              </w:rPr>
              <w:instrText xml:space="preserve"> REF _Ref149665793 \h </w:instrText>
            </w:r>
            <w:r w:rsidR="008504BE">
              <w:rPr>
                <w:rFonts w:cstheme="minorHAnsi"/>
                <w:i/>
                <w:szCs w:val="20"/>
              </w:rPr>
              <w:instrText xml:space="preserve"> \* MERGEFORMAT </w:instrText>
            </w:r>
            <w:r w:rsidR="00E7077D">
              <w:rPr>
                <w:rFonts w:cstheme="minorHAnsi"/>
                <w:i/>
                <w:szCs w:val="20"/>
              </w:rPr>
            </w:r>
            <w:r w:rsidR="00E7077D">
              <w:rPr>
                <w:rFonts w:cstheme="minorHAnsi"/>
                <w:i/>
                <w:szCs w:val="20"/>
              </w:rPr>
              <w:fldChar w:fldCharType="separate"/>
            </w:r>
            <w:r w:rsidR="00787378" w:rsidRPr="009F46C7">
              <w:t>Bilag 9 – Indberetninger om driftens udførelse</w:t>
            </w:r>
            <w:r w:rsidR="00E7077D">
              <w:rPr>
                <w:rFonts w:cstheme="minorHAnsi"/>
                <w:i/>
                <w:szCs w:val="20"/>
              </w:rPr>
              <w:fldChar w:fldCharType="end"/>
            </w:r>
          </w:p>
        </w:tc>
        <w:tc>
          <w:tcPr>
            <w:tcW w:w="1275" w:type="dxa"/>
          </w:tcPr>
          <w:p w14:paraId="5AF555BC" w14:textId="77777777" w:rsidR="00511288" w:rsidRPr="00962B16" w:rsidRDefault="00511288" w:rsidP="004F3BC9">
            <w:pPr>
              <w:pStyle w:val="Tabeltekst"/>
              <w:jc w:val="both"/>
            </w:pPr>
            <w:r w:rsidRPr="00962B16">
              <w:t>2.000 kr.</w:t>
            </w:r>
          </w:p>
        </w:tc>
        <w:tc>
          <w:tcPr>
            <w:tcW w:w="2127" w:type="dxa"/>
          </w:tcPr>
          <w:p w14:paraId="10E6EB8F" w14:textId="77777777" w:rsidR="00511288" w:rsidRPr="00962B16" w:rsidRDefault="00511288" w:rsidP="004F3BC9">
            <w:pPr>
              <w:pStyle w:val="Tabeltekst"/>
              <w:jc w:val="both"/>
            </w:pPr>
            <w:r w:rsidRPr="00962B16">
              <w:t>Konstateret tilfælde</w:t>
            </w:r>
          </w:p>
        </w:tc>
      </w:tr>
      <w:tr w:rsidR="00511288" w:rsidRPr="00962B16" w14:paraId="45291385"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201C45E8" w14:textId="77777777" w:rsidR="00511288" w:rsidRPr="00962B16" w:rsidRDefault="00511288" w:rsidP="004F3BC9">
            <w:pPr>
              <w:pStyle w:val="Tabeltekst"/>
              <w:jc w:val="both"/>
            </w:pPr>
            <w:r w:rsidRPr="00962B16">
              <w:t>4</w:t>
            </w:r>
            <w:r>
              <w:t>4</w:t>
            </w:r>
            <w:r w:rsidRPr="00962B16">
              <w:t>)</w:t>
            </w:r>
          </w:p>
        </w:tc>
        <w:tc>
          <w:tcPr>
            <w:tcW w:w="4820" w:type="dxa"/>
          </w:tcPr>
          <w:p w14:paraId="77B2933E" w14:textId="26774381" w:rsidR="00511288" w:rsidRPr="00962B16" w:rsidRDefault="00511288" w:rsidP="004F3BC9">
            <w:pPr>
              <w:pStyle w:val="Tabeltekst"/>
              <w:jc w:val="both"/>
            </w:pPr>
            <w:r w:rsidRPr="00962B16">
              <w:rPr>
                <w:rFonts w:cstheme="minorHAnsi"/>
                <w:szCs w:val="18"/>
              </w:rPr>
              <w:t xml:space="preserve">For sen indberetning om indstilling af kørsel og udgået tur/delvist udgået tur </w:t>
            </w:r>
            <w:r w:rsidRPr="00962B16">
              <w:rPr>
                <w:rFonts w:cstheme="minorHAnsi"/>
                <w:szCs w:val="20"/>
              </w:rPr>
              <w:t xml:space="preserve">jf. </w:t>
            </w:r>
            <w:r w:rsidR="00E7077D">
              <w:rPr>
                <w:rFonts w:cstheme="minorHAnsi"/>
                <w:i/>
                <w:szCs w:val="20"/>
              </w:rPr>
              <w:fldChar w:fldCharType="begin"/>
            </w:r>
            <w:r w:rsidR="00E7077D">
              <w:rPr>
                <w:rFonts w:cstheme="minorHAnsi"/>
                <w:szCs w:val="20"/>
              </w:rPr>
              <w:instrText xml:space="preserve"> REF _Ref149665812 \h </w:instrText>
            </w:r>
            <w:r w:rsidR="008504BE">
              <w:rPr>
                <w:rFonts w:cstheme="minorHAnsi"/>
                <w:i/>
                <w:szCs w:val="20"/>
              </w:rPr>
              <w:instrText xml:space="preserve"> \* MERGEFORMAT </w:instrText>
            </w:r>
            <w:r w:rsidR="00E7077D">
              <w:rPr>
                <w:rFonts w:cstheme="minorHAnsi"/>
                <w:i/>
                <w:szCs w:val="20"/>
              </w:rPr>
            </w:r>
            <w:r w:rsidR="00E7077D">
              <w:rPr>
                <w:rFonts w:cstheme="minorHAnsi"/>
                <w:i/>
                <w:szCs w:val="20"/>
              </w:rPr>
              <w:fldChar w:fldCharType="separate"/>
            </w:r>
            <w:r w:rsidR="00787378" w:rsidRPr="009F46C7">
              <w:t>Bilag 9 – Indberetninger om driftens udførelse</w:t>
            </w:r>
            <w:r w:rsidR="00E7077D">
              <w:rPr>
                <w:rFonts w:cstheme="minorHAnsi"/>
                <w:i/>
                <w:szCs w:val="20"/>
              </w:rPr>
              <w:fldChar w:fldCharType="end"/>
            </w:r>
          </w:p>
        </w:tc>
        <w:tc>
          <w:tcPr>
            <w:tcW w:w="1275" w:type="dxa"/>
          </w:tcPr>
          <w:p w14:paraId="18C7BA0C" w14:textId="77777777" w:rsidR="00511288" w:rsidRPr="00962B16" w:rsidRDefault="00511288" w:rsidP="004F3BC9">
            <w:pPr>
              <w:pStyle w:val="Tabeltekst"/>
              <w:jc w:val="both"/>
            </w:pPr>
            <w:r w:rsidRPr="00962B16">
              <w:t>500 kr.</w:t>
            </w:r>
          </w:p>
        </w:tc>
        <w:tc>
          <w:tcPr>
            <w:tcW w:w="2127" w:type="dxa"/>
          </w:tcPr>
          <w:p w14:paraId="41391009" w14:textId="77777777" w:rsidR="00511288" w:rsidRPr="00962B16" w:rsidRDefault="00511288" w:rsidP="004F3BC9">
            <w:pPr>
              <w:pStyle w:val="Tabeltekst"/>
              <w:jc w:val="both"/>
            </w:pPr>
            <w:r w:rsidRPr="00962B16">
              <w:t>Konstateret tilfælde</w:t>
            </w:r>
          </w:p>
        </w:tc>
      </w:tr>
      <w:tr w:rsidR="00511288" w:rsidRPr="00962B16" w14:paraId="2B1FA297"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53DE9E85" w14:textId="77777777" w:rsidR="00511288" w:rsidRPr="00962B16" w:rsidRDefault="00511288" w:rsidP="004F3BC9">
            <w:pPr>
              <w:pStyle w:val="Tabeltekst"/>
              <w:jc w:val="both"/>
            </w:pPr>
            <w:r w:rsidRPr="00962B16">
              <w:t>4</w:t>
            </w:r>
            <w:r>
              <w:t>5</w:t>
            </w:r>
            <w:r w:rsidRPr="00962B16">
              <w:t>)</w:t>
            </w:r>
          </w:p>
        </w:tc>
        <w:tc>
          <w:tcPr>
            <w:tcW w:w="4820" w:type="dxa"/>
          </w:tcPr>
          <w:p w14:paraId="1E743FEA" w14:textId="77777777" w:rsidR="00511288" w:rsidRPr="00962B16" w:rsidRDefault="00511288" w:rsidP="004F3BC9">
            <w:pPr>
              <w:pStyle w:val="Tabeltekst"/>
              <w:jc w:val="both"/>
            </w:pPr>
            <w:r w:rsidRPr="00962B16">
              <w:rPr>
                <w:rFonts w:cstheme="minorHAnsi"/>
                <w:szCs w:val="18"/>
              </w:rPr>
              <w:t>Manglende videregivelse af klager over busselskabet til Midttrafik</w:t>
            </w:r>
          </w:p>
        </w:tc>
        <w:tc>
          <w:tcPr>
            <w:tcW w:w="1275" w:type="dxa"/>
          </w:tcPr>
          <w:p w14:paraId="6CC4C78D" w14:textId="77777777" w:rsidR="00511288" w:rsidRPr="00962B16" w:rsidRDefault="00511288" w:rsidP="004F3BC9">
            <w:pPr>
              <w:pStyle w:val="Tabeltekst"/>
              <w:jc w:val="both"/>
            </w:pPr>
            <w:r w:rsidRPr="00962B16">
              <w:t>1.000 kr.</w:t>
            </w:r>
          </w:p>
        </w:tc>
        <w:tc>
          <w:tcPr>
            <w:tcW w:w="2127" w:type="dxa"/>
          </w:tcPr>
          <w:p w14:paraId="54285A5E" w14:textId="77777777" w:rsidR="00511288" w:rsidRPr="00962B16" w:rsidRDefault="00511288" w:rsidP="004F3BC9">
            <w:pPr>
              <w:pStyle w:val="Tabeltekst"/>
              <w:jc w:val="both"/>
            </w:pPr>
            <w:r w:rsidRPr="00962B16">
              <w:t>Konstateret tilfælde</w:t>
            </w:r>
          </w:p>
        </w:tc>
      </w:tr>
      <w:tr w:rsidR="00511288" w:rsidRPr="00962B16" w14:paraId="0D09395F"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77AD378B" w14:textId="77777777" w:rsidR="00511288" w:rsidRPr="00962B16" w:rsidRDefault="00511288" w:rsidP="004F3BC9">
            <w:pPr>
              <w:pStyle w:val="Tabeltekst"/>
              <w:jc w:val="both"/>
            </w:pPr>
            <w:r w:rsidRPr="00962B16">
              <w:t>4</w:t>
            </w:r>
            <w:r>
              <w:t>6</w:t>
            </w:r>
            <w:r w:rsidRPr="00962B16">
              <w:t>)</w:t>
            </w:r>
          </w:p>
        </w:tc>
        <w:tc>
          <w:tcPr>
            <w:tcW w:w="4820" w:type="dxa"/>
          </w:tcPr>
          <w:p w14:paraId="4B38D4A5" w14:textId="77777777" w:rsidR="00511288" w:rsidRPr="00962B16" w:rsidRDefault="00511288" w:rsidP="004F3BC9">
            <w:pPr>
              <w:pStyle w:val="Tabeltekst"/>
              <w:jc w:val="both"/>
            </w:pPr>
            <w:r w:rsidRPr="00962B16">
              <w:rPr>
                <w:rFonts w:cstheme="minorHAnsi"/>
                <w:szCs w:val="18"/>
              </w:rPr>
              <w:t>Manglende eller for sen afgivelse af redegørelser i sager ved kvalitetsbrister</w:t>
            </w:r>
          </w:p>
        </w:tc>
        <w:tc>
          <w:tcPr>
            <w:tcW w:w="1275" w:type="dxa"/>
          </w:tcPr>
          <w:p w14:paraId="5E428F3D" w14:textId="77777777" w:rsidR="00511288" w:rsidRPr="00962B16" w:rsidRDefault="00511288" w:rsidP="004F3BC9">
            <w:pPr>
              <w:pStyle w:val="Tabeltekst"/>
              <w:jc w:val="both"/>
            </w:pPr>
            <w:r w:rsidRPr="00962B16">
              <w:t>100 kr.</w:t>
            </w:r>
          </w:p>
        </w:tc>
        <w:tc>
          <w:tcPr>
            <w:tcW w:w="2127" w:type="dxa"/>
          </w:tcPr>
          <w:p w14:paraId="3A7DF412" w14:textId="77777777" w:rsidR="00511288" w:rsidRPr="00962B16" w:rsidRDefault="00511288" w:rsidP="004F3BC9">
            <w:pPr>
              <w:pStyle w:val="Tabeltekst"/>
              <w:jc w:val="both"/>
            </w:pPr>
            <w:r w:rsidRPr="00962B16">
              <w:t>Dag</w:t>
            </w:r>
          </w:p>
        </w:tc>
      </w:tr>
      <w:tr w:rsidR="00511288" w:rsidRPr="00962B16" w14:paraId="21425795"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35EABB64" w14:textId="77777777" w:rsidR="00511288" w:rsidRPr="00962B16" w:rsidRDefault="00511288" w:rsidP="004F3BC9">
            <w:pPr>
              <w:pStyle w:val="Tabeltekst"/>
              <w:jc w:val="both"/>
            </w:pPr>
            <w:r w:rsidRPr="00962B16">
              <w:t>4</w:t>
            </w:r>
            <w:r>
              <w:t>7</w:t>
            </w:r>
            <w:r w:rsidRPr="00962B16">
              <w:t>)</w:t>
            </w:r>
          </w:p>
        </w:tc>
        <w:tc>
          <w:tcPr>
            <w:tcW w:w="4820" w:type="dxa"/>
          </w:tcPr>
          <w:p w14:paraId="0923C8EB" w14:textId="77777777" w:rsidR="00511288" w:rsidRPr="00962B16" w:rsidRDefault="00511288" w:rsidP="004F3BC9">
            <w:pPr>
              <w:pStyle w:val="Tabeltekst"/>
              <w:jc w:val="both"/>
            </w:pPr>
            <w:r w:rsidRPr="00962B16">
              <w:rPr>
                <w:rFonts w:cstheme="minorHAnsi"/>
                <w:szCs w:val="18"/>
              </w:rPr>
              <w:t>Manglende eller for sen afgivelse af udtalelser ved kundeklager</w:t>
            </w:r>
          </w:p>
        </w:tc>
        <w:tc>
          <w:tcPr>
            <w:tcW w:w="1275" w:type="dxa"/>
          </w:tcPr>
          <w:p w14:paraId="3CDF8DD4" w14:textId="77777777" w:rsidR="00511288" w:rsidRPr="00962B16" w:rsidRDefault="00511288" w:rsidP="004F3BC9">
            <w:pPr>
              <w:pStyle w:val="Tabeltekst"/>
              <w:jc w:val="both"/>
            </w:pPr>
            <w:r w:rsidRPr="00962B16">
              <w:t>100 kr.</w:t>
            </w:r>
          </w:p>
        </w:tc>
        <w:tc>
          <w:tcPr>
            <w:tcW w:w="2127" w:type="dxa"/>
          </w:tcPr>
          <w:p w14:paraId="6750C92B" w14:textId="77777777" w:rsidR="00511288" w:rsidRPr="00962B16" w:rsidRDefault="00511288" w:rsidP="004F3BC9">
            <w:pPr>
              <w:pStyle w:val="Tabeltekst"/>
              <w:jc w:val="both"/>
            </w:pPr>
            <w:r w:rsidRPr="00962B16">
              <w:t>Dag</w:t>
            </w:r>
          </w:p>
        </w:tc>
      </w:tr>
      <w:tr w:rsidR="00511288" w:rsidRPr="00962B16" w14:paraId="5EFDEE5B"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926A442" w14:textId="77777777" w:rsidR="00511288" w:rsidRPr="00962B16" w:rsidRDefault="00511288" w:rsidP="004F3BC9">
            <w:pPr>
              <w:pStyle w:val="Tabeltekst"/>
              <w:jc w:val="both"/>
            </w:pPr>
          </w:p>
        </w:tc>
        <w:tc>
          <w:tcPr>
            <w:tcW w:w="4820" w:type="dxa"/>
          </w:tcPr>
          <w:p w14:paraId="2A782323" w14:textId="77777777" w:rsidR="00511288" w:rsidRPr="00962B16" w:rsidRDefault="00511288" w:rsidP="004F3BC9">
            <w:pPr>
              <w:pStyle w:val="Tabeltekst"/>
              <w:jc w:val="both"/>
              <w:rPr>
                <w:b/>
                <w:bCs/>
              </w:rPr>
            </w:pPr>
            <w:r w:rsidRPr="00962B16">
              <w:rPr>
                <w:b/>
                <w:bCs/>
              </w:rPr>
              <w:t>Chaufførfaciliteter</w:t>
            </w:r>
          </w:p>
        </w:tc>
        <w:tc>
          <w:tcPr>
            <w:tcW w:w="1275" w:type="dxa"/>
          </w:tcPr>
          <w:p w14:paraId="5DE8C12B" w14:textId="77777777" w:rsidR="00511288" w:rsidRPr="00962B16" w:rsidRDefault="00511288" w:rsidP="004F3BC9">
            <w:pPr>
              <w:pStyle w:val="Tabeltekst"/>
              <w:jc w:val="both"/>
            </w:pPr>
          </w:p>
        </w:tc>
        <w:tc>
          <w:tcPr>
            <w:tcW w:w="2127" w:type="dxa"/>
          </w:tcPr>
          <w:p w14:paraId="45476517" w14:textId="77777777" w:rsidR="00511288" w:rsidRPr="00962B16" w:rsidRDefault="00511288" w:rsidP="004F3BC9">
            <w:pPr>
              <w:pStyle w:val="Tabeltekst"/>
              <w:jc w:val="both"/>
            </w:pPr>
          </w:p>
        </w:tc>
      </w:tr>
      <w:tr w:rsidR="00511288" w:rsidRPr="00962B16" w14:paraId="1F5454D2" w14:textId="77777777" w:rsidTr="00AF673D">
        <w:trPr>
          <w:cnfStyle w:val="000000100000" w:firstRow="0" w:lastRow="0" w:firstColumn="0" w:lastColumn="0" w:oddVBand="0" w:evenVBand="0" w:oddHBand="1" w:evenHBand="0" w:firstRowFirstColumn="0" w:firstRowLastColumn="0" w:lastRowFirstColumn="0" w:lastRowLastColumn="0"/>
        </w:trPr>
        <w:tc>
          <w:tcPr>
            <w:tcW w:w="709" w:type="dxa"/>
          </w:tcPr>
          <w:p w14:paraId="4EAE1271" w14:textId="77777777" w:rsidR="00511288" w:rsidRPr="00962B16" w:rsidRDefault="00511288" w:rsidP="004F3BC9">
            <w:pPr>
              <w:pStyle w:val="Tabeltekst"/>
              <w:jc w:val="both"/>
            </w:pPr>
            <w:r w:rsidRPr="00962B16">
              <w:t>4</w:t>
            </w:r>
            <w:r>
              <w:t>8</w:t>
            </w:r>
            <w:r w:rsidRPr="00962B16">
              <w:t>)</w:t>
            </w:r>
          </w:p>
        </w:tc>
        <w:tc>
          <w:tcPr>
            <w:tcW w:w="4820" w:type="dxa"/>
          </w:tcPr>
          <w:p w14:paraId="07065CC9" w14:textId="77777777" w:rsidR="00511288" w:rsidRPr="00962B16" w:rsidRDefault="00511288" w:rsidP="004F3BC9">
            <w:pPr>
              <w:pStyle w:val="Tabeltekst"/>
              <w:jc w:val="both"/>
            </w:pPr>
            <w:r w:rsidRPr="00962B16">
              <w:rPr>
                <w:rFonts w:cstheme="minorHAnsi"/>
                <w:szCs w:val="18"/>
              </w:rPr>
              <w:t>Manglende eller mangelfulde chaufførfaciliteter (bodsbeløbet er angivet pr. lokation, hvor kravene ikke er opfyldt)</w:t>
            </w:r>
          </w:p>
        </w:tc>
        <w:tc>
          <w:tcPr>
            <w:tcW w:w="1275" w:type="dxa"/>
          </w:tcPr>
          <w:p w14:paraId="1A22356E" w14:textId="77777777" w:rsidR="00511288" w:rsidRPr="00962B16" w:rsidRDefault="00511288" w:rsidP="004F3BC9">
            <w:pPr>
              <w:pStyle w:val="Tabeltekst"/>
              <w:jc w:val="both"/>
            </w:pPr>
            <w:r w:rsidRPr="00962B16">
              <w:t>500 kr.</w:t>
            </w:r>
          </w:p>
        </w:tc>
        <w:tc>
          <w:tcPr>
            <w:tcW w:w="2127" w:type="dxa"/>
          </w:tcPr>
          <w:p w14:paraId="2D688F75" w14:textId="77777777" w:rsidR="00511288" w:rsidRPr="00962B16" w:rsidRDefault="00511288" w:rsidP="004F3BC9">
            <w:pPr>
              <w:pStyle w:val="Tabeltekst"/>
              <w:jc w:val="both"/>
            </w:pPr>
            <w:r w:rsidRPr="00962B16">
              <w:t>Dag</w:t>
            </w:r>
          </w:p>
        </w:tc>
      </w:tr>
      <w:tr w:rsidR="00511288" w:rsidRPr="00962B16" w14:paraId="2DD8FF3E" w14:textId="77777777" w:rsidTr="00AF673D">
        <w:trPr>
          <w:cnfStyle w:val="000000010000" w:firstRow="0" w:lastRow="0" w:firstColumn="0" w:lastColumn="0" w:oddVBand="0" w:evenVBand="0" w:oddHBand="0" w:evenHBand="1" w:firstRowFirstColumn="0" w:firstRowLastColumn="0" w:lastRowFirstColumn="0" w:lastRowLastColumn="0"/>
        </w:trPr>
        <w:tc>
          <w:tcPr>
            <w:tcW w:w="709" w:type="dxa"/>
          </w:tcPr>
          <w:p w14:paraId="0146C38D" w14:textId="77777777" w:rsidR="00511288" w:rsidRPr="00962B16" w:rsidRDefault="00511288" w:rsidP="004F3BC9">
            <w:pPr>
              <w:pStyle w:val="Tabeltekst"/>
              <w:jc w:val="both"/>
            </w:pPr>
            <w:r w:rsidRPr="00962B16">
              <w:t>4</w:t>
            </w:r>
            <w:r>
              <w:t>9</w:t>
            </w:r>
            <w:r w:rsidRPr="00962B16">
              <w:t>)</w:t>
            </w:r>
          </w:p>
        </w:tc>
        <w:tc>
          <w:tcPr>
            <w:tcW w:w="4820" w:type="dxa"/>
          </w:tcPr>
          <w:p w14:paraId="12C8A1BC" w14:textId="77777777" w:rsidR="00511288" w:rsidRPr="00962B16" w:rsidRDefault="00511288" w:rsidP="004F3BC9">
            <w:pPr>
              <w:pStyle w:val="Tabeltekst"/>
              <w:jc w:val="both"/>
            </w:pPr>
            <w:r w:rsidRPr="00962B16">
              <w:rPr>
                <w:rFonts w:cstheme="minorHAnsi"/>
                <w:szCs w:val="18"/>
              </w:rPr>
              <w:t>Manglende indsendelse af redegørelse om chaufførfaciliteter efter påkrav</w:t>
            </w:r>
          </w:p>
        </w:tc>
        <w:tc>
          <w:tcPr>
            <w:tcW w:w="1275" w:type="dxa"/>
          </w:tcPr>
          <w:p w14:paraId="35F174E7" w14:textId="77777777" w:rsidR="00511288" w:rsidRPr="00962B16" w:rsidRDefault="00511288" w:rsidP="004F3BC9">
            <w:pPr>
              <w:pStyle w:val="Tabeltekst"/>
              <w:jc w:val="both"/>
            </w:pPr>
            <w:r w:rsidRPr="00962B16">
              <w:t>50 kr.</w:t>
            </w:r>
          </w:p>
        </w:tc>
        <w:tc>
          <w:tcPr>
            <w:tcW w:w="2127" w:type="dxa"/>
          </w:tcPr>
          <w:p w14:paraId="0B1E8B77" w14:textId="77777777" w:rsidR="00511288" w:rsidRPr="00962B16" w:rsidRDefault="00511288" w:rsidP="004F3BC9">
            <w:pPr>
              <w:pStyle w:val="Tabeltekst"/>
              <w:jc w:val="both"/>
            </w:pPr>
            <w:r w:rsidRPr="00962B16">
              <w:t>Dag</w:t>
            </w:r>
          </w:p>
        </w:tc>
      </w:tr>
    </w:tbl>
    <w:p w14:paraId="78C4AB09" w14:textId="77777777" w:rsidR="00511288" w:rsidRPr="00AB1397" w:rsidRDefault="00511288" w:rsidP="004F3BC9">
      <w:pPr>
        <w:pStyle w:val="Afsnitsnummereringniv3"/>
        <w:numPr>
          <w:ilvl w:val="0"/>
          <w:numId w:val="0"/>
        </w:numPr>
        <w:ind w:left="964"/>
        <w:jc w:val="both"/>
      </w:pPr>
    </w:p>
    <w:p w14:paraId="42E27EBA" w14:textId="778B15CC" w:rsidR="008229F2" w:rsidRPr="009F46C7" w:rsidRDefault="008229F2" w:rsidP="004F3BC9">
      <w:pPr>
        <w:pStyle w:val="Afsnitsnummereringniv3"/>
        <w:numPr>
          <w:ilvl w:val="2"/>
          <w:numId w:val="1"/>
        </w:numPr>
        <w:jc w:val="both"/>
      </w:pPr>
      <w:bookmarkStart w:id="359" w:name="_Hlk149607150"/>
      <w:bookmarkEnd w:id="357"/>
      <w:r w:rsidRPr="009F46C7">
        <w:t xml:space="preserve">Hvor der i skemaet under </w:t>
      </w:r>
      <w:r w:rsidRPr="009F46C7">
        <w:rPr>
          <w:i/>
          <w:iCs/>
        </w:rPr>
        <w:t xml:space="preserve">pkt. </w:t>
      </w:r>
      <w:r w:rsidRPr="009F46C7">
        <w:rPr>
          <w:i/>
          <w:iCs/>
        </w:rPr>
        <w:fldChar w:fldCharType="begin"/>
      </w:r>
      <w:r w:rsidRPr="009F46C7">
        <w:rPr>
          <w:i/>
          <w:iCs/>
        </w:rPr>
        <w:instrText xml:space="preserve"> REF _Ref99532010 \r \h  \* MERGEFORMAT </w:instrText>
      </w:r>
      <w:r w:rsidRPr="009F46C7">
        <w:rPr>
          <w:i/>
          <w:iCs/>
        </w:rPr>
      </w:r>
      <w:r w:rsidRPr="009F46C7">
        <w:rPr>
          <w:i/>
          <w:iCs/>
        </w:rPr>
        <w:fldChar w:fldCharType="separate"/>
      </w:r>
      <w:r w:rsidR="00787378">
        <w:rPr>
          <w:i/>
          <w:iCs/>
        </w:rPr>
        <w:t>23.1</w:t>
      </w:r>
      <w:r w:rsidRPr="009F46C7">
        <w:rPr>
          <w:i/>
          <w:iCs/>
        </w:rPr>
        <w:fldChar w:fldCharType="end"/>
      </w:r>
      <w:r w:rsidRPr="009F46C7">
        <w:t xml:space="preserve"> er anført ”Dag”, sker modregningen fra første konstaterede tilfælde, og herefter modregnes der én gang pr. kalenderdag indtil kvalitetsbristen er dokumenteret udbedret fra busselskabets side.</w:t>
      </w:r>
    </w:p>
    <w:p w14:paraId="3EF5E305" w14:textId="77777777" w:rsidR="004A421B" w:rsidRDefault="006749F2" w:rsidP="004F3BC9">
      <w:pPr>
        <w:pStyle w:val="Overskrift2"/>
        <w:jc w:val="both"/>
      </w:pPr>
      <w:bookmarkStart w:id="360" w:name="_Ref99532160"/>
      <w:bookmarkStart w:id="361" w:name="_Toc155945844"/>
      <w:bookmarkEnd w:id="353"/>
      <w:bookmarkEnd w:id="359"/>
      <w:r>
        <w:t xml:space="preserve">Modregning </w:t>
      </w:r>
      <w:r w:rsidR="00E52724">
        <w:t>for mangelfulde busser</w:t>
      </w:r>
      <w:bookmarkEnd w:id="360"/>
      <w:bookmarkEnd w:id="361"/>
    </w:p>
    <w:p w14:paraId="7A130DF4" w14:textId="4BF4036B" w:rsidR="00E52724" w:rsidRDefault="00E52724" w:rsidP="004F3BC9">
      <w:pPr>
        <w:pStyle w:val="Afsnitsnummereringniv3"/>
        <w:jc w:val="both"/>
      </w:pPr>
      <w:r w:rsidRPr="00E52724">
        <w:t xml:space="preserve">Busselskabet skal indsætte busser, der </w:t>
      </w:r>
      <w:r>
        <w:t xml:space="preserve">ud over mindstekravene angivet i </w:t>
      </w:r>
      <w:r w:rsidRPr="00E52724">
        <w:rPr>
          <w:i/>
          <w:iCs/>
        </w:rPr>
        <w:fldChar w:fldCharType="begin"/>
      </w:r>
      <w:r w:rsidRPr="00E52724">
        <w:rPr>
          <w:i/>
          <w:iCs/>
        </w:rPr>
        <w:instrText xml:space="preserve"> REF _Ref94107262 \h </w:instrText>
      </w:r>
      <w:r>
        <w:rPr>
          <w:i/>
          <w:iCs/>
        </w:rPr>
        <w:instrText xml:space="preserve"> \* MERGEFORMAT </w:instrText>
      </w:r>
      <w:r w:rsidRPr="00E52724">
        <w:rPr>
          <w:i/>
          <w:iCs/>
        </w:rPr>
      </w:r>
      <w:r w:rsidRPr="00E52724">
        <w:rPr>
          <w:i/>
          <w:iCs/>
        </w:rPr>
        <w:fldChar w:fldCharType="separate"/>
      </w:r>
      <w:r w:rsidR="00787378" w:rsidRPr="00F40A32">
        <w:rPr>
          <w:i/>
          <w:iCs/>
        </w:rPr>
        <w:t>Nøgleoplysninger om kontrakten</w:t>
      </w:r>
      <w:r w:rsidRPr="00E52724">
        <w:rPr>
          <w:i/>
          <w:iCs/>
        </w:rPr>
        <w:fldChar w:fldCharType="end"/>
      </w:r>
      <w:r>
        <w:t xml:space="preserve"> </w:t>
      </w:r>
      <w:r w:rsidRPr="00E52724">
        <w:t xml:space="preserve">opfylder de funktionaliteter, som fremgår af busselskabets tilbud, jf. </w:t>
      </w:r>
      <w:r w:rsidRPr="00E52724">
        <w:rPr>
          <w:i/>
          <w:iCs/>
        </w:rPr>
        <w:fldChar w:fldCharType="begin"/>
      </w:r>
      <w:r w:rsidRPr="00E52724">
        <w:rPr>
          <w:i/>
          <w:iCs/>
        </w:rPr>
        <w:instrText xml:space="preserve"> REF _Ref99531979 \h </w:instrText>
      </w:r>
      <w:r>
        <w:rPr>
          <w:i/>
          <w:iCs/>
        </w:rPr>
        <w:instrText xml:space="preserve"> \* MERGEFORMAT </w:instrText>
      </w:r>
      <w:r w:rsidRPr="00E52724">
        <w:rPr>
          <w:i/>
          <w:iCs/>
        </w:rPr>
      </w:r>
      <w:r w:rsidRPr="00E52724">
        <w:rPr>
          <w:i/>
          <w:iCs/>
        </w:rPr>
        <w:fldChar w:fldCharType="separate"/>
      </w:r>
      <w:r w:rsidR="00787378" w:rsidRPr="00F40A32">
        <w:rPr>
          <w:i/>
          <w:iCs/>
        </w:rPr>
        <w:t>Bilag 2 – Busselskabets tilbud</w:t>
      </w:r>
      <w:r w:rsidRPr="00E52724">
        <w:rPr>
          <w:i/>
          <w:iCs/>
        </w:rPr>
        <w:fldChar w:fldCharType="end"/>
      </w:r>
      <w:r w:rsidRPr="00E52724">
        <w:t xml:space="preserve">. Såfremt de indsatte busser ikke opfylder disse funktionaliteter, modregner Midttrafik 500 kr. pr. kalenderdag pr. bus, jf. </w:t>
      </w:r>
      <w:r w:rsidRPr="00E52724">
        <w:rPr>
          <w:i/>
          <w:iCs/>
        </w:rPr>
        <w:t xml:space="preserve">pkt. </w:t>
      </w:r>
      <w:r w:rsidRPr="00E52724">
        <w:rPr>
          <w:i/>
          <w:iCs/>
        </w:rPr>
        <w:fldChar w:fldCharType="begin"/>
      </w:r>
      <w:r w:rsidRPr="00E52724">
        <w:rPr>
          <w:i/>
          <w:iCs/>
        </w:rPr>
        <w:instrText xml:space="preserve"> REF _Ref99532010 \r \h </w:instrText>
      </w:r>
      <w:r>
        <w:rPr>
          <w:i/>
          <w:iCs/>
        </w:rPr>
        <w:instrText xml:space="preserve"> \* MERGEFORMAT </w:instrText>
      </w:r>
      <w:r w:rsidRPr="00E52724">
        <w:rPr>
          <w:i/>
          <w:iCs/>
        </w:rPr>
      </w:r>
      <w:r w:rsidRPr="00E52724">
        <w:rPr>
          <w:i/>
          <w:iCs/>
        </w:rPr>
        <w:fldChar w:fldCharType="separate"/>
      </w:r>
      <w:r w:rsidR="00787378">
        <w:rPr>
          <w:i/>
          <w:iCs/>
        </w:rPr>
        <w:t>23.1</w:t>
      </w:r>
      <w:r w:rsidRPr="00E52724">
        <w:rPr>
          <w:i/>
          <w:iCs/>
        </w:rPr>
        <w:fldChar w:fldCharType="end"/>
      </w:r>
      <w:r w:rsidRPr="00E52724">
        <w:rPr>
          <w:i/>
          <w:iCs/>
        </w:rPr>
        <w:t xml:space="preserve"> nr. 11),</w:t>
      </w:r>
      <w:r w:rsidRPr="00E52724">
        <w:t xml:space="preserve"> indtil der indsættes busser, der opfylder samtlige tilbudte funktionaliteter. </w:t>
      </w:r>
    </w:p>
    <w:p w14:paraId="04D5382D" w14:textId="77777777" w:rsidR="00E52724" w:rsidRDefault="00DF7BA3" w:rsidP="004F3BC9">
      <w:pPr>
        <w:pStyle w:val="Overskrift2"/>
        <w:jc w:val="both"/>
      </w:pPr>
      <w:bookmarkStart w:id="362" w:name="_Toc155945845"/>
      <w:r>
        <w:t>Modreg</w:t>
      </w:r>
      <w:r w:rsidR="00DD7DCE">
        <w:t>n</w:t>
      </w:r>
      <w:r>
        <w:t xml:space="preserve">ing </w:t>
      </w:r>
      <w:r w:rsidR="00E52724">
        <w:t>for mangelfuld opfyldelse af tilbudte forhold</w:t>
      </w:r>
      <w:bookmarkEnd w:id="362"/>
    </w:p>
    <w:p w14:paraId="58C0E9D4" w14:textId="6B33EEB1" w:rsidR="008229F2" w:rsidRPr="009F46C7" w:rsidRDefault="008229F2" w:rsidP="004F3BC9">
      <w:pPr>
        <w:pStyle w:val="Afsnitsnummereringniv3"/>
        <w:numPr>
          <w:ilvl w:val="2"/>
          <w:numId w:val="1"/>
        </w:numPr>
        <w:jc w:val="both"/>
      </w:pPr>
      <w:r w:rsidRPr="009F46C7">
        <w:t xml:space="preserve">Busselskabet skal opfylde alle forhold angivet i deres tilbud, både hvad angår certificeringsordninger, frister, udvidelse af kørselsomfang, løsning til kabineopvarmning mm. (tilbudte forhold er angivet i </w:t>
      </w:r>
      <w:r w:rsidRPr="009F46C7">
        <w:rPr>
          <w:i/>
          <w:iCs/>
        </w:rPr>
        <w:fldChar w:fldCharType="begin"/>
      </w:r>
      <w:r w:rsidRPr="009F46C7">
        <w:rPr>
          <w:i/>
          <w:iCs/>
        </w:rPr>
        <w:instrText xml:space="preserve"> REF _Ref94107262 \h  \* MERGEFORMAT </w:instrText>
      </w:r>
      <w:r w:rsidRPr="009F46C7">
        <w:rPr>
          <w:i/>
          <w:iCs/>
        </w:rPr>
      </w:r>
      <w:r w:rsidRPr="009F46C7">
        <w:rPr>
          <w:i/>
          <w:iCs/>
        </w:rPr>
        <w:fldChar w:fldCharType="separate"/>
      </w:r>
      <w:r w:rsidR="00787378" w:rsidRPr="00F40A32">
        <w:rPr>
          <w:i/>
          <w:iCs/>
        </w:rPr>
        <w:t>Nøgleoplysninger om kontrakten</w:t>
      </w:r>
      <w:r w:rsidRPr="009F46C7">
        <w:rPr>
          <w:i/>
          <w:iCs/>
        </w:rPr>
        <w:fldChar w:fldCharType="end"/>
      </w:r>
      <w:r w:rsidRPr="009F46C7">
        <w:t xml:space="preserve">). </w:t>
      </w:r>
    </w:p>
    <w:p w14:paraId="7BD73F95" w14:textId="34C8E775" w:rsidR="008229F2" w:rsidRPr="009F46C7" w:rsidRDefault="008229F2" w:rsidP="004F3BC9">
      <w:pPr>
        <w:pStyle w:val="Afsnitsnummereringniv3"/>
        <w:numPr>
          <w:ilvl w:val="2"/>
          <w:numId w:val="1"/>
        </w:numPr>
        <w:jc w:val="both"/>
      </w:pPr>
      <w:bookmarkStart w:id="363" w:name="_Ref149665908"/>
      <w:r w:rsidRPr="009F46C7">
        <w:lastRenderedPageBreak/>
        <w:t>Såfremt busselskabet ikke kan fremvise dokumentation for opfyldelsen af hvert enkelt tilbudt forhold, modregner Midttrafik for hvert ikke-opfyldt forhold 500</w:t>
      </w:r>
      <w:r w:rsidR="00E03B7C">
        <w:t xml:space="preserve"> kr.</w:t>
      </w:r>
      <w:r w:rsidRPr="009F46C7">
        <w:t xml:space="preserve"> pr. kontraktbus pr. påbegyndt uge, indtil det/de pågældende forhold er bragt i orden.</w:t>
      </w:r>
      <w:bookmarkEnd w:id="363"/>
      <w:r w:rsidRPr="009F46C7">
        <w:t xml:space="preserve"> </w:t>
      </w:r>
    </w:p>
    <w:p w14:paraId="0BAF219B" w14:textId="77777777" w:rsidR="008229F2" w:rsidRPr="009F46C7" w:rsidRDefault="008229F2" w:rsidP="004F3BC9">
      <w:pPr>
        <w:pStyle w:val="Normalindrykket"/>
        <w:jc w:val="both"/>
        <w:rPr>
          <w:i/>
          <w:iCs/>
        </w:rPr>
      </w:pPr>
      <w:r w:rsidRPr="009F46C7">
        <w:rPr>
          <w:i/>
          <w:iCs/>
          <w:u w:val="single"/>
        </w:rPr>
        <w:t>Eksempel</w:t>
      </w:r>
      <w:r w:rsidRPr="009F46C7">
        <w:rPr>
          <w:i/>
          <w:iCs/>
        </w:rPr>
        <w:t>:</w:t>
      </w:r>
    </w:p>
    <w:p w14:paraId="58A8EF21" w14:textId="77777777" w:rsidR="008229F2" w:rsidRPr="009F46C7" w:rsidRDefault="008229F2" w:rsidP="004F3BC9">
      <w:pPr>
        <w:pStyle w:val="Normalindrykket"/>
        <w:jc w:val="both"/>
        <w:rPr>
          <w:i/>
          <w:iCs/>
        </w:rPr>
      </w:pPr>
      <w:r w:rsidRPr="009F46C7">
        <w:rPr>
          <w:i/>
          <w:iCs/>
        </w:rPr>
        <w:t>Hvis kontrakten indeholder 20 kontraktbusser, vil boden for et ikke-opfyldt forhold beløbe sig til 10.000 kr. pr. kalenderdag, indtil forholdet er bragt i orden.</w:t>
      </w:r>
    </w:p>
    <w:p w14:paraId="63EAAB30" w14:textId="77777777" w:rsidR="008229F2" w:rsidRPr="009F46C7" w:rsidRDefault="008229F2" w:rsidP="004F3BC9">
      <w:pPr>
        <w:pStyle w:val="Afsnitsnummereringniv3"/>
        <w:numPr>
          <w:ilvl w:val="2"/>
          <w:numId w:val="1"/>
        </w:numPr>
        <w:jc w:val="both"/>
      </w:pPr>
      <w:r w:rsidRPr="009F46C7">
        <w:t>For delvis opfyldelse af et tilbudt forhold beregnes modregningen forholdsvist i forhold til den konkret manglende opfyldelse.</w:t>
      </w:r>
    </w:p>
    <w:p w14:paraId="3CB64759" w14:textId="6BF0AD81" w:rsidR="008229F2" w:rsidRPr="009F46C7" w:rsidRDefault="008229F2" w:rsidP="004F3BC9">
      <w:pPr>
        <w:pStyle w:val="Afsnitsnummereringniv3"/>
        <w:numPr>
          <w:ilvl w:val="2"/>
          <w:numId w:val="1"/>
        </w:numPr>
        <w:jc w:val="both"/>
      </w:pPr>
      <w:r w:rsidRPr="009F46C7">
        <w:t xml:space="preserve">Modregningen jf. </w:t>
      </w:r>
      <w:r w:rsidRPr="009F46C7">
        <w:rPr>
          <w:i/>
          <w:iCs/>
        </w:rPr>
        <w:t>pkt</w:t>
      </w:r>
      <w:r w:rsidR="00576C50">
        <w:rPr>
          <w:i/>
          <w:iCs/>
        </w:rPr>
        <w:t>.</w:t>
      </w:r>
      <w:r w:rsidR="00300346">
        <w:rPr>
          <w:i/>
          <w:iCs/>
        </w:rPr>
        <w:t xml:space="preserve"> </w:t>
      </w:r>
      <w:r w:rsidR="00300346">
        <w:rPr>
          <w:i/>
          <w:iCs/>
        </w:rPr>
        <w:fldChar w:fldCharType="begin"/>
      </w:r>
      <w:r w:rsidR="00300346">
        <w:rPr>
          <w:i/>
          <w:iCs/>
        </w:rPr>
        <w:instrText xml:space="preserve"> REF _Ref149665908 \r \h </w:instrText>
      </w:r>
      <w:r w:rsidR="008504BE">
        <w:rPr>
          <w:i/>
          <w:iCs/>
        </w:rPr>
        <w:instrText xml:space="preserve"> \* MERGEFORMAT </w:instrText>
      </w:r>
      <w:r w:rsidR="00300346">
        <w:rPr>
          <w:i/>
          <w:iCs/>
        </w:rPr>
      </w:r>
      <w:r w:rsidR="00300346">
        <w:rPr>
          <w:i/>
          <w:iCs/>
        </w:rPr>
        <w:fldChar w:fldCharType="separate"/>
      </w:r>
      <w:r w:rsidR="00787378">
        <w:rPr>
          <w:i/>
          <w:iCs/>
        </w:rPr>
        <w:t>23.3.2</w:t>
      </w:r>
      <w:r w:rsidR="00300346">
        <w:rPr>
          <w:i/>
          <w:iCs/>
        </w:rPr>
        <w:fldChar w:fldCharType="end"/>
      </w:r>
      <w:r w:rsidRPr="009F46C7">
        <w:t xml:space="preserve"> gælder også ved manglende opfyldelse af mindstekravet om miljøcertificering på busanlæg, jf. </w:t>
      </w:r>
      <w:r w:rsidRPr="009F46C7">
        <w:rPr>
          <w:i/>
          <w:iCs/>
        </w:rPr>
        <w:t>pkt</w:t>
      </w:r>
      <w:r w:rsidR="00576C50">
        <w:rPr>
          <w:i/>
          <w:iCs/>
        </w:rPr>
        <w:t>.</w:t>
      </w:r>
      <w:r w:rsidR="00300346">
        <w:rPr>
          <w:i/>
          <w:iCs/>
        </w:rPr>
        <w:t xml:space="preserve"> </w:t>
      </w:r>
      <w:r w:rsidR="00300346">
        <w:rPr>
          <w:i/>
          <w:iCs/>
        </w:rPr>
        <w:fldChar w:fldCharType="begin"/>
      </w:r>
      <w:r w:rsidR="00300346">
        <w:rPr>
          <w:i/>
          <w:iCs/>
        </w:rPr>
        <w:instrText xml:space="preserve"> REF _Ref114657411 \r \h </w:instrText>
      </w:r>
      <w:r w:rsidR="008504BE">
        <w:rPr>
          <w:i/>
          <w:iCs/>
        </w:rPr>
        <w:instrText xml:space="preserve"> \* MERGEFORMAT </w:instrText>
      </w:r>
      <w:r w:rsidR="00300346">
        <w:rPr>
          <w:i/>
          <w:iCs/>
        </w:rPr>
      </w:r>
      <w:r w:rsidR="00300346">
        <w:rPr>
          <w:i/>
          <w:iCs/>
        </w:rPr>
        <w:fldChar w:fldCharType="separate"/>
      </w:r>
      <w:r w:rsidR="00787378">
        <w:rPr>
          <w:i/>
          <w:iCs/>
        </w:rPr>
        <w:t>17.7</w:t>
      </w:r>
      <w:r w:rsidR="00300346">
        <w:rPr>
          <w:i/>
          <w:iCs/>
        </w:rPr>
        <w:fldChar w:fldCharType="end"/>
      </w:r>
      <w:r w:rsidR="004F3BC9">
        <w:rPr>
          <w:i/>
          <w:iCs/>
        </w:rPr>
        <w:t>.</w:t>
      </w:r>
    </w:p>
    <w:p w14:paraId="35FD54C4" w14:textId="77777777" w:rsidR="008229F2" w:rsidRPr="009F46C7" w:rsidRDefault="008229F2" w:rsidP="004F3BC9">
      <w:pPr>
        <w:pStyle w:val="Overskrift2"/>
        <w:numPr>
          <w:ilvl w:val="1"/>
          <w:numId w:val="1"/>
        </w:numPr>
        <w:jc w:val="both"/>
      </w:pPr>
      <w:bookmarkStart w:id="364" w:name="_Toc147836185"/>
      <w:bookmarkStart w:id="365" w:name="_Toc155945846"/>
      <w:bookmarkStart w:id="366" w:name="_Ref100144206"/>
      <w:r w:rsidRPr="009F46C7">
        <w:t>Modregning i betalingen ved udgået kørsel</w:t>
      </w:r>
      <w:bookmarkEnd w:id="364"/>
      <w:bookmarkEnd w:id="365"/>
    </w:p>
    <w:p w14:paraId="52A9AC08" w14:textId="77777777" w:rsidR="008229F2" w:rsidRPr="009F46C7" w:rsidRDefault="008229F2" w:rsidP="004F3BC9">
      <w:pPr>
        <w:pStyle w:val="Afsnitsnummereringniv3"/>
        <w:numPr>
          <w:ilvl w:val="2"/>
          <w:numId w:val="1"/>
        </w:numPr>
        <w:jc w:val="both"/>
      </w:pPr>
      <w:bookmarkStart w:id="367" w:name="_Ref149666223"/>
      <w:r w:rsidRPr="009F46C7">
        <w:t>Hvis en del af den aftalte kørsel ikke gennemføres som planlagt, foretager Midttrafik modregning i betalingen på 1.250 kr. pr. køreplantime, svarende til kr. 20,83 pr. minut.</w:t>
      </w:r>
      <w:bookmarkEnd w:id="367"/>
    </w:p>
    <w:p w14:paraId="52399E06" w14:textId="1D5AFDE8" w:rsidR="008229F2" w:rsidRPr="009F46C7" w:rsidRDefault="008229F2" w:rsidP="004F3BC9">
      <w:pPr>
        <w:pStyle w:val="Afsnitsnummereringniv3"/>
        <w:numPr>
          <w:ilvl w:val="2"/>
          <w:numId w:val="1"/>
        </w:numPr>
        <w:jc w:val="both"/>
      </w:pPr>
      <w:r w:rsidRPr="009F46C7">
        <w:t xml:space="preserve">Udgået kørsel, hvor busselskabet er fritaget for ansvar i henhold til </w:t>
      </w:r>
      <w:r w:rsidR="00245238">
        <w:t>pkt.</w:t>
      </w:r>
      <w:r w:rsidRPr="009F46C7">
        <w:t xml:space="preserve"> </w:t>
      </w:r>
      <w:r w:rsidR="00FE5DA4">
        <w:fldChar w:fldCharType="begin"/>
      </w:r>
      <w:r w:rsidR="00FE5DA4">
        <w:instrText xml:space="preserve"> REF _Ref149909494 \r \h </w:instrText>
      </w:r>
      <w:r w:rsidR="00FE5DA4">
        <w:fldChar w:fldCharType="separate"/>
      </w:r>
      <w:r w:rsidR="00FE5DA4">
        <w:t>10.1</w:t>
      </w:r>
      <w:r w:rsidR="00FE5DA4">
        <w:fldChar w:fldCharType="end"/>
      </w:r>
      <w:r w:rsidRPr="009F46C7">
        <w:t xml:space="preserve">, indgår ikke i modregningen jf. pkt. </w:t>
      </w:r>
      <w:r w:rsidR="00300346">
        <w:fldChar w:fldCharType="begin"/>
      </w:r>
      <w:r w:rsidR="00300346">
        <w:instrText xml:space="preserve"> REF _Ref149666223 \r \h </w:instrText>
      </w:r>
      <w:r w:rsidR="008504BE">
        <w:instrText xml:space="preserve"> \* MERGEFORMAT </w:instrText>
      </w:r>
      <w:r w:rsidR="00300346">
        <w:fldChar w:fldCharType="separate"/>
      </w:r>
      <w:r w:rsidR="00787378">
        <w:t>23.4.1</w:t>
      </w:r>
      <w:r w:rsidR="00300346">
        <w:fldChar w:fldCharType="end"/>
      </w:r>
      <w:r w:rsidRPr="009F46C7">
        <w:t>.</w:t>
      </w:r>
    </w:p>
    <w:p w14:paraId="7B6BB98A" w14:textId="3A187BED" w:rsidR="00A27D55" w:rsidRDefault="008229F2" w:rsidP="003A266D">
      <w:pPr>
        <w:pStyle w:val="Afsnitsnummereringniv3"/>
      </w:pPr>
      <w:r w:rsidRPr="009F46C7">
        <w:t xml:space="preserve">Modregningen i betalingen sker ud over bortfald af betaling i henhold til </w:t>
      </w:r>
      <w:r w:rsidRPr="00300346">
        <w:t xml:space="preserve">pkt. </w:t>
      </w:r>
      <w:r w:rsidR="00A27D55">
        <w:fldChar w:fldCharType="begin"/>
      </w:r>
      <w:r w:rsidR="00A27D55">
        <w:instrText xml:space="preserve"> REF _Ref149660690 \r \h </w:instrText>
      </w:r>
      <w:r w:rsidR="00A27D55">
        <w:fldChar w:fldCharType="separate"/>
      </w:r>
      <w:r w:rsidR="00A27D55">
        <w:t>19.1.1.2</w:t>
      </w:r>
      <w:r w:rsidR="00A27D55">
        <w:fldChar w:fldCharType="end"/>
      </w:r>
      <w:r w:rsidR="00EF127E">
        <w:t xml:space="preserve"> </w:t>
      </w:r>
      <w:r w:rsidRPr="009F46C7">
        <w:t xml:space="preserve">og </w:t>
      </w:r>
      <w:r w:rsidRPr="00300346">
        <w:t xml:space="preserve">pkt. </w:t>
      </w:r>
      <w:r w:rsidR="00300346">
        <w:fldChar w:fldCharType="begin"/>
      </w:r>
      <w:r w:rsidR="00300346">
        <w:instrText xml:space="preserve"> REF _Ref149660712 \r \h </w:instrText>
      </w:r>
      <w:r w:rsidR="008504BE">
        <w:instrText xml:space="preserve"> \* MERGEFORMAT </w:instrText>
      </w:r>
      <w:r w:rsidR="00300346">
        <w:fldChar w:fldCharType="separate"/>
      </w:r>
      <w:r w:rsidR="00787378">
        <w:t>19.1.1.3</w:t>
      </w:r>
      <w:r w:rsidR="00300346">
        <w:fldChar w:fldCharType="end"/>
      </w:r>
      <w:r w:rsidR="00300346">
        <w:t>.</w:t>
      </w:r>
      <w:bookmarkStart w:id="368" w:name="_Toc147836186"/>
      <w:bookmarkStart w:id="369" w:name="_Ref99537433"/>
      <w:bookmarkEnd w:id="366"/>
    </w:p>
    <w:p w14:paraId="5D99D5ED" w14:textId="4AD8D4E2" w:rsidR="008229F2" w:rsidRPr="009F46C7" w:rsidRDefault="008229F2" w:rsidP="00A27D55">
      <w:pPr>
        <w:pStyle w:val="Overskrift2"/>
      </w:pPr>
      <w:bookmarkStart w:id="370" w:name="_Toc155945847"/>
      <w:r w:rsidRPr="009F46C7">
        <w:t>Modregning i betalingen ved brug af forkert drivmiddel/brændstof</w:t>
      </w:r>
      <w:bookmarkEnd w:id="368"/>
      <w:bookmarkEnd w:id="370"/>
    </w:p>
    <w:p w14:paraId="71B0C59A" w14:textId="11188D9F" w:rsidR="008229F2" w:rsidRPr="009F46C7" w:rsidRDefault="008229F2" w:rsidP="004F3BC9">
      <w:pPr>
        <w:pStyle w:val="Afsnitsnummereringniv3"/>
        <w:numPr>
          <w:ilvl w:val="2"/>
          <w:numId w:val="1"/>
        </w:numPr>
        <w:jc w:val="both"/>
      </w:pPr>
      <w:r w:rsidRPr="009F46C7">
        <w:t xml:space="preserve">Hvis busselskabet undlader at anvende det krævede drivmiddel/brændstof, jf. </w:t>
      </w:r>
      <w:r w:rsidRPr="009F46C7">
        <w:rPr>
          <w:i/>
          <w:iCs/>
        </w:rPr>
        <w:t>pkt</w:t>
      </w:r>
      <w:r w:rsidR="00A27D55">
        <w:rPr>
          <w:i/>
          <w:iCs/>
        </w:rPr>
        <w:t>.</w:t>
      </w:r>
      <w:r w:rsidR="00EF127E">
        <w:rPr>
          <w:i/>
          <w:iCs/>
        </w:rPr>
        <w:t xml:space="preserve"> </w:t>
      </w:r>
      <w:r w:rsidR="00A27D55">
        <w:rPr>
          <w:i/>
          <w:iCs/>
        </w:rPr>
        <w:fldChar w:fldCharType="begin"/>
      </w:r>
      <w:r w:rsidR="00A27D55">
        <w:rPr>
          <w:i/>
          <w:iCs/>
        </w:rPr>
        <w:instrText xml:space="preserve"> REF _Ref149903579 \r \h </w:instrText>
      </w:r>
      <w:r w:rsidR="00A27D55">
        <w:rPr>
          <w:i/>
          <w:iCs/>
        </w:rPr>
      </w:r>
      <w:r w:rsidR="00A27D55">
        <w:rPr>
          <w:i/>
          <w:iCs/>
        </w:rPr>
        <w:fldChar w:fldCharType="separate"/>
      </w:r>
      <w:r w:rsidR="00A27D55">
        <w:rPr>
          <w:i/>
          <w:iCs/>
        </w:rPr>
        <w:t>17.1</w:t>
      </w:r>
      <w:r w:rsidR="00A27D55">
        <w:rPr>
          <w:i/>
          <w:iCs/>
        </w:rPr>
        <w:fldChar w:fldCharType="end"/>
      </w:r>
      <w:r w:rsidR="00FE5DA4">
        <w:rPr>
          <w:i/>
          <w:iCs/>
        </w:rPr>
        <w:t xml:space="preserve"> </w:t>
      </w:r>
      <w:r w:rsidRPr="009F46C7">
        <w:t>foretager Midttrafik modregning i betalingen på 100 kr. pr. køreplantime for den kørsel, det drejer sig om. Midttrafik kan kræve dokumentation for, at det aftalte drivmiddel/brændstof anvendes. Hvis der anvendes et mere miljørigtigt drivmiddel/brændstof en</w:t>
      </w:r>
      <w:r w:rsidR="003A266D">
        <w:t>d</w:t>
      </w:r>
      <w:r w:rsidRPr="009F46C7">
        <w:t xml:space="preserve"> krævet, jf. </w:t>
      </w:r>
      <w:r w:rsidRPr="009F46C7">
        <w:rPr>
          <w:i/>
          <w:iCs/>
        </w:rPr>
        <w:t>pkt</w:t>
      </w:r>
      <w:r w:rsidR="003A266D">
        <w:rPr>
          <w:i/>
          <w:iCs/>
        </w:rPr>
        <w:t>.</w:t>
      </w:r>
      <w:r w:rsidR="00EF127E">
        <w:rPr>
          <w:i/>
          <w:iCs/>
        </w:rPr>
        <w:t xml:space="preserve"> </w:t>
      </w:r>
      <w:r w:rsidR="003A266D">
        <w:rPr>
          <w:i/>
          <w:iCs/>
        </w:rPr>
        <w:fldChar w:fldCharType="begin"/>
      </w:r>
      <w:r w:rsidR="003A266D">
        <w:rPr>
          <w:i/>
          <w:iCs/>
        </w:rPr>
        <w:instrText xml:space="preserve"> REF _Ref149903614 \r \h </w:instrText>
      </w:r>
      <w:r w:rsidR="003A266D">
        <w:rPr>
          <w:i/>
          <w:iCs/>
        </w:rPr>
      </w:r>
      <w:r w:rsidR="003A266D">
        <w:rPr>
          <w:i/>
          <w:iCs/>
        </w:rPr>
        <w:fldChar w:fldCharType="separate"/>
      </w:r>
      <w:r w:rsidR="003A266D">
        <w:rPr>
          <w:i/>
          <w:iCs/>
        </w:rPr>
        <w:t>17.1</w:t>
      </w:r>
      <w:r w:rsidR="003A266D">
        <w:rPr>
          <w:i/>
          <w:iCs/>
        </w:rPr>
        <w:fldChar w:fldCharType="end"/>
      </w:r>
      <w:r w:rsidRPr="009F46C7">
        <w:t>, har Midttrafik dog ikke ret til at modregne i betalingen.</w:t>
      </w:r>
    </w:p>
    <w:p w14:paraId="2599A35A" w14:textId="78268E3F" w:rsidR="008229F2" w:rsidRPr="009F46C7" w:rsidRDefault="008229F2" w:rsidP="004F3BC9">
      <w:pPr>
        <w:pStyle w:val="Afsnitsnummereringniv3"/>
        <w:numPr>
          <w:ilvl w:val="2"/>
          <w:numId w:val="1"/>
        </w:numPr>
        <w:jc w:val="both"/>
      </w:pPr>
      <w:r w:rsidRPr="009F46C7">
        <w:t xml:space="preserve">Hvis det krævede drivmiddel, jf. </w:t>
      </w:r>
      <w:r w:rsidRPr="009F46C7">
        <w:rPr>
          <w:i/>
          <w:iCs/>
        </w:rPr>
        <w:t xml:space="preserve">pkt. </w:t>
      </w:r>
      <w:r w:rsidRPr="009F46C7">
        <w:rPr>
          <w:i/>
          <w:iCs/>
        </w:rPr>
        <w:fldChar w:fldCharType="begin"/>
      </w:r>
      <w:r w:rsidRPr="009F46C7">
        <w:rPr>
          <w:i/>
          <w:iCs/>
        </w:rPr>
        <w:instrText xml:space="preserve"> REF _Ref99537357 \r \h  \* MERGEFORMAT </w:instrText>
      </w:r>
      <w:r w:rsidRPr="009F46C7">
        <w:rPr>
          <w:i/>
          <w:iCs/>
        </w:rPr>
      </w:r>
      <w:r w:rsidRPr="009F46C7">
        <w:rPr>
          <w:i/>
          <w:iCs/>
        </w:rPr>
        <w:fldChar w:fldCharType="separate"/>
      </w:r>
      <w:r w:rsidR="003A266D">
        <w:rPr>
          <w:i/>
          <w:iCs/>
        </w:rPr>
        <w:fldChar w:fldCharType="begin"/>
      </w:r>
      <w:r w:rsidR="003A266D">
        <w:rPr>
          <w:i/>
          <w:iCs/>
        </w:rPr>
        <w:instrText xml:space="preserve"> REF _Ref149903884 \r \h </w:instrText>
      </w:r>
      <w:r w:rsidR="003A266D">
        <w:rPr>
          <w:i/>
          <w:iCs/>
        </w:rPr>
      </w:r>
      <w:r w:rsidR="003A266D">
        <w:rPr>
          <w:i/>
          <w:iCs/>
        </w:rPr>
        <w:fldChar w:fldCharType="separate"/>
      </w:r>
      <w:r w:rsidR="003A266D">
        <w:rPr>
          <w:i/>
          <w:iCs/>
        </w:rPr>
        <w:t>17.1</w:t>
      </w:r>
      <w:r w:rsidR="003A266D">
        <w:rPr>
          <w:i/>
          <w:iCs/>
        </w:rPr>
        <w:fldChar w:fldCharType="end"/>
      </w:r>
      <w:r w:rsidR="00787378">
        <w:rPr>
          <w:b/>
          <w:bCs/>
          <w:i/>
          <w:iCs/>
        </w:rPr>
        <w:t>.</w:t>
      </w:r>
      <w:r w:rsidRPr="009F46C7">
        <w:rPr>
          <w:i/>
          <w:iCs/>
        </w:rPr>
        <w:fldChar w:fldCharType="end"/>
      </w:r>
      <w:r w:rsidRPr="009F46C7">
        <w:t xml:space="preserve">,  afregnes med en tillægspris til den variable timesats, jf. </w:t>
      </w:r>
      <w:r w:rsidRPr="009F46C7">
        <w:rPr>
          <w:i/>
          <w:iCs/>
        </w:rPr>
        <w:t xml:space="preserve">pkt. </w:t>
      </w:r>
      <w:r w:rsidR="003A266D">
        <w:rPr>
          <w:i/>
          <w:iCs/>
        </w:rPr>
        <w:fldChar w:fldCharType="begin"/>
      </w:r>
      <w:r w:rsidR="003A266D">
        <w:rPr>
          <w:i/>
          <w:iCs/>
        </w:rPr>
        <w:instrText xml:space="preserve"> REF _Ref149660712 \r \h </w:instrText>
      </w:r>
      <w:r w:rsidR="003A266D">
        <w:rPr>
          <w:i/>
          <w:iCs/>
        </w:rPr>
      </w:r>
      <w:r w:rsidR="003A266D">
        <w:rPr>
          <w:i/>
          <w:iCs/>
        </w:rPr>
        <w:fldChar w:fldCharType="separate"/>
      </w:r>
      <w:r w:rsidR="003A266D">
        <w:rPr>
          <w:i/>
          <w:iCs/>
        </w:rPr>
        <w:t>19.1.1.3</w:t>
      </w:r>
      <w:r w:rsidR="003A266D">
        <w:rPr>
          <w:i/>
          <w:iCs/>
        </w:rPr>
        <w:fldChar w:fldCharType="end"/>
      </w:r>
      <w:r w:rsidR="00FE5DA4">
        <w:rPr>
          <w:i/>
          <w:iCs/>
        </w:rPr>
        <w:t xml:space="preserve"> </w:t>
      </w:r>
      <w:r w:rsidRPr="009F46C7">
        <w:t>bortfalder dette tillæg pr. køreplantime for den kørsel, hvor andet drivmiddel/brændstof har været anvendt.</w:t>
      </w:r>
    </w:p>
    <w:p w14:paraId="73779B43" w14:textId="77777777" w:rsidR="008229F2" w:rsidRPr="009F46C7" w:rsidRDefault="008229F2" w:rsidP="004F3BC9">
      <w:pPr>
        <w:pStyle w:val="Overskrift2"/>
        <w:numPr>
          <w:ilvl w:val="1"/>
          <w:numId w:val="1"/>
        </w:numPr>
        <w:jc w:val="both"/>
      </w:pPr>
      <w:bookmarkStart w:id="371" w:name="_Toc147836187"/>
      <w:bookmarkStart w:id="372" w:name="_Toc155945848"/>
      <w:bookmarkEnd w:id="369"/>
      <w:r w:rsidRPr="009F46C7">
        <w:t>Øvrige forhold vedr. økonomiske sanktioner</w:t>
      </w:r>
      <w:bookmarkEnd w:id="371"/>
      <w:bookmarkEnd w:id="372"/>
    </w:p>
    <w:p w14:paraId="4E8C4F93" w14:textId="4FA722D3" w:rsidR="008229F2" w:rsidRPr="009F46C7" w:rsidRDefault="008229F2" w:rsidP="004F3BC9">
      <w:pPr>
        <w:pStyle w:val="Afsnitsnummereringniv3"/>
        <w:numPr>
          <w:ilvl w:val="2"/>
          <w:numId w:val="1"/>
        </w:numPr>
        <w:jc w:val="both"/>
      </w:pPr>
      <w:r w:rsidRPr="009F46C7">
        <w:t xml:space="preserve">De under </w:t>
      </w:r>
      <w:r w:rsidRPr="009F46C7">
        <w:rPr>
          <w:i/>
          <w:iCs/>
        </w:rPr>
        <w:t xml:space="preserve">pkt. </w:t>
      </w:r>
      <w:r w:rsidRPr="009F46C7">
        <w:rPr>
          <w:i/>
          <w:iCs/>
        </w:rPr>
        <w:fldChar w:fldCharType="begin"/>
      </w:r>
      <w:r w:rsidRPr="009F46C7">
        <w:rPr>
          <w:i/>
          <w:iCs/>
        </w:rPr>
        <w:instrText xml:space="preserve"> REF _Ref99532010 \r \h  \* MERGEFORMAT </w:instrText>
      </w:r>
      <w:r w:rsidRPr="009F46C7">
        <w:rPr>
          <w:i/>
          <w:iCs/>
        </w:rPr>
      </w:r>
      <w:r w:rsidRPr="009F46C7">
        <w:rPr>
          <w:i/>
          <w:iCs/>
        </w:rPr>
        <w:fldChar w:fldCharType="separate"/>
      </w:r>
      <w:r w:rsidR="00787378">
        <w:rPr>
          <w:i/>
          <w:iCs/>
        </w:rPr>
        <w:t>23.1</w:t>
      </w:r>
      <w:r w:rsidRPr="009F46C7">
        <w:rPr>
          <w:i/>
          <w:iCs/>
        </w:rPr>
        <w:fldChar w:fldCharType="end"/>
      </w:r>
      <w:r w:rsidRPr="009F46C7">
        <w:rPr>
          <w:i/>
          <w:iCs/>
        </w:rPr>
        <w:t>–</w:t>
      </w:r>
      <w:r w:rsidRPr="009F46C7">
        <w:rPr>
          <w:i/>
          <w:iCs/>
        </w:rPr>
        <w:fldChar w:fldCharType="begin"/>
      </w:r>
      <w:r w:rsidRPr="009F46C7">
        <w:rPr>
          <w:i/>
          <w:iCs/>
        </w:rPr>
        <w:instrText xml:space="preserve"> REF _Ref99537433 \r \h  \* MERGEFORMAT </w:instrText>
      </w:r>
      <w:r w:rsidRPr="009F46C7">
        <w:rPr>
          <w:i/>
          <w:iCs/>
        </w:rPr>
      </w:r>
      <w:r w:rsidRPr="009F46C7">
        <w:rPr>
          <w:i/>
          <w:iCs/>
        </w:rPr>
        <w:fldChar w:fldCharType="separate"/>
      </w:r>
      <w:r w:rsidR="00787378">
        <w:rPr>
          <w:i/>
          <w:iCs/>
        </w:rPr>
        <w:t>23.5</w:t>
      </w:r>
      <w:r w:rsidRPr="009F46C7">
        <w:rPr>
          <w:i/>
          <w:iCs/>
        </w:rPr>
        <w:fldChar w:fldCharType="end"/>
      </w:r>
      <w:r w:rsidRPr="009F46C7">
        <w:t xml:space="preserve"> nævnte modregningsbestemmelser kan bringes i anvendelse både som alternativ til ophævelse ved væsentlig misligholdelse samt i tilfælde af ikke-væsentlig misligholdelse. Anvendelse af modregningsbestemmelserne udelukker ikke Midttrafik fra senere at ophæve kontrakten som følge af samme forhold, såfremt forholdet udgør væsentlig misligholdelse af kontrakten. </w:t>
      </w:r>
    </w:p>
    <w:p w14:paraId="77D5AC84" w14:textId="50189ECA" w:rsidR="008229F2" w:rsidRPr="009F46C7" w:rsidRDefault="008229F2" w:rsidP="004F3BC9">
      <w:pPr>
        <w:pStyle w:val="Afsnitsnummereringniv3"/>
        <w:numPr>
          <w:ilvl w:val="2"/>
          <w:numId w:val="1"/>
        </w:numPr>
        <w:jc w:val="both"/>
      </w:pPr>
      <w:r w:rsidRPr="009F46C7">
        <w:t xml:space="preserve">De sanktioner, der er opregnet i </w:t>
      </w:r>
      <w:r w:rsidRPr="009F46C7">
        <w:rPr>
          <w:i/>
          <w:iCs/>
        </w:rPr>
        <w:t xml:space="preserve">pkt. </w:t>
      </w:r>
      <w:r w:rsidRPr="009F46C7">
        <w:rPr>
          <w:i/>
          <w:iCs/>
        </w:rPr>
        <w:fldChar w:fldCharType="begin"/>
      </w:r>
      <w:r w:rsidRPr="009F46C7">
        <w:rPr>
          <w:i/>
          <w:iCs/>
        </w:rPr>
        <w:instrText xml:space="preserve"> REF _Ref99532010 \r \h  \* MERGEFORMAT </w:instrText>
      </w:r>
      <w:r w:rsidRPr="009F46C7">
        <w:rPr>
          <w:i/>
          <w:iCs/>
        </w:rPr>
      </w:r>
      <w:r w:rsidRPr="009F46C7">
        <w:rPr>
          <w:i/>
          <w:iCs/>
        </w:rPr>
        <w:fldChar w:fldCharType="separate"/>
      </w:r>
      <w:r w:rsidR="00787378">
        <w:rPr>
          <w:i/>
          <w:iCs/>
        </w:rPr>
        <w:t>23.1</w:t>
      </w:r>
      <w:r w:rsidRPr="009F46C7">
        <w:rPr>
          <w:i/>
          <w:iCs/>
        </w:rPr>
        <w:fldChar w:fldCharType="end"/>
      </w:r>
      <w:r w:rsidRPr="009F46C7">
        <w:rPr>
          <w:i/>
          <w:iCs/>
        </w:rPr>
        <w:t>–</w:t>
      </w:r>
      <w:r w:rsidRPr="009F46C7">
        <w:rPr>
          <w:i/>
          <w:iCs/>
        </w:rPr>
        <w:fldChar w:fldCharType="begin"/>
      </w:r>
      <w:r w:rsidRPr="009F46C7">
        <w:rPr>
          <w:i/>
          <w:iCs/>
        </w:rPr>
        <w:instrText xml:space="preserve"> REF _Ref99537433 \r \h  \* MERGEFORMAT </w:instrText>
      </w:r>
      <w:r w:rsidRPr="009F46C7">
        <w:rPr>
          <w:i/>
          <w:iCs/>
        </w:rPr>
      </w:r>
      <w:r w:rsidRPr="009F46C7">
        <w:rPr>
          <w:i/>
          <w:iCs/>
        </w:rPr>
        <w:fldChar w:fldCharType="separate"/>
      </w:r>
      <w:r w:rsidR="00787378">
        <w:rPr>
          <w:i/>
          <w:iCs/>
        </w:rPr>
        <w:t>23.5</w:t>
      </w:r>
      <w:r w:rsidRPr="009F46C7">
        <w:rPr>
          <w:i/>
          <w:iCs/>
        </w:rPr>
        <w:fldChar w:fldCharType="end"/>
      </w:r>
      <w:r w:rsidRPr="009F46C7">
        <w:rPr>
          <w:i/>
          <w:iCs/>
        </w:rPr>
        <w:t xml:space="preserve"> </w:t>
      </w:r>
      <w:r w:rsidRPr="009F46C7">
        <w:t xml:space="preserve">kan bringes i anvendelse, selv om Midttrafik ikke kan sandsynliggøre/dokumentere noget økonomisk tab. Det forhold, at busselskabet må tåle modregning i henhold til ovenstående, fritager ikke selskabet fra uopholdeligt at bringe de påtalte forhold i </w:t>
      </w:r>
      <w:r w:rsidRPr="009F46C7">
        <w:lastRenderedPageBreak/>
        <w:t xml:space="preserve">orden. Sker dette ikke, må busselskabet også for samme forhold tåle yderligere modregning, ligesom andre sanktioner til kontrakten kan bringes i anvendelse. </w:t>
      </w:r>
    </w:p>
    <w:p w14:paraId="5B48364B" w14:textId="2A43580E" w:rsidR="008229F2" w:rsidRPr="009F46C7" w:rsidRDefault="008229F2" w:rsidP="004F3BC9">
      <w:pPr>
        <w:pStyle w:val="Afsnitsnummereringniv3"/>
        <w:numPr>
          <w:ilvl w:val="2"/>
          <w:numId w:val="1"/>
        </w:numPr>
        <w:jc w:val="both"/>
      </w:pPr>
      <w:r w:rsidRPr="009F46C7">
        <w:t xml:space="preserve">Sanktionerne under dette </w:t>
      </w:r>
      <w:r w:rsidRPr="009F46C7">
        <w:rPr>
          <w:i/>
          <w:iCs/>
        </w:rPr>
        <w:t xml:space="preserve">afsnit </w:t>
      </w:r>
      <w:r w:rsidRPr="009F46C7">
        <w:rPr>
          <w:i/>
          <w:iCs/>
        </w:rPr>
        <w:fldChar w:fldCharType="begin"/>
      </w:r>
      <w:r w:rsidRPr="009F46C7">
        <w:rPr>
          <w:i/>
          <w:iCs/>
        </w:rPr>
        <w:instrText xml:space="preserve"> REF _Ref99537505 \r \h  \* MERGEFORMAT </w:instrText>
      </w:r>
      <w:r w:rsidRPr="009F46C7">
        <w:rPr>
          <w:i/>
          <w:iCs/>
        </w:rPr>
      </w:r>
      <w:r w:rsidRPr="009F46C7">
        <w:rPr>
          <w:i/>
          <w:iCs/>
        </w:rPr>
        <w:fldChar w:fldCharType="separate"/>
      </w:r>
      <w:r w:rsidR="00787378">
        <w:rPr>
          <w:i/>
          <w:iCs/>
        </w:rPr>
        <w:t>23</w:t>
      </w:r>
      <w:r w:rsidRPr="009F46C7">
        <w:rPr>
          <w:i/>
          <w:iCs/>
        </w:rPr>
        <w:fldChar w:fldCharType="end"/>
      </w:r>
      <w:r w:rsidRPr="009F46C7">
        <w:t xml:space="preserve"> er ikke til hinder for, at Midttrafik kan kræve erstatning for et eventuelt yderligere tab. Anvendelse af sanktionerne udelukker endvidere ikke ophævelse af kontrakten i tilfælde af misligholdelse, jf. </w:t>
      </w:r>
      <w:r w:rsidRPr="009F46C7">
        <w:rPr>
          <w:i/>
          <w:iCs/>
        </w:rPr>
        <w:t xml:space="preserve">afsnit </w:t>
      </w:r>
      <w:r w:rsidRPr="009F46C7">
        <w:rPr>
          <w:i/>
          <w:iCs/>
        </w:rPr>
        <w:fldChar w:fldCharType="begin"/>
      </w:r>
      <w:r w:rsidRPr="009F46C7">
        <w:rPr>
          <w:i/>
          <w:iCs/>
        </w:rPr>
        <w:instrText xml:space="preserve"> REF _Ref99537526 \r \h  \* MERGEFORMAT </w:instrText>
      </w:r>
      <w:r w:rsidRPr="009F46C7">
        <w:rPr>
          <w:i/>
          <w:iCs/>
        </w:rPr>
      </w:r>
      <w:r w:rsidRPr="009F46C7">
        <w:rPr>
          <w:i/>
          <w:iCs/>
        </w:rPr>
        <w:fldChar w:fldCharType="separate"/>
      </w:r>
      <w:r w:rsidR="00787378">
        <w:rPr>
          <w:i/>
          <w:iCs/>
        </w:rPr>
        <w:t>22</w:t>
      </w:r>
      <w:r w:rsidRPr="009F46C7">
        <w:rPr>
          <w:i/>
          <w:iCs/>
        </w:rPr>
        <w:fldChar w:fldCharType="end"/>
      </w:r>
      <w:r w:rsidRPr="009F46C7">
        <w:t>.</w:t>
      </w:r>
    </w:p>
    <w:p w14:paraId="28CCEC02" w14:textId="77777777" w:rsidR="008229F2" w:rsidRPr="009F46C7" w:rsidRDefault="008229F2" w:rsidP="004F3BC9">
      <w:pPr>
        <w:pStyle w:val="Overskrift1"/>
        <w:numPr>
          <w:ilvl w:val="0"/>
          <w:numId w:val="1"/>
        </w:numPr>
        <w:jc w:val="both"/>
      </w:pPr>
      <w:bookmarkStart w:id="373" w:name="_Toc147836188"/>
      <w:bookmarkStart w:id="374" w:name="_Ref149666545"/>
      <w:bookmarkStart w:id="375" w:name="_Toc155945849"/>
      <w:bookmarkStart w:id="376" w:name="_Toc98415523"/>
      <w:r w:rsidRPr="009F46C7">
        <w:t>Forpligtelser i forbindelse med kontraktudløb</w:t>
      </w:r>
      <w:bookmarkEnd w:id="373"/>
      <w:bookmarkEnd w:id="374"/>
      <w:bookmarkEnd w:id="375"/>
    </w:p>
    <w:p w14:paraId="5886CFAF" w14:textId="77777777" w:rsidR="008229F2" w:rsidRPr="009F46C7" w:rsidRDefault="008229F2" w:rsidP="004F3BC9">
      <w:pPr>
        <w:pStyle w:val="Overskrift2"/>
        <w:numPr>
          <w:ilvl w:val="1"/>
          <w:numId w:val="1"/>
        </w:numPr>
        <w:jc w:val="both"/>
      </w:pPr>
      <w:bookmarkStart w:id="377" w:name="_Toc147836189"/>
      <w:bookmarkStart w:id="378" w:name="_Toc155945850"/>
      <w:r w:rsidRPr="009F46C7">
        <w:t>Oplysningspligt ved kontraktudløb</w:t>
      </w:r>
      <w:bookmarkEnd w:id="377"/>
      <w:bookmarkEnd w:id="378"/>
    </w:p>
    <w:p w14:paraId="46DA46F0" w14:textId="74EFD6D9" w:rsidR="008229F2" w:rsidRPr="009F46C7" w:rsidRDefault="008229F2" w:rsidP="004F3BC9">
      <w:pPr>
        <w:pStyle w:val="Afsnitsnummereringniv3"/>
        <w:numPr>
          <w:ilvl w:val="2"/>
          <w:numId w:val="1"/>
        </w:numPr>
        <w:jc w:val="both"/>
      </w:pPr>
      <w:r w:rsidRPr="009F46C7">
        <w:t xml:space="preserve">Busselskabet har i forbindelse med genudbud af kontrakten pligt til at afgive de erklæringer og oplysninger, der er nødvendige for at efterleve sine forpligtelser i forhold til </w:t>
      </w:r>
      <w:r w:rsidRPr="009F46C7">
        <w:rPr>
          <w:i/>
          <w:iCs/>
        </w:rPr>
        <w:t xml:space="preserve">afsnit </w:t>
      </w:r>
      <w:r w:rsidR="00300346">
        <w:rPr>
          <w:i/>
          <w:iCs/>
        </w:rPr>
        <w:fldChar w:fldCharType="begin"/>
      </w:r>
      <w:r w:rsidR="00300346">
        <w:rPr>
          <w:i/>
          <w:iCs/>
        </w:rPr>
        <w:instrText xml:space="preserve"> REF _Ref149666545 \r \h </w:instrText>
      </w:r>
      <w:r w:rsidR="008504BE">
        <w:rPr>
          <w:i/>
          <w:iCs/>
        </w:rPr>
        <w:instrText xml:space="preserve"> \* MERGEFORMAT </w:instrText>
      </w:r>
      <w:r w:rsidR="00300346">
        <w:rPr>
          <w:i/>
          <w:iCs/>
        </w:rPr>
      </w:r>
      <w:r w:rsidR="00300346">
        <w:rPr>
          <w:i/>
          <w:iCs/>
        </w:rPr>
        <w:fldChar w:fldCharType="separate"/>
      </w:r>
      <w:r w:rsidR="00787378">
        <w:rPr>
          <w:i/>
          <w:iCs/>
        </w:rPr>
        <w:t>24</w:t>
      </w:r>
      <w:r w:rsidR="00300346">
        <w:rPr>
          <w:i/>
          <w:iCs/>
        </w:rPr>
        <w:fldChar w:fldCharType="end"/>
      </w:r>
      <w:r w:rsidRPr="009F46C7">
        <w:t xml:space="preserve"> og bestemmelserne i Virksomhedsoverdragelsesloven, såfremt betingelserne for, at der er sket en virksomhedsoverdragelse i virksomhedsoverdragelseslovens forstand, er opfyldt, herunder fremsende oplysninger om medarbejderforhold til Midttrafik. Busselskabet har ligeledes pligt til at orientere egne medarbejdere, der berøres af overdragelsen. </w:t>
      </w:r>
      <w:r w:rsidR="00300346">
        <w:fldChar w:fldCharType="begin"/>
      </w:r>
      <w:r w:rsidR="00300346">
        <w:instrText xml:space="preserve"> REF _Ref149666568 \h </w:instrText>
      </w:r>
      <w:r w:rsidR="008504BE">
        <w:instrText xml:space="preserve"> \* MERGEFORMAT </w:instrText>
      </w:r>
      <w:r w:rsidR="00300346">
        <w:fldChar w:fldCharType="separate"/>
      </w:r>
      <w:r w:rsidR="00787378" w:rsidRPr="009F46C7">
        <w:t>Bilag 11 – Procedurer ved overdragelse af medarbejdere</w:t>
      </w:r>
      <w:r w:rsidR="00300346">
        <w:fldChar w:fldCharType="end"/>
      </w:r>
      <w:r w:rsidRPr="009F46C7">
        <w:t xml:space="preserve"> for nærmere beskrivelse af hvilke oplysninger, der skal afgives, og proceduren herfor. </w:t>
      </w:r>
    </w:p>
    <w:p w14:paraId="3EE04146" w14:textId="77777777" w:rsidR="008229F2" w:rsidRPr="009F46C7" w:rsidRDefault="008229F2" w:rsidP="004F3BC9">
      <w:pPr>
        <w:pStyle w:val="Afsnitsnummereringniv3"/>
        <w:numPr>
          <w:ilvl w:val="0"/>
          <w:numId w:val="0"/>
        </w:numPr>
        <w:ind w:left="964"/>
        <w:jc w:val="both"/>
      </w:pPr>
      <w:r w:rsidRPr="009F46C7">
        <w:t xml:space="preserve">Busselskabet må ikke efter fremsendelsen af oplysninger indgå lokalaftaler eller personlige aftaler med personalet, som medfører merudgifter for Midttrafik eller det busselskab, der overtager kørslen. Hvis dette er tilfældet, pålægges busselskabet at erstatte de medførte merudgifter for Midttrafik. Dokumentation for merudgifterne skal foreligge førend der kan kræves erstatning for de medførte merudgifter. </w:t>
      </w:r>
    </w:p>
    <w:p w14:paraId="3C34FD56" w14:textId="2637472F" w:rsidR="008229F2" w:rsidRPr="009F46C7" w:rsidRDefault="008229F2" w:rsidP="004F3BC9">
      <w:pPr>
        <w:pStyle w:val="Afsnitsnummereringniv3"/>
        <w:numPr>
          <w:ilvl w:val="2"/>
          <w:numId w:val="1"/>
        </w:numPr>
        <w:jc w:val="both"/>
      </w:pPr>
      <w:r w:rsidRPr="009F46C7">
        <w:t>Busselskabet er inden kontraktudløb forpligtet til at afgive oplysninger om andre forhold på ruterne</w:t>
      </w:r>
      <w:r w:rsidR="00C82AF4">
        <w:t xml:space="preserve"> samt oplysninger om chaufførfaciliteter</w:t>
      </w:r>
      <w:r w:rsidRPr="009F46C7">
        <w:t>. Skema</w:t>
      </w:r>
      <w:r w:rsidR="00C82AF4">
        <w:t>er</w:t>
      </w:r>
      <w:r w:rsidRPr="009F46C7">
        <w:t xml:space="preserve"> til indberetning fremsendes af Midttrafik forud for genudbud af den af kontrakten omfattede kørsel inden den af Midttrafik fastsatte frist, minimum 30 kalenderdage til at udfylde skema og afgive oplysningerne til Midttrafik. Såfremt Busselskabet ikke fremsender udfyldte og fyldestgørende skema inden fristens udløb, pålægges Busselskabet en bod jf. pkt. 23.1.1 nr. 3</w:t>
      </w:r>
      <w:r w:rsidR="00C82AF4">
        <w:t>9</w:t>
      </w:r>
      <w:r w:rsidRPr="009F46C7">
        <w:t>.</w:t>
      </w:r>
    </w:p>
    <w:p w14:paraId="57E79D17" w14:textId="77777777" w:rsidR="008229F2" w:rsidRPr="009F46C7" w:rsidRDefault="008229F2" w:rsidP="004F3BC9">
      <w:pPr>
        <w:pStyle w:val="Overskrift2"/>
        <w:numPr>
          <w:ilvl w:val="1"/>
          <w:numId w:val="1"/>
        </w:numPr>
        <w:jc w:val="both"/>
      </w:pPr>
      <w:bookmarkStart w:id="379" w:name="_Toc147836190"/>
      <w:bookmarkStart w:id="380" w:name="_Toc155945851"/>
      <w:r w:rsidRPr="009F46C7">
        <w:t>Samarbejde med ny leverandør</w:t>
      </w:r>
      <w:bookmarkEnd w:id="379"/>
      <w:bookmarkEnd w:id="380"/>
    </w:p>
    <w:p w14:paraId="6B8254D1" w14:textId="77777777" w:rsidR="008229F2" w:rsidRPr="009F46C7" w:rsidRDefault="008229F2" w:rsidP="004F3BC9">
      <w:pPr>
        <w:pStyle w:val="Afsnitsnummereringniv3"/>
        <w:numPr>
          <w:ilvl w:val="2"/>
          <w:numId w:val="1"/>
        </w:numPr>
        <w:jc w:val="both"/>
      </w:pPr>
      <w:r w:rsidRPr="009F46C7">
        <w:t>Busselskabet er ved kontraktudløb forpligtet til at være behjælpelig ift. omstillinger mm. ved overdragelse til ny leverandør efter genudbud af kontrakten.</w:t>
      </w:r>
    </w:p>
    <w:p w14:paraId="01FCD17D" w14:textId="77777777" w:rsidR="008229F2" w:rsidRPr="009F46C7" w:rsidRDefault="008229F2" w:rsidP="004F3BC9">
      <w:pPr>
        <w:pStyle w:val="Afsnitsnummereringniv3"/>
        <w:numPr>
          <w:ilvl w:val="2"/>
          <w:numId w:val="1"/>
        </w:numPr>
        <w:jc w:val="both"/>
      </w:pPr>
      <w:r w:rsidRPr="009F46C7">
        <w:t>Busselskabet er forpligtet til at samarbejde loyalt med ny leverandør, herunder også indgå aftale om evt. frikøb af chauffører, såfremt ny leverandør har behov for at sikre chaufførernes oplæring i nye ruter, ny teknologi og lignende. Alle aftaler herom mellem Busselskabet og ny leverandør indgås uden Midttrafiks involvering.</w:t>
      </w:r>
    </w:p>
    <w:p w14:paraId="5AFD49C0" w14:textId="77777777" w:rsidR="008229F2" w:rsidRPr="009F46C7" w:rsidRDefault="008229F2" w:rsidP="004F3BC9">
      <w:pPr>
        <w:pStyle w:val="Overskrift1"/>
        <w:numPr>
          <w:ilvl w:val="0"/>
          <w:numId w:val="1"/>
        </w:numPr>
        <w:jc w:val="both"/>
      </w:pPr>
      <w:bookmarkStart w:id="381" w:name="_Toc147836191"/>
      <w:bookmarkStart w:id="382" w:name="_Ref149666607"/>
      <w:bookmarkStart w:id="383" w:name="_Ref149666658"/>
      <w:bookmarkStart w:id="384" w:name="_Ref149666757"/>
      <w:bookmarkStart w:id="385" w:name="_Toc155945852"/>
      <w:r w:rsidRPr="009F46C7">
        <w:lastRenderedPageBreak/>
        <w:t>Overdragelse af medarbejdere</w:t>
      </w:r>
      <w:bookmarkEnd w:id="381"/>
      <w:bookmarkEnd w:id="382"/>
      <w:bookmarkEnd w:id="383"/>
      <w:bookmarkEnd w:id="384"/>
      <w:bookmarkEnd w:id="385"/>
    </w:p>
    <w:p w14:paraId="42034470" w14:textId="77777777" w:rsidR="008229F2" w:rsidRPr="009F46C7" w:rsidRDefault="008229F2" w:rsidP="004F3BC9">
      <w:pPr>
        <w:pStyle w:val="Overskrift2"/>
        <w:numPr>
          <w:ilvl w:val="1"/>
          <w:numId w:val="1"/>
        </w:numPr>
        <w:jc w:val="both"/>
      </w:pPr>
      <w:bookmarkStart w:id="386" w:name="_Toc147836192"/>
      <w:bookmarkStart w:id="387" w:name="_Toc155945853"/>
      <w:r w:rsidRPr="009F46C7">
        <w:t>Overdragelse jf. Virksomhedsoverdragelsesloven</w:t>
      </w:r>
      <w:bookmarkEnd w:id="386"/>
      <w:bookmarkEnd w:id="387"/>
    </w:p>
    <w:p w14:paraId="12654692" w14:textId="77777777" w:rsidR="008229F2" w:rsidRPr="009F46C7" w:rsidRDefault="008229F2" w:rsidP="004F3BC9">
      <w:pPr>
        <w:pStyle w:val="Afsnitsnummereringniv3"/>
        <w:numPr>
          <w:ilvl w:val="2"/>
          <w:numId w:val="1"/>
        </w:numPr>
        <w:jc w:val="both"/>
      </w:pPr>
      <w:r w:rsidRPr="009F46C7">
        <w:t>Såfremt betingelserne for, at der er sket en virksomhedsoverdragelse i virksomhedsoverdragelseslovens forstand, er opfyldt, skal reglerne i lov om lønmodtageres retsstilling ved virksomhedsoverdragelse</w:t>
      </w:r>
      <w:r w:rsidRPr="009F46C7">
        <w:rPr>
          <w:rStyle w:val="Fodnotehenvisning"/>
        </w:rPr>
        <w:footnoteReference w:id="12"/>
      </w:r>
      <w:r w:rsidRPr="009F46C7">
        <w:t xml:space="preserve"> følges. Busselskabet vil derfor i sådanne tilfælde være stillet som erhverver af en virksomhed i virksomhedsoverdragelseslovens forstand. </w:t>
      </w:r>
    </w:p>
    <w:p w14:paraId="52510643" w14:textId="77777777" w:rsidR="008229F2" w:rsidRPr="009F46C7" w:rsidRDefault="008229F2" w:rsidP="004F3BC9">
      <w:pPr>
        <w:pStyle w:val="Afsnitsnummereringniv3"/>
        <w:numPr>
          <w:ilvl w:val="2"/>
          <w:numId w:val="1"/>
        </w:numPr>
        <w:jc w:val="both"/>
      </w:pPr>
      <w:r w:rsidRPr="009F46C7">
        <w:t xml:space="preserve">Dette indebærer bl.a., at busselskabet umiddelbart indtræder i de pligter, som påhvilede tidligere busselskaber i henhold til (1) kollektiv overenskomst og aftale, (2) bestemmelser om løn- og personaleforhold, der er fastsat eller godkendt af offentlig myndighed, eller (3) individuel aftale om løn- og arbejdsforhold, jf. virksomhedsoverdragelseslovens § 2, stk. 1. </w:t>
      </w:r>
    </w:p>
    <w:p w14:paraId="096A0D2A" w14:textId="3572806D" w:rsidR="008229F2" w:rsidRPr="009F46C7" w:rsidRDefault="008229F2" w:rsidP="004F3BC9">
      <w:pPr>
        <w:pStyle w:val="Afsnitsnummereringniv3"/>
        <w:numPr>
          <w:ilvl w:val="2"/>
          <w:numId w:val="1"/>
        </w:numPr>
        <w:jc w:val="both"/>
      </w:pPr>
      <w:r w:rsidRPr="009F46C7">
        <w:t xml:space="preserve">I </w:t>
      </w:r>
      <w:r w:rsidR="00300346">
        <w:rPr>
          <w:i/>
          <w:iCs/>
        </w:rPr>
        <w:fldChar w:fldCharType="begin"/>
      </w:r>
      <w:r w:rsidR="00300346">
        <w:instrText xml:space="preserve"> REF _Ref149666583 \h </w:instrText>
      </w:r>
      <w:r w:rsidR="008504BE">
        <w:rPr>
          <w:i/>
          <w:iCs/>
        </w:rPr>
        <w:instrText xml:space="preserve"> \* MERGEFORMAT </w:instrText>
      </w:r>
      <w:r w:rsidR="00300346">
        <w:rPr>
          <w:i/>
          <w:iCs/>
        </w:rPr>
      </w:r>
      <w:r w:rsidR="00300346">
        <w:rPr>
          <w:i/>
          <w:iCs/>
        </w:rPr>
        <w:fldChar w:fldCharType="separate"/>
      </w:r>
      <w:r w:rsidR="00787378" w:rsidRPr="009F46C7">
        <w:t>Bilag 11 – Procedurer ved overdragelse af medarbejdere</w:t>
      </w:r>
      <w:r w:rsidR="00300346">
        <w:rPr>
          <w:i/>
          <w:iCs/>
        </w:rPr>
        <w:fldChar w:fldCharType="end"/>
      </w:r>
      <w:r w:rsidRPr="009F46C7">
        <w:t xml:space="preserve"> er de procedurer, der skal overholdes af busselskabet, både ved kontraktstart og ved kontraktophør. Manglende overholdelse af procedurerne kan medføre modregning i betalingen, jf. </w:t>
      </w:r>
      <w:r w:rsidRPr="009F46C7">
        <w:rPr>
          <w:i/>
          <w:iCs/>
        </w:rPr>
        <w:t xml:space="preserve">pkt. </w:t>
      </w:r>
      <w:r w:rsidRPr="009F46C7">
        <w:rPr>
          <w:i/>
          <w:iCs/>
        </w:rPr>
        <w:fldChar w:fldCharType="begin"/>
      </w:r>
      <w:r w:rsidRPr="009F46C7">
        <w:rPr>
          <w:i/>
          <w:iCs/>
        </w:rPr>
        <w:instrText xml:space="preserve"> REF _Ref99538171 \r \h  \* MERGEFORMAT </w:instrText>
      </w:r>
      <w:r w:rsidRPr="009F46C7">
        <w:rPr>
          <w:i/>
          <w:iCs/>
        </w:rPr>
      </w:r>
      <w:r w:rsidRPr="009F46C7">
        <w:rPr>
          <w:i/>
          <w:iCs/>
        </w:rPr>
        <w:fldChar w:fldCharType="separate"/>
      </w:r>
      <w:r w:rsidR="00787378">
        <w:rPr>
          <w:i/>
          <w:iCs/>
        </w:rPr>
        <w:t>23.1.1</w:t>
      </w:r>
      <w:r w:rsidRPr="009F46C7">
        <w:rPr>
          <w:i/>
          <w:iCs/>
        </w:rPr>
        <w:fldChar w:fldCharType="end"/>
      </w:r>
      <w:r w:rsidRPr="009F46C7">
        <w:t>.</w:t>
      </w:r>
    </w:p>
    <w:p w14:paraId="4487A90C" w14:textId="492F2C53" w:rsidR="008229F2" w:rsidRPr="009F46C7" w:rsidRDefault="008229F2" w:rsidP="004F3BC9">
      <w:pPr>
        <w:pStyle w:val="Afsnitsnummereringniv3"/>
        <w:numPr>
          <w:ilvl w:val="2"/>
          <w:numId w:val="1"/>
        </w:numPr>
        <w:jc w:val="both"/>
      </w:pPr>
      <w:r w:rsidRPr="009F46C7">
        <w:t xml:space="preserve">En eventuel uenighed mellem busselskabet, den tidligere kontrakthaver og/eller medarbejderen eller dennes organisation i relation til nærværende </w:t>
      </w:r>
      <w:r w:rsidRPr="009F46C7">
        <w:rPr>
          <w:i/>
          <w:iCs/>
        </w:rPr>
        <w:t xml:space="preserve">afsnit </w:t>
      </w:r>
      <w:r w:rsidR="00300346">
        <w:rPr>
          <w:i/>
          <w:iCs/>
        </w:rPr>
        <w:fldChar w:fldCharType="begin"/>
      </w:r>
      <w:r w:rsidR="00300346">
        <w:rPr>
          <w:i/>
          <w:iCs/>
        </w:rPr>
        <w:instrText xml:space="preserve"> REF _Ref149666607 \r \h </w:instrText>
      </w:r>
      <w:r w:rsidR="008504BE">
        <w:rPr>
          <w:i/>
          <w:iCs/>
        </w:rPr>
        <w:instrText xml:space="preserve"> \* MERGEFORMAT </w:instrText>
      </w:r>
      <w:r w:rsidR="00300346">
        <w:rPr>
          <w:i/>
          <w:iCs/>
        </w:rPr>
      </w:r>
      <w:r w:rsidR="00300346">
        <w:rPr>
          <w:i/>
          <w:iCs/>
        </w:rPr>
        <w:fldChar w:fldCharType="separate"/>
      </w:r>
      <w:r w:rsidR="00787378">
        <w:rPr>
          <w:i/>
          <w:iCs/>
        </w:rPr>
        <w:t>25</w:t>
      </w:r>
      <w:r w:rsidR="00300346">
        <w:rPr>
          <w:i/>
          <w:iCs/>
        </w:rPr>
        <w:fldChar w:fldCharType="end"/>
      </w:r>
      <w:r w:rsidRPr="009F46C7">
        <w:t xml:space="preserve"> er Midttrafik uvedkommende.</w:t>
      </w:r>
    </w:p>
    <w:p w14:paraId="236D1252" w14:textId="77777777" w:rsidR="008229F2" w:rsidRPr="009F46C7" w:rsidRDefault="008229F2" w:rsidP="004F3BC9">
      <w:pPr>
        <w:pStyle w:val="Overskrift2"/>
        <w:numPr>
          <w:ilvl w:val="1"/>
          <w:numId w:val="1"/>
        </w:numPr>
        <w:jc w:val="both"/>
      </w:pPr>
      <w:bookmarkStart w:id="388" w:name="_Toc147836193"/>
      <w:bookmarkStart w:id="389" w:name="_Toc155945854"/>
      <w:r w:rsidRPr="009F46C7">
        <w:t>Overdragelse uden for Virksomhedsoverdragelsesloven</w:t>
      </w:r>
      <w:bookmarkEnd w:id="388"/>
      <w:bookmarkEnd w:id="389"/>
    </w:p>
    <w:p w14:paraId="2A6488EA" w14:textId="77777777" w:rsidR="008229F2" w:rsidRPr="009F46C7" w:rsidRDefault="008229F2" w:rsidP="004F3BC9">
      <w:pPr>
        <w:pStyle w:val="Afsnitsnummereringniv3"/>
        <w:numPr>
          <w:ilvl w:val="2"/>
          <w:numId w:val="1"/>
        </w:numPr>
        <w:jc w:val="both"/>
      </w:pPr>
      <w:r w:rsidRPr="009F46C7">
        <w:t xml:space="preserve">Såfremt betingelserne for, at der er sket en virksomhedsoverdragelse i virksomhedsoverdragelseslovens forstand ikke er opfyldt, er busselskabet forpligtet til at ansætte de hos den tidligere kontrakthaver ansatte medarbejdere på datoen for kontraktens ikrafttræden i det omfang, at de pågældende medarbejdere i det væsentligste er tilknyttet den eller de af kontrakten omfattede busruter. </w:t>
      </w:r>
    </w:p>
    <w:p w14:paraId="6DE54A87" w14:textId="6067CB01" w:rsidR="008229F2" w:rsidRPr="009F46C7" w:rsidRDefault="008229F2" w:rsidP="004F3BC9">
      <w:pPr>
        <w:pStyle w:val="Afsnitsnummereringniv3"/>
        <w:numPr>
          <w:ilvl w:val="2"/>
          <w:numId w:val="1"/>
        </w:numPr>
        <w:jc w:val="both"/>
      </w:pPr>
      <w:r w:rsidRPr="009F46C7">
        <w:t xml:space="preserve">Busselskabet er ligeledes forpligtet til at give de pågældende lønmodtagere minimum samme vilkår, som påhvilede kontrakthaver i henhold til (1) kollektiv overenskomst og aftale, (2) bestemmelser om løn- og personaleforhold, der er fastsat eller godkendt af offentlig myndighed, eller (3) individuel aftale om løn- og arbejdsforhold. I </w:t>
      </w:r>
      <w:r w:rsidR="00300346">
        <w:rPr>
          <w:i/>
          <w:iCs/>
        </w:rPr>
        <w:fldChar w:fldCharType="begin"/>
      </w:r>
      <w:r w:rsidR="00300346">
        <w:instrText xml:space="preserve"> REF _Ref149666636 \h </w:instrText>
      </w:r>
      <w:r w:rsidR="008504BE">
        <w:rPr>
          <w:i/>
          <w:iCs/>
        </w:rPr>
        <w:instrText xml:space="preserve"> \* MERGEFORMAT </w:instrText>
      </w:r>
      <w:r w:rsidR="00300346">
        <w:rPr>
          <w:i/>
          <w:iCs/>
        </w:rPr>
      </w:r>
      <w:r w:rsidR="00300346">
        <w:rPr>
          <w:i/>
          <w:iCs/>
        </w:rPr>
        <w:fldChar w:fldCharType="separate"/>
      </w:r>
      <w:r w:rsidR="00787378" w:rsidRPr="009F46C7">
        <w:t>Bilag 11 – Procedurer ved overdragelse af medarbejdere</w:t>
      </w:r>
      <w:r w:rsidR="00300346">
        <w:rPr>
          <w:i/>
          <w:iCs/>
        </w:rPr>
        <w:fldChar w:fldCharType="end"/>
      </w:r>
      <w:r w:rsidRPr="009F46C7">
        <w:t xml:space="preserve"> er de procedurer, der skal overholdes af busselskabet, både ved kontraktstart og ved kontraktophør. </w:t>
      </w:r>
    </w:p>
    <w:p w14:paraId="10690EDD" w14:textId="60097F64" w:rsidR="008229F2" w:rsidRPr="009F46C7" w:rsidRDefault="008229F2" w:rsidP="004F3BC9">
      <w:pPr>
        <w:pStyle w:val="Afsnitsnummereringniv3"/>
        <w:numPr>
          <w:ilvl w:val="2"/>
          <w:numId w:val="1"/>
        </w:numPr>
        <w:jc w:val="both"/>
      </w:pPr>
      <w:r w:rsidRPr="009F46C7">
        <w:t xml:space="preserve">Dermed er busselskabet ikke forpligtet til at overtage krav, som de lønmodtagere, som overtages, måtte have på datoen for kontraktens ikrafttræden mod den tidligere kontrakthaver. Manglende overholdelse af procedurerne kan medføre modregning i betalingen, jf. </w:t>
      </w:r>
      <w:r w:rsidRPr="009F46C7">
        <w:rPr>
          <w:i/>
          <w:iCs/>
        </w:rPr>
        <w:t xml:space="preserve">pkt. </w:t>
      </w:r>
      <w:r w:rsidRPr="009F46C7">
        <w:rPr>
          <w:i/>
          <w:iCs/>
        </w:rPr>
        <w:fldChar w:fldCharType="begin"/>
      </w:r>
      <w:r w:rsidRPr="009F46C7">
        <w:rPr>
          <w:i/>
          <w:iCs/>
        </w:rPr>
        <w:instrText xml:space="preserve"> REF _Ref99538171 \r \h  \* MERGEFORMAT </w:instrText>
      </w:r>
      <w:r w:rsidRPr="009F46C7">
        <w:rPr>
          <w:i/>
          <w:iCs/>
        </w:rPr>
      </w:r>
      <w:r w:rsidRPr="009F46C7">
        <w:rPr>
          <w:i/>
          <w:iCs/>
        </w:rPr>
        <w:fldChar w:fldCharType="separate"/>
      </w:r>
      <w:r w:rsidR="00787378">
        <w:rPr>
          <w:i/>
          <w:iCs/>
        </w:rPr>
        <w:t>23.1.1</w:t>
      </w:r>
      <w:r w:rsidRPr="009F46C7">
        <w:rPr>
          <w:i/>
          <w:iCs/>
        </w:rPr>
        <w:fldChar w:fldCharType="end"/>
      </w:r>
      <w:r w:rsidRPr="009F46C7">
        <w:t>.</w:t>
      </w:r>
      <w:r w:rsidR="00A27D55">
        <w:t>nr. 39.</w:t>
      </w:r>
    </w:p>
    <w:p w14:paraId="296BE477" w14:textId="4498C7E5" w:rsidR="008229F2" w:rsidRPr="009F46C7" w:rsidRDefault="008229F2" w:rsidP="004F3BC9">
      <w:pPr>
        <w:pStyle w:val="Afsnitsnummereringniv3"/>
        <w:numPr>
          <w:ilvl w:val="2"/>
          <w:numId w:val="1"/>
        </w:numPr>
        <w:jc w:val="both"/>
      </w:pPr>
      <w:r w:rsidRPr="009F46C7">
        <w:t xml:space="preserve">En eventuel uenighed mellem busselskabet, den tidligere kontrakthaver og/eller medarbejderen eller dennes organisation i relation til nærværende </w:t>
      </w:r>
      <w:r w:rsidRPr="009F46C7">
        <w:rPr>
          <w:i/>
          <w:iCs/>
        </w:rPr>
        <w:t xml:space="preserve">afsnit </w:t>
      </w:r>
      <w:r w:rsidR="00300346">
        <w:rPr>
          <w:i/>
          <w:iCs/>
        </w:rPr>
        <w:fldChar w:fldCharType="begin"/>
      </w:r>
      <w:r w:rsidR="00300346">
        <w:rPr>
          <w:i/>
          <w:iCs/>
        </w:rPr>
        <w:instrText xml:space="preserve"> REF _Ref149666757 \r \h </w:instrText>
      </w:r>
      <w:r w:rsidR="008504BE">
        <w:rPr>
          <w:i/>
          <w:iCs/>
        </w:rPr>
        <w:instrText xml:space="preserve"> \* MERGEFORMAT </w:instrText>
      </w:r>
      <w:r w:rsidR="00300346">
        <w:rPr>
          <w:i/>
          <w:iCs/>
        </w:rPr>
      </w:r>
      <w:r w:rsidR="00300346">
        <w:rPr>
          <w:i/>
          <w:iCs/>
        </w:rPr>
        <w:fldChar w:fldCharType="separate"/>
      </w:r>
      <w:r w:rsidR="00787378">
        <w:rPr>
          <w:i/>
          <w:iCs/>
        </w:rPr>
        <w:t>25</w:t>
      </w:r>
      <w:r w:rsidR="00300346">
        <w:rPr>
          <w:i/>
          <w:iCs/>
        </w:rPr>
        <w:fldChar w:fldCharType="end"/>
      </w:r>
      <w:r w:rsidR="00EF127E">
        <w:rPr>
          <w:i/>
          <w:iCs/>
        </w:rPr>
        <w:t xml:space="preserve"> </w:t>
      </w:r>
      <w:r w:rsidRPr="009F46C7">
        <w:t>er Midttrafik uvedkommende.</w:t>
      </w:r>
    </w:p>
    <w:p w14:paraId="2B287B34" w14:textId="77777777" w:rsidR="008229F2" w:rsidRPr="009F46C7" w:rsidRDefault="008229F2" w:rsidP="004F3BC9">
      <w:pPr>
        <w:pStyle w:val="Overskrift1"/>
        <w:numPr>
          <w:ilvl w:val="0"/>
          <w:numId w:val="1"/>
        </w:numPr>
        <w:jc w:val="both"/>
      </w:pPr>
      <w:bookmarkStart w:id="390" w:name="_Toc147836194"/>
      <w:bookmarkStart w:id="391" w:name="_Toc155945855"/>
      <w:r w:rsidRPr="009F46C7">
        <w:lastRenderedPageBreak/>
        <w:t>Tvister og lovvalg</w:t>
      </w:r>
      <w:bookmarkEnd w:id="390"/>
      <w:bookmarkEnd w:id="391"/>
    </w:p>
    <w:p w14:paraId="4B0B48CA" w14:textId="77777777" w:rsidR="008229F2" w:rsidRPr="009F46C7" w:rsidRDefault="008229F2" w:rsidP="004F3BC9">
      <w:pPr>
        <w:pStyle w:val="Afsnitsnummereringniv3"/>
        <w:numPr>
          <w:ilvl w:val="2"/>
          <w:numId w:val="1"/>
        </w:numPr>
        <w:jc w:val="both"/>
      </w:pPr>
      <w:r w:rsidRPr="009F46C7">
        <w:t>Nærværende kontrakt er underlagt og skal fortolkes på baggrund af dansk ret.</w:t>
      </w:r>
    </w:p>
    <w:p w14:paraId="0AF4517E" w14:textId="77777777" w:rsidR="008229F2" w:rsidRPr="009F46C7" w:rsidRDefault="008229F2" w:rsidP="004F3BC9">
      <w:pPr>
        <w:pStyle w:val="Afsnitsnummereringniv3"/>
        <w:numPr>
          <w:ilvl w:val="2"/>
          <w:numId w:val="1"/>
        </w:numPr>
        <w:jc w:val="both"/>
      </w:pPr>
      <w:r w:rsidRPr="009F46C7">
        <w:t>Tvister mellem busselskabet og Midttrafik berettiger ikke nogen af parterne til at standse eller udsætte leverancen af aftalte ydelser.</w:t>
      </w:r>
    </w:p>
    <w:p w14:paraId="59E6F5A9" w14:textId="77777777" w:rsidR="008229F2" w:rsidRPr="009F46C7" w:rsidRDefault="008229F2" w:rsidP="004F3BC9">
      <w:pPr>
        <w:pStyle w:val="Afsnitsnummereringniv3"/>
        <w:numPr>
          <w:ilvl w:val="2"/>
          <w:numId w:val="1"/>
        </w:numPr>
        <w:jc w:val="both"/>
      </w:pPr>
      <w:r w:rsidRPr="009F46C7">
        <w:t>Såfremt der opstår uoverensstemmelser eller tvister mellem parterne, skal disse først søges løst i mindelighed.</w:t>
      </w:r>
    </w:p>
    <w:p w14:paraId="0C6B38A7" w14:textId="77777777" w:rsidR="008229F2" w:rsidRPr="009F46C7" w:rsidRDefault="008229F2" w:rsidP="004F3BC9">
      <w:pPr>
        <w:pStyle w:val="Afsnitsnummereringniv3"/>
        <w:numPr>
          <w:ilvl w:val="2"/>
          <w:numId w:val="1"/>
        </w:numPr>
        <w:jc w:val="both"/>
      </w:pPr>
      <w:r w:rsidRPr="009F46C7">
        <w:t>Hvis en uoverensstemmelse eller tvist ikke kan løses gennem parternes forhandling eller ved mægling, kan hver part indbringe sagen for domstolene med Midttrafiks hjemting som 1. instans.</w:t>
      </w:r>
    </w:p>
    <w:p w14:paraId="0869137F" w14:textId="77777777" w:rsidR="008229F2" w:rsidRPr="009F46C7" w:rsidRDefault="008229F2" w:rsidP="004F3BC9">
      <w:pPr>
        <w:pStyle w:val="Overskrift1"/>
        <w:numPr>
          <w:ilvl w:val="0"/>
          <w:numId w:val="1"/>
        </w:numPr>
        <w:jc w:val="both"/>
      </w:pPr>
      <w:bookmarkStart w:id="392" w:name="_Toc147836195"/>
      <w:bookmarkStart w:id="393" w:name="_Toc155945856"/>
      <w:r w:rsidRPr="009F46C7">
        <w:t>Underskrifter</w:t>
      </w:r>
      <w:bookmarkEnd w:id="392"/>
      <w:bookmarkEnd w:id="393"/>
    </w:p>
    <w:p w14:paraId="421DA4C9" w14:textId="77777777" w:rsidR="008229F2" w:rsidRPr="009F46C7" w:rsidRDefault="008229F2" w:rsidP="004F3BC9">
      <w:pPr>
        <w:pStyle w:val="Afsnitsnummereringniv3"/>
        <w:numPr>
          <w:ilvl w:val="2"/>
          <w:numId w:val="1"/>
        </w:numPr>
        <w:jc w:val="both"/>
      </w:pPr>
      <w:r w:rsidRPr="009F46C7">
        <w:t>Denne kontrakt er udfærdiget og underskrevet elektronisk af begge parter i udbuds-systemet ETHICS. Kontrakten har unikt ID nr. [indsæt fra EHTICS].</w:t>
      </w:r>
    </w:p>
    <w:p w14:paraId="06478EF6" w14:textId="77777777" w:rsidR="008229F2" w:rsidRPr="009F46C7" w:rsidRDefault="008229F2" w:rsidP="004F3BC9">
      <w:pPr>
        <w:pStyle w:val="Afsnitsnummereringniv3"/>
        <w:numPr>
          <w:ilvl w:val="2"/>
          <w:numId w:val="1"/>
        </w:numPr>
        <w:jc w:val="both"/>
      </w:pPr>
      <w:r w:rsidRPr="009F46C7">
        <w:t>Kontrakten underskrives i henhold til hver parts tegningsregler. Parterne kan anmode om dokumentation for overholdelsen af tegningsreglerne.</w:t>
      </w:r>
    </w:p>
    <w:p w14:paraId="024421FA" w14:textId="77777777" w:rsidR="008229F2" w:rsidRPr="009F46C7" w:rsidRDefault="008229F2" w:rsidP="004F3BC9">
      <w:pPr>
        <w:pStyle w:val="Afsnitsnummereringniv3"/>
        <w:numPr>
          <w:ilvl w:val="0"/>
          <w:numId w:val="0"/>
        </w:numPr>
        <w:ind w:left="964"/>
        <w:jc w:val="both"/>
      </w:pPr>
    </w:p>
    <w:bookmarkEnd w:id="376"/>
    <w:p w14:paraId="72C76090" w14:textId="77777777" w:rsidR="001B69CB" w:rsidRPr="001B69CB" w:rsidRDefault="001B69CB" w:rsidP="004F3BC9">
      <w:pPr>
        <w:pStyle w:val="Afsnitsnummereringniv3"/>
        <w:numPr>
          <w:ilvl w:val="0"/>
          <w:numId w:val="0"/>
        </w:numPr>
        <w:ind w:left="964"/>
        <w:jc w:val="both"/>
      </w:pPr>
    </w:p>
    <w:p w14:paraId="65D057D1" w14:textId="77777777" w:rsidR="00567992" w:rsidRDefault="00567992" w:rsidP="004F3BC9">
      <w:pPr>
        <w:spacing w:before="0" w:after="200" w:line="0" w:lineRule="auto"/>
        <w:jc w:val="both"/>
        <w:rPr>
          <w:rFonts w:asciiTheme="majorHAnsi" w:eastAsiaTheme="majorEastAsia" w:hAnsiTheme="majorHAnsi" w:cstheme="majorBidi"/>
          <w:b/>
          <w:bCs/>
          <w:sz w:val="22"/>
          <w:szCs w:val="26"/>
        </w:rPr>
      </w:pPr>
      <w:r>
        <w:br w:type="page"/>
      </w:r>
    </w:p>
    <w:p w14:paraId="04C5CF29" w14:textId="77777777" w:rsidR="00567992" w:rsidRDefault="00567992" w:rsidP="004F3BC9">
      <w:pPr>
        <w:pStyle w:val="Overskrift1"/>
        <w:numPr>
          <w:ilvl w:val="0"/>
          <w:numId w:val="0"/>
        </w:numPr>
        <w:ind w:left="964" w:hanging="964"/>
        <w:jc w:val="both"/>
      </w:pPr>
      <w:bookmarkStart w:id="394" w:name="_Toc99453451"/>
      <w:bookmarkStart w:id="395" w:name="_Ref99539720"/>
      <w:bookmarkStart w:id="396" w:name="_Toc155945857"/>
      <w:r>
        <w:lastRenderedPageBreak/>
        <w:t>Bilag 1 – Kontraktgrundlag</w:t>
      </w:r>
      <w:bookmarkEnd w:id="394"/>
      <w:bookmarkEnd w:id="395"/>
      <w:bookmarkEnd w:id="396"/>
    </w:p>
    <w:p w14:paraId="33A91064" w14:textId="77777777" w:rsidR="00567992" w:rsidRDefault="00567992" w:rsidP="004F3BC9">
      <w:pPr>
        <w:pStyle w:val="Normalindrykket"/>
        <w:ind w:left="0"/>
        <w:jc w:val="both"/>
      </w:pPr>
    </w:p>
    <w:p w14:paraId="77E6A484" w14:textId="77777777" w:rsidR="00567992" w:rsidRDefault="00567992" w:rsidP="004F3BC9">
      <w:pPr>
        <w:pStyle w:val="Normalindrykket"/>
        <w:ind w:left="0"/>
        <w:jc w:val="both"/>
      </w:pPr>
      <w:r>
        <w:t>[Bilaget udfyldes i forbindelse med kontraktens underskrivelse.]</w:t>
      </w:r>
    </w:p>
    <w:p w14:paraId="66425423" w14:textId="77777777" w:rsidR="00567992" w:rsidRDefault="00567992" w:rsidP="004F3BC9">
      <w:pPr>
        <w:spacing w:before="0" w:after="200" w:line="0" w:lineRule="auto"/>
        <w:jc w:val="both"/>
      </w:pPr>
      <w:r>
        <w:br w:type="page"/>
      </w:r>
    </w:p>
    <w:p w14:paraId="19A2AA0B" w14:textId="77777777" w:rsidR="00567992" w:rsidRDefault="00567992" w:rsidP="004F3BC9">
      <w:pPr>
        <w:pStyle w:val="Overskrift1"/>
        <w:numPr>
          <w:ilvl w:val="0"/>
          <w:numId w:val="0"/>
        </w:numPr>
        <w:ind w:left="964" w:hanging="964"/>
        <w:jc w:val="both"/>
      </w:pPr>
      <w:bookmarkStart w:id="397" w:name="_Toc99453452"/>
      <w:bookmarkStart w:id="398" w:name="_Ref99524029"/>
      <w:bookmarkStart w:id="399" w:name="_Ref99531979"/>
      <w:bookmarkStart w:id="400" w:name="_Ref99540754"/>
      <w:bookmarkStart w:id="401" w:name="_Ref99541124"/>
      <w:bookmarkStart w:id="402" w:name="_Toc155945858"/>
      <w:r>
        <w:lastRenderedPageBreak/>
        <w:t>Bilag 2 – Busselskabets tilbud</w:t>
      </w:r>
      <w:bookmarkEnd w:id="397"/>
      <w:bookmarkEnd w:id="398"/>
      <w:bookmarkEnd w:id="399"/>
      <w:bookmarkEnd w:id="400"/>
      <w:bookmarkEnd w:id="401"/>
      <w:bookmarkEnd w:id="402"/>
    </w:p>
    <w:p w14:paraId="10622DFB" w14:textId="77777777" w:rsidR="00567992" w:rsidRDefault="00567992" w:rsidP="004F3BC9">
      <w:pPr>
        <w:pStyle w:val="Normalindrykket"/>
        <w:ind w:left="0"/>
        <w:jc w:val="both"/>
      </w:pPr>
    </w:p>
    <w:p w14:paraId="218AC2B0" w14:textId="77777777" w:rsidR="00567992" w:rsidRDefault="00567992" w:rsidP="004F3BC9">
      <w:pPr>
        <w:pStyle w:val="Normalindrykket"/>
        <w:ind w:left="0"/>
        <w:jc w:val="both"/>
      </w:pPr>
      <w:r>
        <w:t>[Bilaget udfyldes i forbindelse med kontraktens underskrivelse.]</w:t>
      </w:r>
    </w:p>
    <w:p w14:paraId="635B9EDF" w14:textId="77777777" w:rsidR="00567992" w:rsidRDefault="00567992" w:rsidP="004F3BC9">
      <w:pPr>
        <w:pStyle w:val="Normalindrykket"/>
        <w:ind w:left="0"/>
        <w:jc w:val="both"/>
      </w:pPr>
    </w:p>
    <w:p w14:paraId="4CEAAF0C" w14:textId="77777777" w:rsidR="00567992" w:rsidRDefault="00567992" w:rsidP="004F3BC9">
      <w:pPr>
        <w:spacing w:before="0" w:after="200" w:line="0" w:lineRule="auto"/>
        <w:jc w:val="both"/>
      </w:pPr>
      <w:r>
        <w:br w:type="page"/>
      </w:r>
    </w:p>
    <w:p w14:paraId="624A37A0" w14:textId="77777777" w:rsidR="00567992" w:rsidRDefault="00567992" w:rsidP="004F3BC9">
      <w:pPr>
        <w:pStyle w:val="Overskrift1"/>
        <w:numPr>
          <w:ilvl w:val="0"/>
          <w:numId w:val="0"/>
        </w:numPr>
        <w:ind w:left="964" w:hanging="964"/>
        <w:jc w:val="both"/>
      </w:pPr>
      <w:bookmarkStart w:id="403" w:name="_Toc99453453"/>
      <w:bookmarkStart w:id="404" w:name="_Ref155171636"/>
      <w:bookmarkStart w:id="405" w:name="_Toc155945859"/>
      <w:r>
        <w:lastRenderedPageBreak/>
        <w:t>Bilag 3 – Garantierklæring</w:t>
      </w:r>
      <w:bookmarkEnd w:id="403"/>
      <w:bookmarkEnd w:id="404"/>
      <w:bookmarkEnd w:id="405"/>
    </w:p>
    <w:p w14:paraId="5444CDEA" w14:textId="77777777" w:rsidR="00567992" w:rsidRDefault="00567992" w:rsidP="004F3BC9">
      <w:pPr>
        <w:pStyle w:val="Normalindrykket"/>
        <w:ind w:left="0"/>
        <w:jc w:val="both"/>
      </w:pPr>
    </w:p>
    <w:p w14:paraId="6E9C6D36" w14:textId="77777777" w:rsidR="00567992" w:rsidRDefault="00567992" w:rsidP="004F3BC9">
      <w:pPr>
        <w:pStyle w:val="Normalindrykket"/>
        <w:ind w:left="0"/>
        <w:jc w:val="both"/>
      </w:pPr>
      <w:r>
        <w:t>[Bilaget udfyldes i forbindelse med kontraktens underskrivelse.]</w:t>
      </w:r>
    </w:p>
    <w:p w14:paraId="02169D58" w14:textId="77777777" w:rsidR="00567992" w:rsidRDefault="00567992" w:rsidP="004F3BC9">
      <w:pPr>
        <w:pStyle w:val="Normalindrykket"/>
        <w:ind w:left="0"/>
        <w:jc w:val="both"/>
      </w:pPr>
    </w:p>
    <w:p w14:paraId="389EDBA9" w14:textId="77777777" w:rsidR="00567992" w:rsidRDefault="00567992" w:rsidP="004F3BC9">
      <w:pPr>
        <w:spacing w:before="0" w:after="200" w:line="0" w:lineRule="auto"/>
        <w:jc w:val="both"/>
      </w:pPr>
      <w:r>
        <w:br w:type="page"/>
      </w:r>
    </w:p>
    <w:p w14:paraId="415DC00F" w14:textId="77777777" w:rsidR="00567992" w:rsidRDefault="00567992" w:rsidP="004F3BC9">
      <w:pPr>
        <w:pStyle w:val="Overskrift1"/>
        <w:numPr>
          <w:ilvl w:val="0"/>
          <w:numId w:val="0"/>
        </w:numPr>
        <w:ind w:left="964" w:hanging="964"/>
        <w:jc w:val="both"/>
      </w:pPr>
      <w:bookmarkStart w:id="406" w:name="_Toc99453454"/>
      <w:bookmarkStart w:id="407" w:name="_Toc155945860"/>
      <w:r>
        <w:lastRenderedPageBreak/>
        <w:t>Bilag 4 – Spørgsmål/svar til udbudsmaterialet</w:t>
      </w:r>
      <w:bookmarkEnd w:id="406"/>
      <w:bookmarkEnd w:id="407"/>
    </w:p>
    <w:p w14:paraId="449DCBE0" w14:textId="77777777" w:rsidR="00567992" w:rsidRDefault="00567992" w:rsidP="004F3BC9">
      <w:pPr>
        <w:pStyle w:val="Normalindrykket"/>
        <w:ind w:left="0"/>
        <w:jc w:val="both"/>
      </w:pPr>
    </w:p>
    <w:p w14:paraId="74A334B3" w14:textId="77777777" w:rsidR="00567992" w:rsidRDefault="00567992" w:rsidP="004F3BC9">
      <w:pPr>
        <w:pStyle w:val="Normalindrykket"/>
        <w:ind w:left="0"/>
        <w:jc w:val="both"/>
      </w:pPr>
      <w:r>
        <w:t>[Bilaget udfyldes i forbindelse med kontraktens underskrivelse.]</w:t>
      </w:r>
    </w:p>
    <w:p w14:paraId="3429BF8C" w14:textId="77777777" w:rsidR="00567992" w:rsidRDefault="00567992" w:rsidP="004F3BC9">
      <w:pPr>
        <w:pStyle w:val="Normalindrykket"/>
        <w:ind w:left="0"/>
        <w:jc w:val="both"/>
      </w:pPr>
    </w:p>
    <w:p w14:paraId="40A635E7" w14:textId="77777777" w:rsidR="00567992" w:rsidRDefault="00567992" w:rsidP="004F3BC9">
      <w:pPr>
        <w:spacing w:before="0" w:after="200" w:line="0" w:lineRule="auto"/>
        <w:jc w:val="both"/>
      </w:pPr>
      <w:r>
        <w:br w:type="page"/>
      </w:r>
    </w:p>
    <w:p w14:paraId="436EA2CE" w14:textId="77777777" w:rsidR="00567992" w:rsidRPr="00964993" w:rsidRDefault="00567992" w:rsidP="004F3BC9">
      <w:pPr>
        <w:pStyle w:val="Normalindrykket"/>
        <w:ind w:left="0"/>
        <w:jc w:val="both"/>
      </w:pPr>
    </w:p>
    <w:p w14:paraId="2810F027" w14:textId="77777777" w:rsidR="008229F2" w:rsidRPr="009F46C7" w:rsidRDefault="008229F2" w:rsidP="004F3BC9">
      <w:pPr>
        <w:pStyle w:val="Overskrift1"/>
        <w:numPr>
          <w:ilvl w:val="0"/>
          <w:numId w:val="0"/>
        </w:numPr>
        <w:ind w:left="1276" w:hanging="1276"/>
        <w:jc w:val="both"/>
      </w:pPr>
      <w:bookmarkStart w:id="408" w:name="_Toc147836200"/>
      <w:bookmarkStart w:id="409" w:name="_Ref149654926"/>
      <w:bookmarkStart w:id="410" w:name="_Ref149654973"/>
      <w:bookmarkStart w:id="411" w:name="_Ref149655107"/>
      <w:bookmarkStart w:id="412" w:name="_Ref149663911"/>
      <w:bookmarkStart w:id="413" w:name="_Ref149663957"/>
      <w:bookmarkStart w:id="414" w:name="_Ref149731110"/>
      <w:bookmarkStart w:id="415" w:name="_Ref149739303"/>
      <w:bookmarkStart w:id="416" w:name="_Ref149825546"/>
      <w:bookmarkStart w:id="417" w:name="_Toc155945861"/>
      <w:bookmarkStart w:id="418" w:name="_Toc99453455"/>
      <w:bookmarkStart w:id="419" w:name="_Ref99524060"/>
      <w:bookmarkStart w:id="420" w:name="_Ref99524810"/>
      <w:bookmarkStart w:id="421" w:name="_Ref99540011"/>
      <w:r w:rsidRPr="009F46C7">
        <w:t>Bilag 5 – Opgørelse af køreplantimer og regulering af chaufførbetaling</w:t>
      </w:r>
      <w:bookmarkEnd w:id="408"/>
      <w:bookmarkEnd w:id="409"/>
      <w:bookmarkEnd w:id="410"/>
      <w:bookmarkEnd w:id="411"/>
      <w:bookmarkEnd w:id="412"/>
      <w:bookmarkEnd w:id="413"/>
      <w:bookmarkEnd w:id="414"/>
      <w:bookmarkEnd w:id="415"/>
      <w:bookmarkEnd w:id="416"/>
      <w:bookmarkEnd w:id="417"/>
    </w:p>
    <w:p w14:paraId="2CD9CB01" w14:textId="77777777" w:rsidR="008229F2" w:rsidRPr="009F46C7" w:rsidRDefault="008229F2" w:rsidP="004F3BC9">
      <w:pPr>
        <w:pStyle w:val="Normalindrykket"/>
        <w:ind w:left="0"/>
        <w:jc w:val="both"/>
      </w:pPr>
    </w:p>
    <w:p w14:paraId="3A4DC01A" w14:textId="77777777" w:rsidR="008229F2" w:rsidRPr="009F46C7" w:rsidRDefault="008229F2" w:rsidP="004F3BC9">
      <w:pPr>
        <w:spacing w:after="0"/>
        <w:jc w:val="both"/>
        <w:rPr>
          <w:b/>
        </w:rPr>
      </w:pPr>
      <w:r w:rsidRPr="009F46C7">
        <w:rPr>
          <w:b/>
        </w:rPr>
        <w:t>1.  Opgørelse af køreplantimer. Opgørelse af køreplantid</w:t>
      </w:r>
    </w:p>
    <w:p w14:paraId="53CF7E02" w14:textId="77777777" w:rsidR="008229F2" w:rsidRPr="009F46C7" w:rsidRDefault="008229F2" w:rsidP="004F3BC9">
      <w:pPr>
        <w:jc w:val="both"/>
        <w:rPr>
          <w:sz w:val="18"/>
          <w:szCs w:val="18"/>
        </w:rPr>
      </w:pPr>
      <w:r w:rsidRPr="009F46C7">
        <w:rPr>
          <w:sz w:val="18"/>
          <w:szCs w:val="18"/>
        </w:rPr>
        <w:t>Opgørelse af antallet af køreplantimer sker på grundlag af de køreplaner, Midttrafik fastlægger. Pauser regnes ikke med, heller ikke de pauser, der fremgår af køreplanen.</w:t>
      </w:r>
    </w:p>
    <w:p w14:paraId="5A220763" w14:textId="77777777" w:rsidR="008229F2" w:rsidRPr="009F46C7" w:rsidRDefault="008229F2" w:rsidP="004F3BC9">
      <w:pPr>
        <w:jc w:val="both"/>
        <w:rPr>
          <w:sz w:val="18"/>
          <w:szCs w:val="18"/>
        </w:rPr>
      </w:pPr>
      <w:r w:rsidRPr="009F46C7">
        <w:rPr>
          <w:sz w:val="18"/>
          <w:szCs w:val="18"/>
        </w:rPr>
        <w:t>Antallet af køreplantimer for en køreplanperiode opgøres ved at opgøre det daglige antal køreplantimer for hvert vognløb og for dage med forskellig køreplan. Det daglige antal køreplantimer ganges med antallet af dage af den pågældende type i køreplanåret.</w:t>
      </w:r>
    </w:p>
    <w:p w14:paraId="66825A0C" w14:textId="77777777" w:rsidR="008229F2" w:rsidRPr="009F46C7" w:rsidRDefault="008229F2" w:rsidP="004F3BC9">
      <w:pPr>
        <w:jc w:val="both"/>
        <w:rPr>
          <w:sz w:val="18"/>
          <w:szCs w:val="18"/>
        </w:rPr>
      </w:pPr>
      <w:r w:rsidRPr="009F46C7">
        <w:rPr>
          <w:sz w:val="18"/>
          <w:szCs w:val="18"/>
        </w:rPr>
        <w:t>Antallet af køreplantimer i en måned opgøres til</w:t>
      </w:r>
      <w:r w:rsidRPr="009F46C7">
        <w:rPr>
          <w:sz w:val="18"/>
          <w:szCs w:val="18"/>
        </w:rPr>
        <w:softHyphen/>
        <w:t>svarende, men med det antal dage, der er i den aktuelle måned. Antallet af køreplantimer justeres for faktiske ekstrature og for planlagte, men ikke-udførte ture i måneden.  Afregning sker på grundlag af det således opgjorte antal køreplantimer.</w:t>
      </w:r>
    </w:p>
    <w:p w14:paraId="31C56C95" w14:textId="77777777" w:rsidR="008229F2" w:rsidRPr="009F46C7" w:rsidRDefault="008229F2" w:rsidP="004F3BC9">
      <w:pPr>
        <w:jc w:val="both"/>
        <w:rPr>
          <w:sz w:val="18"/>
          <w:szCs w:val="18"/>
        </w:rPr>
      </w:pPr>
      <w:r w:rsidRPr="009F46C7">
        <w:rPr>
          <w:sz w:val="18"/>
          <w:szCs w:val="18"/>
        </w:rPr>
        <w:t>Midttrafik forestår ovenstående opgørelser for den planlagte kørsel. (normalkørslen).  Busselskabet indberetter ekstrakørsel og ikke-udførte ture.</w:t>
      </w:r>
    </w:p>
    <w:p w14:paraId="7DE34B05" w14:textId="77777777" w:rsidR="008229F2" w:rsidRPr="009F46C7" w:rsidRDefault="008229F2" w:rsidP="004F3BC9">
      <w:pPr>
        <w:spacing w:after="0"/>
        <w:jc w:val="both"/>
        <w:rPr>
          <w:b/>
          <w:sz w:val="18"/>
          <w:szCs w:val="18"/>
        </w:rPr>
      </w:pPr>
    </w:p>
    <w:p w14:paraId="13C1F62E" w14:textId="77777777" w:rsidR="008229F2" w:rsidRPr="009F46C7" w:rsidRDefault="008229F2" w:rsidP="004F3BC9">
      <w:pPr>
        <w:spacing w:after="0"/>
        <w:jc w:val="both"/>
        <w:rPr>
          <w:b/>
        </w:rPr>
      </w:pPr>
      <w:r w:rsidRPr="009F46C7">
        <w:rPr>
          <w:b/>
        </w:rPr>
        <w:t>2.  Tomkørsel</w:t>
      </w:r>
    </w:p>
    <w:p w14:paraId="130E03D4" w14:textId="77777777" w:rsidR="008229F2" w:rsidRPr="009F46C7" w:rsidRDefault="008229F2" w:rsidP="004F3BC9">
      <w:pPr>
        <w:jc w:val="both"/>
        <w:rPr>
          <w:sz w:val="18"/>
          <w:szCs w:val="18"/>
        </w:rPr>
      </w:pPr>
      <w:r w:rsidRPr="009F46C7">
        <w:rPr>
          <w:sz w:val="18"/>
          <w:szCs w:val="18"/>
        </w:rPr>
        <w:t>Busselskabet afgør selv, hvor busserne skal være stationeret. Der er i afregnings</w:t>
      </w:r>
      <w:r w:rsidRPr="009F46C7">
        <w:rPr>
          <w:sz w:val="18"/>
          <w:szCs w:val="18"/>
        </w:rPr>
        <w:softHyphen/>
        <w:t>vognløbene fastsat et beregningsmæssigt stationeringssted, der benyttes ved opgørelse af tomkørslen i forbindelse med beregningen af antallet af køreplantimer.</w:t>
      </w:r>
    </w:p>
    <w:p w14:paraId="1BB58993" w14:textId="77777777" w:rsidR="008229F2" w:rsidRPr="009F46C7" w:rsidRDefault="008229F2" w:rsidP="004F3BC9">
      <w:pPr>
        <w:jc w:val="both"/>
        <w:rPr>
          <w:sz w:val="18"/>
          <w:szCs w:val="18"/>
        </w:rPr>
      </w:pPr>
      <w:r w:rsidRPr="009F46C7">
        <w:rPr>
          <w:sz w:val="18"/>
          <w:szCs w:val="18"/>
        </w:rPr>
        <w:t>I udbudsgrundlaget er ikke indlagt tomkørsel. Tomkørsel medregnes hvis senere ændringer af kørslen medfører øget tomkørsel i vognløbene.</w:t>
      </w:r>
    </w:p>
    <w:p w14:paraId="1E6B90AA" w14:textId="77777777" w:rsidR="008229F2" w:rsidRPr="009F46C7" w:rsidRDefault="008229F2" w:rsidP="004F3BC9">
      <w:pPr>
        <w:jc w:val="both"/>
        <w:rPr>
          <w:sz w:val="18"/>
          <w:szCs w:val="18"/>
        </w:rPr>
      </w:pPr>
      <w:r w:rsidRPr="009F46C7">
        <w:rPr>
          <w:sz w:val="18"/>
          <w:szCs w:val="18"/>
        </w:rPr>
        <w:t>Ved ændringer i vognløbene, som medfører øget tomkørsel, vil tomkørsel, der er begrundet i chaufførvagter, kørsel til og fra rengørings- eller værkstedsfaciliteter eller i forbin</w:t>
      </w:r>
      <w:r w:rsidRPr="009F46C7">
        <w:rPr>
          <w:sz w:val="18"/>
          <w:szCs w:val="18"/>
        </w:rPr>
        <w:softHyphen/>
        <w:t>delse med brug af bussen til andre kørselsformål ikke blive medregnet.</w:t>
      </w:r>
    </w:p>
    <w:p w14:paraId="1F998F72" w14:textId="77777777" w:rsidR="008229F2" w:rsidRPr="009F46C7" w:rsidRDefault="008229F2" w:rsidP="004F3BC9">
      <w:pPr>
        <w:jc w:val="both"/>
        <w:rPr>
          <w:sz w:val="18"/>
          <w:szCs w:val="18"/>
        </w:rPr>
      </w:pPr>
      <w:r w:rsidRPr="009F46C7">
        <w:rPr>
          <w:sz w:val="18"/>
          <w:szCs w:val="18"/>
        </w:rPr>
        <w:t xml:space="preserve">Hvis en ændring i kørslen eller i køreplanen medfører, at der skal betales for tomkørsel, er parterne berettiget til at forhandle om, i hvilket omfang tomkørsel skal medregnes i opgørelsen af køreplantimer, og/eller om busstationeringen skal ændres. </w:t>
      </w:r>
    </w:p>
    <w:p w14:paraId="6120B90A" w14:textId="77777777" w:rsidR="008229F2" w:rsidRPr="009F46C7" w:rsidRDefault="008229F2" w:rsidP="004F3BC9">
      <w:pPr>
        <w:jc w:val="both"/>
        <w:rPr>
          <w:sz w:val="18"/>
          <w:szCs w:val="18"/>
        </w:rPr>
      </w:pPr>
      <w:r w:rsidRPr="009F46C7">
        <w:rPr>
          <w:sz w:val="18"/>
          <w:szCs w:val="18"/>
        </w:rPr>
        <w:t>Midttrafik kan, hvis busselskabet vælger et andet busstationeringssted end det i afregningsvognløbene forudsatte, pålægge busselskabet at ændre tomkørsel, der er et resultat heraf, til køreplanlagt kørsel, mod at det ekstra tidsforbrug ved ændringen indregnes som køreplantid.</w:t>
      </w:r>
    </w:p>
    <w:p w14:paraId="3F67B06A" w14:textId="77777777" w:rsidR="008229F2" w:rsidRPr="009F46C7" w:rsidRDefault="008229F2" w:rsidP="004F3BC9">
      <w:pPr>
        <w:jc w:val="both"/>
        <w:rPr>
          <w:sz w:val="18"/>
          <w:szCs w:val="18"/>
        </w:rPr>
      </w:pPr>
      <w:r w:rsidRPr="009F46C7">
        <w:rPr>
          <w:sz w:val="18"/>
          <w:szCs w:val="18"/>
        </w:rPr>
        <w:t xml:space="preserve">Køreplantimer ved tomkørsel opgøres som den faktiske normalt nødvendige tid til at udføre tomkørslen på det aktuelle tidspunkt. Dette gælder både normalkørslen og ekstrakørsel med kontraktbus. </w:t>
      </w:r>
    </w:p>
    <w:p w14:paraId="07E7AF0C" w14:textId="77777777" w:rsidR="008229F2" w:rsidRPr="009F46C7" w:rsidRDefault="008229F2" w:rsidP="004F3BC9">
      <w:pPr>
        <w:jc w:val="both"/>
        <w:rPr>
          <w:sz w:val="18"/>
          <w:szCs w:val="18"/>
        </w:rPr>
      </w:pPr>
      <w:r w:rsidRPr="009F46C7">
        <w:rPr>
          <w:sz w:val="18"/>
          <w:szCs w:val="18"/>
        </w:rPr>
        <w:t>Ved ekstrakørsel indgår ophold i forbindelse med tomkørsel kun i det omfang Midttrafik forlanger at bussen er til stede og åben for publikum før afgangstidspunkt. Sådanne forlangte ophold medregnes som køreplantid.</w:t>
      </w:r>
    </w:p>
    <w:p w14:paraId="5E331F59" w14:textId="77777777" w:rsidR="008229F2" w:rsidRPr="009F46C7" w:rsidRDefault="008229F2" w:rsidP="004F3BC9">
      <w:pPr>
        <w:jc w:val="both"/>
        <w:rPr>
          <w:sz w:val="18"/>
          <w:szCs w:val="18"/>
        </w:rPr>
      </w:pPr>
      <w:r w:rsidRPr="009F46C7">
        <w:rPr>
          <w:b/>
        </w:rPr>
        <w:t xml:space="preserve">3.  Regulering for ændret tidsforbrug til pauser  </w:t>
      </w:r>
    </w:p>
    <w:p w14:paraId="2C6F68A4" w14:textId="6F0F250D" w:rsidR="008229F2" w:rsidRPr="009F46C7" w:rsidRDefault="008229F2" w:rsidP="004F3BC9">
      <w:pPr>
        <w:jc w:val="both"/>
        <w:rPr>
          <w:sz w:val="18"/>
          <w:szCs w:val="18"/>
        </w:rPr>
      </w:pPr>
      <w:r w:rsidRPr="009F46C7">
        <w:rPr>
          <w:sz w:val="18"/>
          <w:szCs w:val="18"/>
        </w:rPr>
        <w:lastRenderedPageBreak/>
        <w:t xml:space="preserve">Reguleringen har til formål at korrigere for ændringer af pauser - herunder opstarts- og afslutningstid for chauffører - i forbindelse med ændret kørsel eller køreplanændringer. Busselskabet har ved beregning af chaufførtimeforbruget i sit tilbud indregnet den tid, der medgår til sådanne pauser, ud fra køreplanerne i udbudsmaterialet. Reguleringen beregnes derfor som en korrektionsfaktor til den angivne sats i kontrakten pkt. </w:t>
      </w:r>
      <w:r w:rsidR="00300346">
        <w:rPr>
          <w:sz w:val="18"/>
          <w:szCs w:val="18"/>
        </w:rPr>
        <w:fldChar w:fldCharType="begin"/>
      </w:r>
      <w:r w:rsidR="00300346">
        <w:rPr>
          <w:sz w:val="18"/>
          <w:szCs w:val="18"/>
        </w:rPr>
        <w:instrText xml:space="preserve"> REF _Ref149660690 \r \h </w:instrText>
      </w:r>
      <w:r w:rsidR="008504BE">
        <w:rPr>
          <w:sz w:val="18"/>
          <w:szCs w:val="18"/>
        </w:rPr>
        <w:instrText xml:space="preserve"> \* MERGEFORMAT </w:instrText>
      </w:r>
      <w:r w:rsidR="00300346">
        <w:rPr>
          <w:sz w:val="18"/>
          <w:szCs w:val="18"/>
        </w:rPr>
      </w:r>
      <w:r w:rsidR="00300346">
        <w:rPr>
          <w:sz w:val="18"/>
          <w:szCs w:val="18"/>
        </w:rPr>
        <w:fldChar w:fldCharType="separate"/>
      </w:r>
      <w:r w:rsidR="00787378">
        <w:rPr>
          <w:sz w:val="18"/>
          <w:szCs w:val="18"/>
        </w:rPr>
        <w:t>19.1.1.2</w:t>
      </w:r>
      <w:r w:rsidR="00300346">
        <w:rPr>
          <w:sz w:val="18"/>
          <w:szCs w:val="18"/>
        </w:rPr>
        <w:fldChar w:fldCharType="end"/>
      </w:r>
      <w:r w:rsidR="00576C50">
        <w:rPr>
          <w:sz w:val="18"/>
          <w:szCs w:val="18"/>
        </w:rPr>
        <w:t xml:space="preserve">. </w:t>
      </w:r>
      <w:r w:rsidRPr="009F46C7">
        <w:rPr>
          <w:sz w:val="18"/>
          <w:szCs w:val="18"/>
        </w:rPr>
        <w:t>Der opgøres en tillægstid for pauser på følgende måde:</w:t>
      </w:r>
    </w:p>
    <w:p w14:paraId="490E1BA4" w14:textId="77777777" w:rsidR="008229F2" w:rsidRPr="009F46C7" w:rsidRDefault="008229F2" w:rsidP="004F3BC9">
      <w:pPr>
        <w:pStyle w:val="Listeafsnit"/>
        <w:numPr>
          <w:ilvl w:val="0"/>
          <w:numId w:val="14"/>
        </w:numPr>
        <w:spacing w:before="0" w:after="200" w:line="276" w:lineRule="auto"/>
        <w:ind w:left="851" w:hanging="567"/>
        <w:contextualSpacing/>
        <w:jc w:val="both"/>
        <w:rPr>
          <w:sz w:val="18"/>
          <w:szCs w:val="18"/>
        </w:rPr>
      </w:pPr>
      <w:r w:rsidRPr="009F46C7">
        <w:rPr>
          <w:sz w:val="18"/>
          <w:szCs w:val="18"/>
          <w:lang w:val="da-DK"/>
        </w:rPr>
        <w:t xml:space="preserve">For mellemliggende ophold op til 15 minutter medregnes hele opholdet som tillægstid. </w:t>
      </w:r>
      <w:r w:rsidRPr="009F46C7">
        <w:rPr>
          <w:sz w:val="18"/>
          <w:szCs w:val="18"/>
        </w:rPr>
        <w:t>For mellemliggende ophold over 15 minutter medregnes 15 minutter som tillægstid.</w:t>
      </w:r>
    </w:p>
    <w:p w14:paraId="3D474808" w14:textId="77777777" w:rsidR="008229F2" w:rsidRPr="009F46C7" w:rsidRDefault="008229F2" w:rsidP="003A266D">
      <w:pPr>
        <w:pStyle w:val="Listeafsnit"/>
        <w:numPr>
          <w:ilvl w:val="0"/>
          <w:numId w:val="0"/>
        </w:numPr>
        <w:ind w:left="851"/>
        <w:jc w:val="both"/>
        <w:rPr>
          <w:sz w:val="18"/>
          <w:szCs w:val="18"/>
        </w:rPr>
      </w:pPr>
    </w:p>
    <w:p w14:paraId="72A3327F" w14:textId="77777777" w:rsidR="008229F2" w:rsidRPr="009F46C7" w:rsidRDefault="008229F2" w:rsidP="004F3BC9">
      <w:pPr>
        <w:pStyle w:val="Listeafsnit"/>
        <w:numPr>
          <w:ilvl w:val="0"/>
          <w:numId w:val="14"/>
        </w:numPr>
        <w:spacing w:before="0" w:after="200" w:line="276" w:lineRule="auto"/>
        <w:ind w:left="851" w:hanging="567"/>
        <w:contextualSpacing/>
        <w:jc w:val="both"/>
        <w:rPr>
          <w:sz w:val="18"/>
          <w:szCs w:val="18"/>
          <w:lang w:val="da-DK"/>
        </w:rPr>
      </w:pPr>
      <w:r w:rsidRPr="009F46C7">
        <w:rPr>
          <w:sz w:val="18"/>
          <w:szCs w:val="18"/>
          <w:lang w:val="da-DK"/>
        </w:rPr>
        <w:t>Hvis summen af køreplantimer og tillægstid er mindre end 420 minutter for det enkelte vognløb, lægges der 30 minutter til tillægstiden. Hvis summen af køreplantimer og tillægstid er 420 minutter eller derover, lægges der 30 minut</w:t>
      </w:r>
      <w:r w:rsidRPr="009F46C7">
        <w:rPr>
          <w:sz w:val="18"/>
          <w:szCs w:val="18"/>
          <w:lang w:val="da-DK"/>
        </w:rPr>
        <w:softHyphen/>
        <w:t>ter til tillægstiden for de første 420 minutter og yderligere 15 minutter for hver påbegyndt 420 minutter herudover.</w:t>
      </w:r>
    </w:p>
    <w:p w14:paraId="79D518EF" w14:textId="77777777" w:rsidR="008229F2" w:rsidRPr="009F46C7" w:rsidRDefault="008229F2" w:rsidP="004F3BC9">
      <w:pPr>
        <w:jc w:val="both"/>
        <w:rPr>
          <w:sz w:val="18"/>
          <w:szCs w:val="18"/>
        </w:rPr>
      </w:pPr>
      <w:r w:rsidRPr="009F46C7">
        <w:rPr>
          <w:sz w:val="18"/>
          <w:szCs w:val="18"/>
        </w:rPr>
        <w:t>Tillægstiden opgøres for hvert vognløb og for dage med forskellig køreplan og den daglige tillægstid ganges op med antallet af dage, tilsvarende som ved opgørelse af antallet af køreplantimer.</w:t>
      </w:r>
    </w:p>
    <w:p w14:paraId="7F2A911E" w14:textId="77777777" w:rsidR="008229F2" w:rsidRPr="009F46C7" w:rsidRDefault="008229F2" w:rsidP="004F3BC9">
      <w:pPr>
        <w:widowControl w:val="0"/>
        <w:tabs>
          <w:tab w:val="left" w:pos="-850"/>
          <w:tab w:val="left" w:pos="0"/>
          <w:tab w:val="left" w:pos="566"/>
          <w:tab w:val="left" w:pos="1701"/>
          <w:tab w:val="left" w:pos="2551"/>
          <w:tab w:val="left" w:pos="3401"/>
          <w:tab w:val="left" w:pos="4251"/>
          <w:tab w:val="left" w:pos="5101"/>
          <w:tab w:val="left" w:pos="5951"/>
          <w:tab w:val="left" w:pos="6801"/>
          <w:tab w:val="left" w:pos="7651"/>
          <w:tab w:val="left" w:pos="8501"/>
        </w:tabs>
        <w:autoSpaceDE w:val="0"/>
        <w:autoSpaceDN w:val="0"/>
        <w:adjustRightInd w:val="0"/>
        <w:spacing w:after="0" w:line="240" w:lineRule="auto"/>
        <w:jc w:val="both"/>
        <w:rPr>
          <w:rFonts w:cs="Arial"/>
          <w:sz w:val="18"/>
          <w:szCs w:val="18"/>
        </w:rPr>
      </w:pPr>
      <w:r w:rsidRPr="009F46C7">
        <w:rPr>
          <w:rFonts w:cs="Arial"/>
          <w:sz w:val="18"/>
          <w:szCs w:val="18"/>
        </w:rPr>
        <w:t>Herefter beregnes korrektionsfaktoren som:</w:t>
      </w:r>
    </w:p>
    <w:p w14:paraId="1F0E1553" w14:textId="77777777" w:rsidR="008229F2" w:rsidRPr="009F46C7" w:rsidRDefault="008229F2" w:rsidP="004F3BC9">
      <w:pPr>
        <w:widowControl w:val="0"/>
        <w:tabs>
          <w:tab w:val="left" w:pos="-850"/>
          <w:tab w:val="left" w:pos="0"/>
          <w:tab w:val="left" w:pos="566"/>
          <w:tab w:val="left" w:pos="1701"/>
          <w:tab w:val="left" w:pos="2551"/>
          <w:tab w:val="left" w:pos="3401"/>
          <w:tab w:val="left" w:pos="4251"/>
          <w:tab w:val="left" w:pos="5101"/>
          <w:tab w:val="left" w:pos="5951"/>
          <w:tab w:val="left" w:pos="6801"/>
          <w:tab w:val="left" w:pos="7651"/>
          <w:tab w:val="left" w:pos="8501"/>
        </w:tabs>
        <w:autoSpaceDE w:val="0"/>
        <w:autoSpaceDN w:val="0"/>
        <w:adjustRightInd w:val="0"/>
        <w:spacing w:after="0" w:line="240" w:lineRule="auto"/>
        <w:jc w:val="both"/>
        <w:rPr>
          <w:rFonts w:cs="Arial"/>
          <w:sz w:val="18"/>
          <w:szCs w:val="18"/>
        </w:rPr>
      </w:pPr>
    </w:p>
    <w:p w14:paraId="7A54DA81"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ind w:firstLine="1701"/>
        <w:jc w:val="both"/>
        <w:rPr>
          <w:rFonts w:cs="Arial"/>
          <w:sz w:val="18"/>
          <w:szCs w:val="18"/>
        </w:rPr>
      </w:pPr>
      <w:r w:rsidRPr="009F46C7">
        <w:rPr>
          <w:rFonts w:cs="Arial"/>
          <w:sz w:val="18"/>
          <w:szCs w:val="18"/>
        </w:rPr>
        <w:t>1</w:t>
      </w:r>
      <w:r w:rsidRPr="009F46C7">
        <w:rPr>
          <w:rFonts w:cs="Arial"/>
          <w:sz w:val="18"/>
          <w:szCs w:val="18"/>
        </w:rPr>
        <w:tab/>
        <w:t>+</w:t>
      </w:r>
      <w:r w:rsidRPr="009F46C7">
        <w:rPr>
          <w:rFonts w:cs="Arial"/>
          <w:sz w:val="18"/>
          <w:szCs w:val="18"/>
        </w:rPr>
        <w:tab/>
      </w:r>
      <w:r w:rsidRPr="009F46C7">
        <w:rPr>
          <w:rFonts w:cs="Arial"/>
          <w:sz w:val="18"/>
          <w:szCs w:val="18"/>
          <w:u w:val="single"/>
        </w:rPr>
        <w:t>tillægstid efter køreplanskiftet</w:t>
      </w:r>
    </w:p>
    <w:p w14:paraId="244F8066"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ind w:firstLine="2776"/>
        <w:jc w:val="both"/>
        <w:rPr>
          <w:rFonts w:cs="Arial"/>
          <w:sz w:val="18"/>
          <w:szCs w:val="18"/>
        </w:rPr>
      </w:pPr>
      <w:r w:rsidRPr="009F46C7">
        <w:rPr>
          <w:rFonts w:cs="Arial"/>
          <w:sz w:val="18"/>
          <w:szCs w:val="18"/>
        </w:rPr>
        <w:t>køreplantid efter køreplanskiftet</w:t>
      </w:r>
    </w:p>
    <w:p w14:paraId="18FD9483"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jc w:val="both"/>
        <w:rPr>
          <w:rFonts w:cs="Arial"/>
          <w:sz w:val="18"/>
          <w:szCs w:val="18"/>
        </w:rPr>
      </w:pPr>
    </w:p>
    <w:p w14:paraId="533715B1"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jc w:val="both"/>
        <w:rPr>
          <w:rFonts w:cs="Arial"/>
          <w:sz w:val="18"/>
          <w:szCs w:val="18"/>
        </w:rPr>
      </w:pPr>
      <w:r w:rsidRPr="009F46C7">
        <w:rPr>
          <w:rFonts w:cs="Arial"/>
          <w:b/>
          <w:bCs/>
          <w:sz w:val="18"/>
          <w:szCs w:val="18"/>
        </w:rPr>
        <w:t>K</w:t>
      </w:r>
      <w:r w:rsidRPr="009F46C7">
        <w:rPr>
          <w:rFonts w:cs="Arial"/>
          <w:b/>
          <w:bCs/>
          <w:sz w:val="18"/>
          <w:szCs w:val="18"/>
          <w:vertAlign w:val="subscript"/>
        </w:rPr>
        <w:t>1</w:t>
      </w:r>
      <w:r w:rsidRPr="009F46C7">
        <w:rPr>
          <w:rFonts w:cs="Arial"/>
          <w:sz w:val="18"/>
          <w:szCs w:val="18"/>
        </w:rPr>
        <w:tab/>
        <w:t>=</w:t>
      </w:r>
      <w:r w:rsidRPr="009F46C7">
        <w:rPr>
          <w:rFonts w:cs="Arial"/>
          <w:sz w:val="18"/>
          <w:szCs w:val="18"/>
        </w:rPr>
        <w:tab/>
      </w:r>
    </w:p>
    <w:p w14:paraId="034818AC"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jc w:val="both"/>
        <w:rPr>
          <w:rFonts w:cs="Arial"/>
          <w:sz w:val="18"/>
          <w:szCs w:val="18"/>
        </w:rPr>
      </w:pPr>
      <w:r w:rsidRPr="009F46C7">
        <w:rPr>
          <w:noProof/>
        </w:rPr>
        <mc:AlternateContent>
          <mc:Choice Requires="wps">
            <w:drawing>
              <wp:anchor distT="0" distB="0" distL="114300" distR="114300" simplePos="0" relativeHeight="251662336" behindDoc="1" locked="1" layoutInCell="0" allowOverlap="1" wp14:anchorId="24202BCC" wp14:editId="013D063B">
                <wp:simplePos x="0" y="0"/>
                <wp:positionH relativeFrom="page">
                  <wp:posOffset>2520315</wp:posOffset>
                </wp:positionH>
                <wp:positionV relativeFrom="paragraph">
                  <wp:posOffset>0</wp:posOffset>
                </wp:positionV>
                <wp:extent cx="2879090" cy="12065"/>
                <wp:effectExtent l="0" t="0" r="0" b="0"/>
                <wp:wrapNone/>
                <wp:docPr id="577559494"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1206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195A" id="Rektangel 3" o:spid="_x0000_s1026" style="position:absolute;margin-left:198.45pt;margin-top:0;width:226.7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" o:allowincell="f" fillcolor="black" stroked="f">
                <w10:wrap anchorx="page"/>
                <w10:anchorlock/>
              </v:rect>
            </w:pict>
          </mc:Fallback>
        </mc:AlternateContent>
      </w:r>
    </w:p>
    <w:p w14:paraId="7FE72B23"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ind w:firstLine="1701"/>
        <w:jc w:val="both"/>
        <w:rPr>
          <w:rFonts w:cs="Arial"/>
          <w:sz w:val="18"/>
          <w:szCs w:val="18"/>
        </w:rPr>
      </w:pPr>
      <w:r w:rsidRPr="009F46C7">
        <w:rPr>
          <w:rFonts w:cs="Arial"/>
          <w:sz w:val="18"/>
          <w:szCs w:val="18"/>
        </w:rPr>
        <w:t>1</w:t>
      </w:r>
      <w:r w:rsidRPr="009F46C7">
        <w:rPr>
          <w:rFonts w:cs="Arial"/>
          <w:sz w:val="18"/>
          <w:szCs w:val="18"/>
        </w:rPr>
        <w:tab/>
        <w:t>+</w:t>
      </w:r>
      <w:r w:rsidRPr="009F46C7">
        <w:rPr>
          <w:rFonts w:cs="Arial"/>
          <w:sz w:val="18"/>
          <w:szCs w:val="18"/>
        </w:rPr>
        <w:tab/>
      </w:r>
      <w:r w:rsidRPr="009F46C7">
        <w:rPr>
          <w:rFonts w:cs="Arial"/>
          <w:sz w:val="18"/>
          <w:szCs w:val="18"/>
          <w:u w:val="single"/>
        </w:rPr>
        <w:t>tillægstid i udbudsmaterialet</w:t>
      </w:r>
    </w:p>
    <w:p w14:paraId="626EE7CF"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ind w:firstLine="2776"/>
        <w:jc w:val="both"/>
        <w:rPr>
          <w:rFonts w:cs="Arial"/>
          <w:sz w:val="18"/>
          <w:szCs w:val="18"/>
        </w:rPr>
      </w:pPr>
      <w:r w:rsidRPr="009F46C7">
        <w:rPr>
          <w:rFonts w:cs="Arial"/>
          <w:sz w:val="18"/>
          <w:szCs w:val="18"/>
        </w:rPr>
        <w:t>køreplantid i udbudsmaterialet</w:t>
      </w:r>
    </w:p>
    <w:p w14:paraId="53BFD7F9"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jc w:val="both"/>
        <w:rPr>
          <w:rFonts w:cs="Arial"/>
          <w:sz w:val="18"/>
          <w:szCs w:val="18"/>
        </w:rPr>
      </w:pPr>
    </w:p>
    <w:p w14:paraId="01CD5B41" w14:textId="77777777" w:rsidR="008229F2" w:rsidRPr="009F46C7" w:rsidRDefault="008229F2" w:rsidP="004F3BC9">
      <w:pPr>
        <w:jc w:val="both"/>
        <w:rPr>
          <w:sz w:val="18"/>
          <w:szCs w:val="18"/>
        </w:rPr>
      </w:pPr>
      <w:r w:rsidRPr="009F46C7">
        <w:rPr>
          <w:rFonts w:cs="Arial"/>
          <w:sz w:val="18"/>
          <w:szCs w:val="18"/>
        </w:rPr>
        <w:t xml:space="preserve">Reguleringen fremkommer ved at gange satsen i kontrakten pkt. 15.4 med </w:t>
      </w:r>
      <w:r w:rsidRPr="009F46C7">
        <w:rPr>
          <w:rFonts w:cs="Arial"/>
          <w:b/>
          <w:bCs/>
          <w:sz w:val="18"/>
          <w:szCs w:val="18"/>
        </w:rPr>
        <w:t>K</w:t>
      </w:r>
      <w:r w:rsidRPr="009F46C7">
        <w:rPr>
          <w:rFonts w:cs="Arial"/>
          <w:b/>
          <w:bCs/>
          <w:sz w:val="18"/>
          <w:szCs w:val="18"/>
          <w:vertAlign w:val="subscript"/>
        </w:rPr>
        <w:t>1</w:t>
      </w:r>
    </w:p>
    <w:p w14:paraId="3E328064" w14:textId="77777777" w:rsidR="008229F2" w:rsidRPr="009F46C7" w:rsidRDefault="008229F2" w:rsidP="004F3BC9">
      <w:pPr>
        <w:spacing w:after="0"/>
        <w:jc w:val="both"/>
        <w:rPr>
          <w:b/>
          <w:sz w:val="18"/>
          <w:szCs w:val="18"/>
        </w:rPr>
      </w:pPr>
    </w:p>
    <w:p w14:paraId="32744383" w14:textId="77777777" w:rsidR="008229F2" w:rsidRPr="009F46C7" w:rsidRDefault="008229F2" w:rsidP="004F3BC9">
      <w:pPr>
        <w:spacing w:after="0"/>
        <w:jc w:val="both"/>
        <w:rPr>
          <w:b/>
        </w:rPr>
      </w:pPr>
      <w:r w:rsidRPr="009F46C7">
        <w:rPr>
          <w:b/>
        </w:rPr>
        <w:t>4.  Regulering for ændret dag- og døgnfordeling</w:t>
      </w:r>
    </w:p>
    <w:p w14:paraId="314ED880" w14:textId="330D5FE1" w:rsidR="008229F2" w:rsidRPr="009F46C7" w:rsidRDefault="008229F2" w:rsidP="004F3BC9">
      <w:pPr>
        <w:jc w:val="both"/>
        <w:rPr>
          <w:sz w:val="18"/>
          <w:szCs w:val="18"/>
        </w:rPr>
      </w:pPr>
      <w:r w:rsidRPr="009F46C7">
        <w:rPr>
          <w:sz w:val="18"/>
          <w:szCs w:val="18"/>
        </w:rPr>
        <w:t>Reguleringen har til formål at korrigere for ændret fordeling af chaufførarbejdsti</w:t>
      </w:r>
      <w:r w:rsidRPr="009F46C7">
        <w:rPr>
          <w:sz w:val="18"/>
          <w:szCs w:val="18"/>
        </w:rPr>
        <w:softHyphen/>
        <w:t xml:space="preserve">den på tidsrum med forskellige lønsatser. Busselskabets tilbud er baseret på den fordeling af chaufførarbejdstiden, køreplanerne i udbudsmaterialet giver og lønudgifterne i forhold hertil er indregnet. Reguleringen beregnes derfor som en korrektionsfaktor til satsen i kontrakten pkt. </w:t>
      </w:r>
      <w:r w:rsidR="00300346">
        <w:rPr>
          <w:sz w:val="18"/>
          <w:szCs w:val="18"/>
        </w:rPr>
        <w:fldChar w:fldCharType="begin"/>
      </w:r>
      <w:r w:rsidR="00300346">
        <w:rPr>
          <w:sz w:val="18"/>
          <w:szCs w:val="18"/>
        </w:rPr>
        <w:instrText xml:space="preserve"> REF _Ref149660690 \r \h </w:instrText>
      </w:r>
      <w:r w:rsidR="008504BE">
        <w:rPr>
          <w:sz w:val="18"/>
          <w:szCs w:val="18"/>
        </w:rPr>
        <w:instrText xml:space="preserve"> \* MERGEFORMAT </w:instrText>
      </w:r>
      <w:r w:rsidR="00300346">
        <w:rPr>
          <w:sz w:val="18"/>
          <w:szCs w:val="18"/>
        </w:rPr>
      </w:r>
      <w:r w:rsidR="00300346">
        <w:rPr>
          <w:sz w:val="18"/>
          <w:szCs w:val="18"/>
        </w:rPr>
        <w:fldChar w:fldCharType="separate"/>
      </w:r>
      <w:r w:rsidR="00787378">
        <w:rPr>
          <w:sz w:val="18"/>
          <w:szCs w:val="18"/>
        </w:rPr>
        <w:t>19.1.1.2</w:t>
      </w:r>
      <w:r w:rsidR="00300346">
        <w:rPr>
          <w:sz w:val="18"/>
          <w:szCs w:val="18"/>
        </w:rPr>
        <w:fldChar w:fldCharType="end"/>
      </w:r>
      <w:r w:rsidRPr="009F46C7">
        <w:rPr>
          <w:sz w:val="18"/>
          <w:szCs w:val="18"/>
        </w:rPr>
        <w:t>.</w:t>
      </w:r>
    </w:p>
    <w:p w14:paraId="38D46D28" w14:textId="77777777" w:rsidR="008229F2" w:rsidRPr="009F46C7" w:rsidRDefault="008229F2" w:rsidP="004F3BC9">
      <w:pPr>
        <w:jc w:val="both"/>
        <w:rPr>
          <w:sz w:val="18"/>
          <w:szCs w:val="18"/>
        </w:rPr>
      </w:pPr>
      <w:r w:rsidRPr="009F46C7">
        <w:rPr>
          <w:sz w:val="18"/>
          <w:szCs w:val="18"/>
        </w:rPr>
        <w:t>Køreplantimerne opgøres for hver af de nedenfor nævnte dagperioder. Opgørel</w:t>
      </w:r>
      <w:r w:rsidRPr="009F46C7">
        <w:rPr>
          <w:sz w:val="18"/>
          <w:szCs w:val="18"/>
        </w:rPr>
        <w:softHyphen/>
        <w:t>sen sker for køreplanperioden samlet og efter den metode, der er beskrevet under pkt.1 ovenfor.</w:t>
      </w:r>
    </w:p>
    <w:p w14:paraId="486C7C62"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jc w:val="both"/>
        <w:rPr>
          <w:rFonts w:cs="Arial"/>
          <w:sz w:val="18"/>
          <w:szCs w:val="18"/>
        </w:rPr>
      </w:pPr>
      <w:r w:rsidRPr="009F46C7">
        <w:rPr>
          <w:rFonts w:cs="Arial"/>
          <w:sz w:val="18"/>
          <w:szCs w:val="18"/>
        </w:rPr>
        <w:t>De benyttede vægte ved beregningen af den vægtede køreplantid er følgende.</w:t>
      </w:r>
    </w:p>
    <w:p w14:paraId="04ECA82D" w14:textId="77777777" w:rsidR="008229F2" w:rsidRPr="009F46C7" w:rsidRDefault="008229F2" w:rsidP="004F3BC9">
      <w:pPr>
        <w:widowControl w:val="0"/>
        <w:tabs>
          <w:tab w:val="left" w:pos="-850"/>
          <w:tab w:val="left" w:pos="0"/>
          <w:tab w:val="left" w:pos="566"/>
          <w:tab w:val="left" w:pos="1701"/>
          <w:tab w:val="left" w:pos="2266"/>
          <w:tab w:val="left" w:pos="2776"/>
          <w:tab w:val="left" w:pos="4254"/>
          <w:tab w:val="left" w:pos="5104"/>
          <w:tab w:val="left" w:pos="5954"/>
          <w:tab w:val="left" w:pos="6804"/>
          <w:tab w:val="left" w:pos="7654"/>
          <w:tab w:val="left" w:pos="8504"/>
        </w:tabs>
        <w:autoSpaceDE w:val="0"/>
        <w:autoSpaceDN w:val="0"/>
        <w:adjustRightInd w:val="0"/>
        <w:spacing w:after="0" w:line="240" w:lineRule="auto"/>
        <w:jc w:val="both"/>
        <w:rPr>
          <w:rFonts w:cs="Arial"/>
          <w:sz w:val="18"/>
          <w:szCs w:val="18"/>
        </w:rPr>
      </w:pPr>
    </w:p>
    <w:p w14:paraId="05FC8165"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ind w:firstLine="566"/>
        <w:jc w:val="both"/>
        <w:rPr>
          <w:rFonts w:cs="Arial"/>
          <w:sz w:val="18"/>
          <w:szCs w:val="18"/>
        </w:rPr>
      </w:pPr>
      <w:r w:rsidRPr="009F46C7">
        <w:rPr>
          <w:rFonts w:cs="Arial"/>
          <w:sz w:val="18"/>
          <w:szCs w:val="18"/>
        </w:rPr>
        <w:t>Hverdage</w:t>
      </w:r>
      <w:r w:rsidRPr="009F46C7">
        <w:rPr>
          <w:rFonts w:cs="Arial"/>
          <w:sz w:val="18"/>
          <w:szCs w:val="18"/>
        </w:rPr>
        <w:tab/>
        <w:t>06-18</w:t>
      </w:r>
      <w:r w:rsidRPr="009F46C7">
        <w:rPr>
          <w:rFonts w:cs="Arial"/>
          <w:sz w:val="18"/>
          <w:szCs w:val="18"/>
        </w:rPr>
        <w:tab/>
        <w:t>= faktor 100</w:t>
      </w:r>
    </w:p>
    <w:p w14:paraId="42FCB843"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ind w:firstLine="566"/>
        <w:jc w:val="both"/>
        <w:rPr>
          <w:rFonts w:cs="Arial"/>
          <w:sz w:val="18"/>
          <w:szCs w:val="18"/>
        </w:rPr>
      </w:pPr>
      <w:r w:rsidRPr="009F46C7">
        <w:rPr>
          <w:rFonts w:cs="Arial"/>
          <w:sz w:val="18"/>
          <w:szCs w:val="18"/>
        </w:rPr>
        <w:t>Hverdage</w:t>
      </w:r>
      <w:r w:rsidRPr="009F46C7">
        <w:rPr>
          <w:rFonts w:cs="Arial"/>
          <w:sz w:val="18"/>
          <w:szCs w:val="18"/>
        </w:rPr>
        <w:tab/>
        <w:t>00-06 og 18-24 (lørdage dog 14-24)</w:t>
      </w:r>
      <w:r w:rsidRPr="009F46C7">
        <w:rPr>
          <w:rFonts w:cs="Arial"/>
          <w:sz w:val="18"/>
          <w:szCs w:val="18"/>
        </w:rPr>
        <w:tab/>
        <w:t>= faktor 115</w:t>
      </w:r>
    </w:p>
    <w:p w14:paraId="7435C17F"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ind w:firstLine="566"/>
        <w:jc w:val="both"/>
        <w:rPr>
          <w:rFonts w:cs="Arial"/>
          <w:sz w:val="18"/>
          <w:szCs w:val="18"/>
        </w:rPr>
      </w:pPr>
      <w:r w:rsidRPr="009F46C7">
        <w:rPr>
          <w:rFonts w:cs="Arial"/>
          <w:sz w:val="18"/>
          <w:szCs w:val="18"/>
        </w:rPr>
        <w:t>Søn- og helligdage</w:t>
      </w:r>
      <w:r w:rsidRPr="009F46C7">
        <w:rPr>
          <w:rFonts w:cs="Arial"/>
          <w:sz w:val="18"/>
          <w:szCs w:val="18"/>
        </w:rPr>
        <w:tab/>
        <w:t>06-18</w:t>
      </w:r>
      <w:r w:rsidRPr="009F46C7">
        <w:rPr>
          <w:rFonts w:cs="Arial"/>
          <w:sz w:val="18"/>
          <w:szCs w:val="18"/>
        </w:rPr>
        <w:tab/>
        <w:t>= faktor 150</w:t>
      </w:r>
    </w:p>
    <w:p w14:paraId="4D4D1933"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ind w:firstLine="566"/>
        <w:jc w:val="both"/>
        <w:rPr>
          <w:rFonts w:cs="Arial"/>
          <w:sz w:val="18"/>
          <w:szCs w:val="18"/>
        </w:rPr>
      </w:pPr>
      <w:r w:rsidRPr="009F46C7">
        <w:rPr>
          <w:rFonts w:cs="Arial"/>
          <w:sz w:val="18"/>
          <w:szCs w:val="18"/>
        </w:rPr>
        <w:t>Søn- og helligdage</w:t>
      </w:r>
      <w:r w:rsidRPr="009F46C7">
        <w:rPr>
          <w:rFonts w:cs="Arial"/>
          <w:sz w:val="18"/>
          <w:szCs w:val="18"/>
        </w:rPr>
        <w:tab/>
        <w:t>00-06 og 18-24</w:t>
      </w:r>
      <w:r w:rsidRPr="009F46C7">
        <w:rPr>
          <w:rFonts w:cs="Arial"/>
          <w:sz w:val="18"/>
          <w:szCs w:val="18"/>
        </w:rPr>
        <w:tab/>
        <w:t>= faktor 165</w:t>
      </w:r>
    </w:p>
    <w:p w14:paraId="21CCA14E"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jc w:val="both"/>
        <w:rPr>
          <w:rFonts w:cs="Arial"/>
          <w:sz w:val="18"/>
          <w:szCs w:val="18"/>
        </w:rPr>
      </w:pPr>
    </w:p>
    <w:p w14:paraId="4254F6C4"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jc w:val="both"/>
        <w:rPr>
          <w:rFonts w:cs="Arial"/>
          <w:sz w:val="18"/>
          <w:szCs w:val="18"/>
        </w:rPr>
      </w:pPr>
    </w:p>
    <w:p w14:paraId="508B9757"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jc w:val="both"/>
        <w:rPr>
          <w:rFonts w:cs="Arial"/>
          <w:sz w:val="18"/>
          <w:szCs w:val="18"/>
        </w:rPr>
      </w:pPr>
    </w:p>
    <w:p w14:paraId="1639D227"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jc w:val="both"/>
        <w:rPr>
          <w:rFonts w:cs="Arial"/>
          <w:sz w:val="18"/>
          <w:szCs w:val="18"/>
        </w:rPr>
      </w:pPr>
      <w:r w:rsidRPr="009F46C7">
        <w:rPr>
          <w:rFonts w:cs="Arial"/>
          <w:sz w:val="18"/>
          <w:szCs w:val="18"/>
        </w:rPr>
        <w:t>Der beregnes en vægtet køreplantid på følgende måde:</w:t>
      </w:r>
    </w:p>
    <w:p w14:paraId="433FEB13" w14:textId="77777777" w:rsidR="008229F2" w:rsidRPr="009F46C7" w:rsidRDefault="008229F2" w:rsidP="004F3BC9">
      <w:pPr>
        <w:widowControl w:val="0"/>
        <w:tabs>
          <w:tab w:val="left" w:pos="-850"/>
          <w:tab w:val="left" w:pos="0"/>
          <w:tab w:val="left" w:pos="566"/>
          <w:tab w:val="left" w:pos="2776"/>
          <w:tab w:val="left" w:pos="6806"/>
          <w:tab w:val="left" w:pos="7656"/>
          <w:tab w:val="left" w:pos="8506"/>
        </w:tabs>
        <w:autoSpaceDE w:val="0"/>
        <w:autoSpaceDN w:val="0"/>
        <w:adjustRightInd w:val="0"/>
        <w:spacing w:after="0" w:line="240" w:lineRule="auto"/>
        <w:jc w:val="both"/>
        <w:rPr>
          <w:rFonts w:cs="Arial"/>
          <w:sz w:val="18"/>
          <w:szCs w:val="18"/>
        </w:rPr>
      </w:pPr>
    </w:p>
    <w:p w14:paraId="062A07A1"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ind w:left="1416" w:hanging="1416"/>
        <w:jc w:val="both"/>
        <w:rPr>
          <w:rFonts w:cs="Arial"/>
          <w:sz w:val="18"/>
          <w:szCs w:val="18"/>
        </w:rPr>
      </w:pPr>
      <w:r w:rsidRPr="009F46C7">
        <w:rPr>
          <w:rFonts w:cs="Arial"/>
          <w:b/>
          <w:bCs/>
          <w:sz w:val="18"/>
          <w:szCs w:val="18"/>
        </w:rPr>
        <w:t>V</w:t>
      </w:r>
      <w:r w:rsidRPr="009F46C7">
        <w:rPr>
          <w:rFonts w:cs="Arial"/>
          <w:sz w:val="18"/>
          <w:szCs w:val="18"/>
        </w:rPr>
        <w:tab/>
        <w:t>=</w:t>
      </w:r>
      <w:r w:rsidRPr="009F46C7">
        <w:rPr>
          <w:rFonts w:cs="Arial"/>
          <w:sz w:val="18"/>
          <w:szCs w:val="18"/>
        </w:rPr>
        <w:tab/>
        <w:t>(100 x antal køreplantimer hverdage 06-18) + (115 x antal køreplanti</w:t>
      </w:r>
      <w:r w:rsidRPr="009F46C7">
        <w:rPr>
          <w:rFonts w:cs="Arial"/>
          <w:sz w:val="18"/>
          <w:szCs w:val="18"/>
        </w:rPr>
        <w:softHyphen/>
        <w:t>mer hverdage 00-06/18-24) + (150 x antal køreplantimer søn- og helligdage 06-18) + (165 x antal køreplantimer søn- og helligdage 00-06/18-24).</w:t>
      </w:r>
    </w:p>
    <w:p w14:paraId="15736928"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jc w:val="both"/>
        <w:rPr>
          <w:rFonts w:cs="Arial"/>
          <w:sz w:val="18"/>
          <w:szCs w:val="18"/>
        </w:rPr>
      </w:pPr>
    </w:p>
    <w:p w14:paraId="0795E9D1"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jc w:val="both"/>
        <w:rPr>
          <w:rFonts w:cs="Arial"/>
          <w:sz w:val="18"/>
          <w:szCs w:val="18"/>
        </w:rPr>
      </w:pPr>
      <w:r w:rsidRPr="009F46C7">
        <w:rPr>
          <w:rFonts w:cs="Arial"/>
          <w:sz w:val="18"/>
          <w:szCs w:val="18"/>
        </w:rPr>
        <w:t>Korrektionsfaktoren beregnes herefter på følgende måde:</w:t>
      </w:r>
    </w:p>
    <w:p w14:paraId="1D37B8F1"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jc w:val="both"/>
        <w:rPr>
          <w:rFonts w:cs="Arial"/>
          <w:sz w:val="18"/>
          <w:szCs w:val="18"/>
        </w:rPr>
      </w:pPr>
    </w:p>
    <w:p w14:paraId="7DBEA9FF"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ind w:firstLine="1416"/>
        <w:jc w:val="both"/>
        <w:rPr>
          <w:rFonts w:cs="Arial"/>
          <w:sz w:val="18"/>
          <w:szCs w:val="18"/>
        </w:rPr>
      </w:pPr>
      <w:r w:rsidRPr="009F46C7">
        <w:rPr>
          <w:rFonts w:cs="Arial"/>
          <w:b/>
          <w:bCs/>
          <w:sz w:val="18"/>
          <w:szCs w:val="18"/>
          <w:u w:val="single"/>
        </w:rPr>
        <w:t>V</w:t>
      </w:r>
      <w:r w:rsidRPr="009F46C7">
        <w:rPr>
          <w:rFonts w:cs="Arial"/>
          <w:sz w:val="18"/>
          <w:szCs w:val="18"/>
        </w:rPr>
        <w:t xml:space="preserve"> efter __________</w:t>
      </w:r>
    </w:p>
    <w:p w14:paraId="168CA189"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ind w:firstLine="1416"/>
        <w:jc w:val="both"/>
        <w:rPr>
          <w:rFonts w:cs="Arial"/>
          <w:sz w:val="18"/>
          <w:szCs w:val="18"/>
        </w:rPr>
      </w:pPr>
      <w:r w:rsidRPr="009F46C7">
        <w:rPr>
          <w:rFonts w:cs="Arial"/>
          <w:sz w:val="18"/>
          <w:szCs w:val="18"/>
        </w:rPr>
        <w:t>køreplantid efter</w:t>
      </w:r>
    </w:p>
    <w:p w14:paraId="2C1DCF06"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jc w:val="both"/>
        <w:rPr>
          <w:rFonts w:cs="Arial"/>
          <w:sz w:val="18"/>
          <w:szCs w:val="18"/>
        </w:rPr>
      </w:pPr>
    </w:p>
    <w:p w14:paraId="0E9BF33F"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jc w:val="both"/>
        <w:rPr>
          <w:rFonts w:cs="Arial"/>
          <w:sz w:val="18"/>
          <w:szCs w:val="18"/>
        </w:rPr>
      </w:pPr>
      <w:r w:rsidRPr="009F46C7">
        <w:rPr>
          <w:rFonts w:cs="Arial"/>
          <w:b/>
          <w:bCs/>
          <w:sz w:val="18"/>
          <w:szCs w:val="18"/>
        </w:rPr>
        <w:t>K</w:t>
      </w:r>
      <w:r w:rsidRPr="009F46C7">
        <w:rPr>
          <w:rFonts w:cs="Arial"/>
          <w:sz w:val="18"/>
          <w:szCs w:val="18"/>
          <w:vertAlign w:val="subscript"/>
        </w:rPr>
        <w:t>2</w:t>
      </w:r>
      <w:r w:rsidRPr="009F46C7">
        <w:rPr>
          <w:rFonts w:cs="Arial"/>
          <w:sz w:val="18"/>
          <w:szCs w:val="18"/>
          <w:vertAlign w:val="subscript"/>
        </w:rPr>
        <w:tab/>
      </w:r>
      <w:r w:rsidRPr="009F46C7">
        <w:rPr>
          <w:rFonts w:cs="Arial"/>
          <w:sz w:val="18"/>
          <w:szCs w:val="18"/>
        </w:rPr>
        <w:t>=</w:t>
      </w:r>
      <w:r w:rsidRPr="009F46C7">
        <w:rPr>
          <w:rFonts w:cs="Arial"/>
          <w:sz w:val="18"/>
          <w:szCs w:val="18"/>
        </w:rPr>
        <w:tab/>
      </w:r>
      <w:r w:rsidRPr="009F46C7">
        <w:rPr>
          <w:rFonts w:cs="Arial"/>
          <w:sz w:val="18"/>
          <w:szCs w:val="18"/>
        </w:rPr>
        <w:tab/>
      </w:r>
    </w:p>
    <w:p w14:paraId="0FCF781B"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jc w:val="both"/>
        <w:rPr>
          <w:rFonts w:cs="Arial"/>
          <w:sz w:val="18"/>
          <w:szCs w:val="18"/>
        </w:rPr>
      </w:pPr>
      <w:r w:rsidRPr="009F46C7">
        <w:rPr>
          <w:noProof/>
        </w:rPr>
        <mc:AlternateContent>
          <mc:Choice Requires="wps">
            <w:drawing>
              <wp:anchor distT="0" distB="0" distL="114300" distR="114300" simplePos="0" relativeHeight="251663360" behindDoc="1" locked="1" layoutInCell="0" allowOverlap="1" wp14:anchorId="1D24C619" wp14:editId="26D07D8F">
                <wp:simplePos x="0" y="0"/>
                <wp:positionH relativeFrom="page">
                  <wp:posOffset>2339340</wp:posOffset>
                </wp:positionH>
                <wp:positionV relativeFrom="paragraph">
                  <wp:posOffset>0</wp:posOffset>
                </wp:positionV>
                <wp:extent cx="1259840" cy="12065"/>
                <wp:effectExtent l="0" t="0" r="0" b="0"/>
                <wp:wrapNone/>
                <wp:docPr id="1746203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06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C8FC1" id="Rektangel 2" o:spid="_x0000_s1026" style="position:absolute;margin-left:184.2pt;margin-top:0;width:99.2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" o:allowincell="f" fillcolor="black" stroked="f">
                <w10:wrap anchorx="page"/>
                <w10:anchorlock/>
              </v:rect>
            </w:pict>
          </mc:Fallback>
        </mc:AlternateContent>
      </w:r>
    </w:p>
    <w:p w14:paraId="253F4A79"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ind w:firstLine="1416"/>
        <w:jc w:val="both"/>
        <w:rPr>
          <w:rFonts w:cs="Arial"/>
          <w:sz w:val="18"/>
          <w:szCs w:val="18"/>
        </w:rPr>
      </w:pPr>
      <w:r w:rsidRPr="009F46C7">
        <w:rPr>
          <w:rFonts w:cs="Arial"/>
          <w:b/>
          <w:bCs/>
          <w:sz w:val="18"/>
          <w:szCs w:val="18"/>
          <w:u w:val="single"/>
        </w:rPr>
        <w:t>V</w:t>
      </w:r>
      <w:r w:rsidRPr="009F46C7">
        <w:rPr>
          <w:rFonts w:cs="Arial"/>
          <w:sz w:val="18"/>
          <w:szCs w:val="18"/>
        </w:rPr>
        <w:t xml:space="preserve"> før ______</w:t>
      </w:r>
    </w:p>
    <w:p w14:paraId="0818D34F"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ind w:firstLine="1416"/>
        <w:jc w:val="both"/>
        <w:rPr>
          <w:rFonts w:cs="Arial"/>
          <w:sz w:val="18"/>
          <w:szCs w:val="18"/>
        </w:rPr>
      </w:pPr>
      <w:r w:rsidRPr="009F46C7">
        <w:rPr>
          <w:rFonts w:cs="Arial"/>
          <w:sz w:val="18"/>
          <w:szCs w:val="18"/>
        </w:rPr>
        <w:t>køreplantid før</w:t>
      </w:r>
    </w:p>
    <w:p w14:paraId="3B6F3EE3"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7"/>
          <w:tab w:val="left" w:pos="8508"/>
        </w:tabs>
        <w:autoSpaceDE w:val="0"/>
        <w:autoSpaceDN w:val="0"/>
        <w:adjustRightInd w:val="0"/>
        <w:spacing w:after="0" w:line="240" w:lineRule="auto"/>
        <w:jc w:val="both"/>
        <w:rPr>
          <w:rFonts w:cs="Arial"/>
          <w:sz w:val="18"/>
          <w:szCs w:val="18"/>
        </w:rPr>
      </w:pPr>
    </w:p>
    <w:p w14:paraId="35CC655B" w14:textId="77777777" w:rsidR="008229F2" w:rsidRPr="009F46C7" w:rsidRDefault="008229F2" w:rsidP="004F3BC9">
      <w:pPr>
        <w:widowControl w:val="0"/>
        <w:tabs>
          <w:tab w:val="left" w:pos="-850"/>
          <w:tab w:val="left" w:pos="0"/>
          <w:tab w:val="left" w:pos="566"/>
          <w:tab w:val="left" w:pos="1416"/>
          <w:tab w:val="left" w:pos="1983"/>
          <w:tab w:val="left" w:pos="2776"/>
          <w:tab w:val="left" w:pos="6806"/>
          <w:tab w:val="left" w:pos="7656"/>
          <w:tab w:val="left" w:pos="8506"/>
        </w:tabs>
        <w:autoSpaceDE w:val="0"/>
        <w:autoSpaceDN w:val="0"/>
        <w:adjustRightInd w:val="0"/>
        <w:spacing w:after="0" w:line="240" w:lineRule="auto"/>
        <w:jc w:val="both"/>
        <w:rPr>
          <w:rFonts w:cs="Arial"/>
          <w:sz w:val="18"/>
          <w:szCs w:val="18"/>
        </w:rPr>
      </w:pPr>
      <w:r w:rsidRPr="009F46C7">
        <w:rPr>
          <w:rFonts w:cs="Arial"/>
          <w:sz w:val="18"/>
          <w:szCs w:val="18"/>
        </w:rPr>
        <w:t xml:space="preserve">Reguleringen fremkommer ved at gange </w:t>
      </w:r>
      <w:r w:rsidRPr="009F46C7">
        <w:rPr>
          <w:rFonts w:cs="Arial"/>
          <w:b/>
          <w:bCs/>
          <w:sz w:val="18"/>
          <w:szCs w:val="18"/>
        </w:rPr>
        <w:t>K</w:t>
      </w:r>
      <w:r w:rsidRPr="009F46C7">
        <w:rPr>
          <w:rFonts w:cs="Arial"/>
          <w:sz w:val="18"/>
          <w:szCs w:val="18"/>
          <w:vertAlign w:val="subscript"/>
        </w:rPr>
        <w:t>2</w:t>
      </w:r>
      <w:r w:rsidRPr="009F46C7">
        <w:rPr>
          <w:rFonts w:cs="Arial"/>
          <w:sz w:val="18"/>
          <w:szCs w:val="18"/>
        </w:rPr>
        <w:t xml:space="preserve"> med satsen i dette bilags pkt. 3, sidste linje.</w:t>
      </w:r>
    </w:p>
    <w:p w14:paraId="7D591432" w14:textId="77777777" w:rsidR="008229F2" w:rsidRPr="009F46C7" w:rsidRDefault="008229F2" w:rsidP="004F3BC9">
      <w:pPr>
        <w:jc w:val="both"/>
        <w:rPr>
          <w:sz w:val="18"/>
          <w:szCs w:val="18"/>
        </w:rPr>
      </w:pPr>
    </w:p>
    <w:p w14:paraId="5D68AE95" w14:textId="77777777" w:rsidR="008229F2" w:rsidRPr="009F46C7" w:rsidRDefault="008229F2" w:rsidP="004F3BC9">
      <w:pPr>
        <w:jc w:val="both"/>
        <w:rPr>
          <w:sz w:val="18"/>
          <w:szCs w:val="18"/>
        </w:rPr>
      </w:pPr>
      <w:r w:rsidRPr="009F46C7">
        <w:rPr>
          <w:b/>
        </w:rPr>
        <w:t>5.  Ændringer i løbet af køreplanåret</w:t>
      </w:r>
    </w:p>
    <w:p w14:paraId="13FE840A" w14:textId="77777777" w:rsidR="008229F2" w:rsidRPr="009F46C7" w:rsidRDefault="008229F2" w:rsidP="004F3BC9">
      <w:pPr>
        <w:jc w:val="both"/>
        <w:rPr>
          <w:sz w:val="18"/>
          <w:szCs w:val="18"/>
        </w:rPr>
      </w:pPr>
      <w:r w:rsidRPr="009F46C7">
        <w:rPr>
          <w:sz w:val="18"/>
          <w:szCs w:val="18"/>
        </w:rPr>
        <w:t xml:space="preserve">De under pkt. 3 og 4 nævnte korrektionsfaktorer ændres årligt i forbindelse med køreplanskifte. Såfremt der foretages ændringer (småjusteringer) i køreplanen i løbet af køreplanåret, sker der kun regulering af K-faktorerne, såfremt disse samlet andrager mere end +/- 1% af aktuel chaufførsats. </w:t>
      </w:r>
    </w:p>
    <w:p w14:paraId="261C3B6B" w14:textId="77777777" w:rsidR="008229F2" w:rsidRPr="009F46C7" w:rsidRDefault="008229F2" w:rsidP="004F3BC9">
      <w:pPr>
        <w:pStyle w:val="Normalindrykket"/>
        <w:ind w:left="0"/>
        <w:jc w:val="both"/>
      </w:pPr>
    </w:p>
    <w:bookmarkEnd w:id="418"/>
    <w:bookmarkEnd w:id="419"/>
    <w:bookmarkEnd w:id="420"/>
    <w:bookmarkEnd w:id="421"/>
    <w:p w14:paraId="5243223A" w14:textId="77777777" w:rsidR="003558B9" w:rsidRDefault="003558B9" w:rsidP="004F3BC9">
      <w:pPr>
        <w:pStyle w:val="Normalindrykket"/>
        <w:ind w:left="0"/>
        <w:jc w:val="both"/>
      </w:pPr>
    </w:p>
    <w:p w14:paraId="7484DEFD" w14:textId="77777777" w:rsidR="00567992" w:rsidRDefault="00567992" w:rsidP="004F3BC9">
      <w:pPr>
        <w:spacing w:before="0" w:after="200" w:line="0" w:lineRule="auto"/>
        <w:jc w:val="both"/>
      </w:pPr>
      <w:r>
        <w:br w:type="page"/>
      </w:r>
    </w:p>
    <w:p w14:paraId="738D669F" w14:textId="77777777" w:rsidR="008229F2" w:rsidRPr="009F46C7" w:rsidRDefault="008229F2" w:rsidP="004F3BC9">
      <w:pPr>
        <w:pStyle w:val="Overskrift1"/>
        <w:numPr>
          <w:ilvl w:val="0"/>
          <w:numId w:val="0"/>
        </w:numPr>
        <w:ind w:left="964" w:hanging="964"/>
        <w:jc w:val="both"/>
      </w:pPr>
      <w:bookmarkStart w:id="422" w:name="_Toc147836201"/>
      <w:bookmarkStart w:id="423" w:name="_Ref149660967"/>
      <w:bookmarkStart w:id="424" w:name="_Toc155945862"/>
      <w:bookmarkStart w:id="425" w:name="_Toc99453456"/>
      <w:bookmarkStart w:id="426" w:name="_Ref99524552"/>
      <w:bookmarkStart w:id="427" w:name="_Ref99543496"/>
      <w:r w:rsidRPr="009F46C7">
        <w:lastRenderedPageBreak/>
        <w:t>Bilag 6 – Kørsel med ikke-kontraktbusser</w:t>
      </w:r>
      <w:bookmarkEnd w:id="422"/>
      <w:bookmarkEnd w:id="423"/>
      <w:bookmarkEnd w:id="424"/>
    </w:p>
    <w:p w14:paraId="12A6CA97" w14:textId="77777777" w:rsidR="008229F2" w:rsidRPr="009F46C7" w:rsidRDefault="008229F2" w:rsidP="004F3BC9">
      <w:pPr>
        <w:pStyle w:val="Normalindrykket"/>
        <w:ind w:left="0"/>
        <w:jc w:val="both"/>
      </w:pPr>
    </w:p>
    <w:p w14:paraId="23B6BAD4" w14:textId="77777777" w:rsidR="008229F2" w:rsidRPr="009F46C7" w:rsidRDefault="008229F2" w:rsidP="004F3BC9">
      <w:pPr>
        <w:spacing w:after="0"/>
        <w:jc w:val="both"/>
        <w:rPr>
          <w:sz w:val="18"/>
          <w:szCs w:val="18"/>
        </w:rPr>
      </w:pPr>
      <w:r w:rsidRPr="009F46C7">
        <w:rPr>
          <w:sz w:val="18"/>
          <w:szCs w:val="18"/>
        </w:rPr>
        <w:t>Der indgås altid en skriftlig aftale om kørslen med ikke-kontraktbusser mellem Midttrafik og busselskabet. Vilkår i den skriftlige aftale har forrang for vilkårene i nærværende bilag.</w:t>
      </w:r>
    </w:p>
    <w:p w14:paraId="342A24CB" w14:textId="77777777" w:rsidR="008229F2" w:rsidRPr="009F46C7" w:rsidRDefault="008229F2" w:rsidP="004F3BC9">
      <w:pPr>
        <w:spacing w:before="240" w:after="0"/>
        <w:jc w:val="both"/>
        <w:rPr>
          <w:b/>
        </w:rPr>
      </w:pPr>
      <w:r w:rsidRPr="009F46C7">
        <w:rPr>
          <w:b/>
        </w:rPr>
        <w:t>1. Krav til bussen</w:t>
      </w:r>
    </w:p>
    <w:p w14:paraId="4FD2480D" w14:textId="77777777" w:rsidR="008229F2" w:rsidRPr="009F46C7" w:rsidRDefault="008229F2" w:rsidP="004F3BC9">
      <w:pPr>
        <w:spacing w:after="0"/>
        <w:jc w:val="both"/>
        <w:rPr>
          <w:sz w:val="18"/>
          <w:szCs w:val="18"/>
        </w:rPr>
      </w:pPr>
      <w:r w:rsidRPr="009F46C7">
        <w:rPr>
          <w:sz w:val="18"/>
          <w:szCs w:val="18"/>
        </w:rPr>
        <w:t>Til kørslens udførelse skal anvendes en bus af den aftalte type og størrelse. Krav til bussen, herunder krav om alder aftales parterne imellem. De anvendte busser skal være i drifts- og sikkerhedsmæssig forsvarlig stand samt være dagligt rengjorte og vel vedli</w:t>
      </w:r>
      <w:r w:rsidRPr="009F46C7">
        <w:rPr>
          <w:sz w:val="18"/>
          <w:szCs w:val="18"/>
        </w:rPr>
        <w:softHyphen/>
        <w:t>geholdte. Busselskabet skal forsyne bussen med destinationsskiltning (rutenummer og endestation).</w:t>
      </w:r>
    </w:p>
    <w:p w14:paraId="5122FF6D" w14:textId="77777777" w:rsidR="008229F2" w:rsidRPr="009F46C7" w:rsidRDefault="008229F2" w:rsidP="004F3BC9">
      <w:pPr>
        <w:spacing w:before="240" w:after="0"/>
        <w:jc w:val="both"/>
        <w:rPr>
          <w:b/>
        </w:rPr>
      </w:pPr>
      <w:r w:rsidRPr="009F46C7">
        <w:rPr>
          <w:b/>
        </w:rPr>
        <w:t>2.  Takster og indtægter</w:t>
      </w:r>
    </w:p>
    <w:p w14:paraId="46ADD73B" w14:textId="77777777" w:rsidR="008229F2" w:rsidRPr="009F46C7" w:rsidRDefault="008229F2" w:rsidP="004F3BC9">
      <w:pPr>
        <w:spacing w:after="0"/>
        <w:jc w:val="both"/>
        <w:rPr>
          <w:sz w:val="18"/>
          <w:szCs w:val="18"/>
        </w:rPr>
      </w:pPr>
      <w:r w:rsidRPr="009F46C7">
        <w:rPr>
          <w:sz w:val="18"/>
          <w:szCs w:val="18"/>
        </w:rPr>
        <w:t>Busselskabet er forpligtet til at følge Midttrafiks takst- og befordringsregulativ. Det aftales på forhånd, om og i givet fald hvilket billetteringsudstyr bussen skal være forsynet med. Alle indtægter tilfalder Midttrafik.</w:t>
      </w:r>
    </w:p>
    <w:p w14:paraId="1626DC16" w14:textId="77777777" w:rsidR="008229F2" w:rsidRPr="009F46C7" w:rsidRDefault="008229F2" w:rsidP="004F3BC9">
      <w:pPr>
        <w:spacing w:before="240" w:after="0"/>
        <w:jc w:val="both"/>
        <w:rPr>
          <w:b/>
        </w:rPr>
      </w:pPr>
      <w:r w:rsidRPr="009F46C7">
        <w:rPr>
          <w:b/>
        </w:rPr>
        <w:t>3.  Billetkontrol m.v.</w:t>
      </w:r>
    </w:p>
    <w:p w14:paraId="6BD5EFD0" w14:textId="77777777" w:rsidR="008229F2" w:rsidRPr="009F46C7" w:rsidRDefault="008229F2" w:rsidP="004F3BC9">
      <w:pPr>
        <w:spacing w:after="0"/>
        <w:jc w:val="both"/>
        <w:rPr>
          <w:sz w:val="18"/>
          <w:szCs w:val="18"/>
        </w:rPr>
      </w:pPr>
      <w:r w:rsidRPr="009F46C7">
        <w:rPr>
          <w:sz w:val="18"/>
          <w:szCs w:val="18"/>
        </w:rPr>
        <w:t>Midttrafik kan i busser, der er omfattet af denne aftale, iværksætte tællinger og undersøgelser og udføre billet- og kvalitetskontrol, i samme omfang som i kontraktbusser.</w:t>
      </w:r>
    </w:p>
    <w:p w14:paraId="095DE4C5" w14:textId="77777777" w:rsidR="008229F2" w:rsidRPr="009F46C7" w:rsidRDefault="008229F2" w:rsidP="004F3BC9">
      <w:pPr>
        <w:spacing w:before="240" w:after="0"/>
        <w:jc w:val="both"/>
        <w:rPr>
          <w:b/>
        </w:rPr>
      </w:pPr>
      <w:r w:rsidRPr="009F46C7">
        <w:rPr>
          <w:b/>
        </w:rPr>
        <w:t>4.  Indberetning og afregning</w:t>
      </w:r>
    </w:p>
    <w:p w14:paraId="721E03C0" w14:textId="77777777" w:rsidR="008229F2" w:rsidRPr="009F46C7" w:rsidRDefault="008229F2" w:rsidP="004F3BC9">
      <w:pPr>
        <w:spacing w:after="0"/>
        <w:jc w:val="both"/>
        <w:rPr>
          <w:sz w:val="18"/>
          <w:szCs w:val="18"/>
        </w:rPr>
      </w:pPr>
      <w:r w:rsidRPr="009F46C7">
        <w:rPr>
          <w:sz w:val="18"/>
          <w:szCs w:val="18"/>
        </w:rPr>
        <w:t xml:space="preserve">Busselskabet indberetter senest 10. bankdag i den efterfølgende måned om den udførte kørsel.  Indberetning skal ske på den af Midttrafik til enhver tid anviste måde. Afregning for kørslen sker samtidigt med afregning for kørslen med kontraktbusser. </w:t>
      </w:r>
    </w:p>
    <w:p w14:paraId="0482C0B5" w14:textId="77777777" w:rsidR="008229F2" w:rsidRPr="009F46C7" w:rsidRDefault="008229F2" w:rsidP="004F3BC9">
      <w:pPr>
        <w:spacing w:before="240" w:after="0"/>
        <w:jc w:val="both"/>
        <w:rPr>
          <w:b/>
        </w:rPr>
      </w:pPr>
      <w:r w:rsidRPr="009F46C7">
        <w:rPr>
          <w:b/>
        </w:rPr>
        <w:t xml:space="preserve">5.  Kørslens ophør </w:t>
      </w:r>
    </w:p>
    <w:p w14:paraId="27279F38" w14:textId="77777777" w:rsidR="008229F2" w:rsidRPr="009F46C7" w:rsidRDefault="008229F2" w:rsidP="004F3BC9">
      <w:pPr>
        <w:spacing w:after="0"/>
        <w:jc w:val="both"/>
        <w:rPr>
          <w:sz w:val="18"/>
          <w:szCs w:val="18"/>
        </w:rPr>
      </w:pPr>
      <w:r w:rsidRPr="009F46C7">
        <w:rPr>
          <w:sz w:val="18"/>
          <w:szCs w:val="18"/>
        </w:rPr>
        <w:t>Busselskabet er forpligtet til at indstille kørslen, såfremt behovet ikke længere er til stede. Midttrafik underrettes samtidigt.</w:t>
      </w:r>
    </w:p>
    <w:p w14:paraId="3613FB6A" w14:textId="77777777" w:rsidR="008229F2" w:rsidRPr="009F46C7" w:rsidRDefault="008229F2" w:rsidP="004F3BC9">
      <w:pPr>
        <w:spacing w:after="0"/>
        <w:jc w:val="both"/>
        <w:rPr>
          <w:sz w:val="18"/>
          <w:szCs w:val="18"/>
        </w:rPr>
      </w:pPr>
      <w:r w:rsidRPr="009F46C7">
        <w:rPr>
          <w:sz w:val="18"/>
          <w:szCs w:val="18"/>
        </w:rPr>
        <w:t>Midttrafik kan opsige den skriftlige aftale om kørsel med ikke-kontraktbusser med 2 dages varsel.</w:t>
      </w:r>
    </w:p>
    <w:p w14:paraId="37A0E3B4" w14:textId="77777777" w:rsidR="008229F2" w:rsidRPr="009F46C7" w:rsidRDefault="008229F2" w:rsidP="004F3BC9">
      <w:pPr>
        <w:spacing w:before="240" w:after="0"/>
        <w:jc w:val="both"/>
        <w:rPr>
          <w:b/>
        </w:rPr>
      </w:pPr>
      <w:r w:rsidRPr="009F46C7">
        <w:rPr>
          <w:b/>
        </w:rPr>
        <w:t>6. Opgørelse af tid</w:t>
      </w:r>
    </w:p>
    <w:p w14:paraId="3546D9E8" w14:textId="5DFEF489" w:rsidR="008229F2" w:rsidRPr="009F46C7" w:rsidRDefault="008229F2" w:rsidP="004F3BC9">
      <w:pPr>
        <w:spacing w:after="0"/>
        <w:jc w:val="both"/>
        <w:rPr>
          <w:sz w:val="18"/>
          <w:szCs w:val="18"/>
        </w:rPr>
      </w:pPr>
      <w:r w:rsidRPr="009F46C7">
        <w:rPr>
          <w:sz w:val="18"/>
          <w:szCs w:val="18"/>
        </w:rPr>
        <w:t>Der betales for den tid, hvor bussen kører fra sit hjemsted, og indtil bussen igen kan være på sit hjemsted. Det vil sige, at den for kørslens udførelse nødvendig tomkørsel og nødvendige ophold medregnes. Tomkørsel beregnes ud fra en gennemsnitlig hastighed på 60 km i timen ud fra den korteste mulige rute.</w:t>
      </w:r>
    </w:p>
    <w:p w14:paraId="7A2267A7" w14:textId="77777777" w:rsidR="008229F2" w:rsidRPr="009F46C7" w:rsidRDefault="008229F2" w:rsidP="004F3BC9">
      <w:pPr>
        <w:jc w:val="both"/>
        <w:rPr>
          <w:sz w:val="18"/>
          <w:szCs w:val="18"/>
        </w:rPr>
      </w:pPr>
      <w:r w:rsidRPr="009F46C7">
        <w:rPr>
          <w:sz w:val="18"/>
          <w:szCs w:val="18"/>
        </w:rPr>
        <w:t>Den tid, der skal betales for, aftales samtidigt med indgåelse af en skriftlig aftale.</w:t>
      </w:r>
    </w:p>
    <w:p w14:paraId="14EF71B9" w14:textId="77777777" w:rsidR="008229F2" w:rsidRPr="009F46C7" w:rsidRDefault="008229F2" w:rsidP="004F3BC9">
      <w:pPr>
        <w:spacing w:after="0"/>
        <w:jc w:val="both"/>
        <w:rPr>
          <w:sz w:val="18"/>
          <w:szCs w:val="18"/>
        </w:rPr>
      </w:pPr>
      <w:r w:rsidRPr="009F46C7">
        <w:rPr>
          <w:sz w:val="18"/>
          <w:szCs w:val="18"/>
        </w:rPr>
        <w:t>Der betales pr. påbegyndt halve time, dog mindst for 1 time.</w:t>
      </w:r>
    </w:p>
    <w:p w14:paraId="38FDB896" w14:textId="77777777" w:rsidR="00E03B7C" w:rsidRDefault="00E03B7C" w:rsidP="004F3BC9">
      <w:pPr>
        <w:spacing w:before="240" w:after="0"/>
        <w:jc w:val="both"/>
        <w:rPr>
          <w:b/>
        </w:rPr>
      </w:pPr>
    </w:p>
    <w:p w14:paraId="1A31864F" w14:textId="77777777" w:rsidR="00E03B7C" w:rsidRDefault="00E03B7C" w:rsidP="004F3BC9">
      <w:pPr>
        <w:spacing w:before="240" w:after="0"/>
        <w:jc w:val="both"/>
        <w:rPr>
          <w:b/>
        </w:rPr>
      </w:pPr>
    </w:p>
    <w:p w14:paraId="1E8D9EA8" w14:textId="77777777" w:rsidR="00E03B7C" w:rsidRDefault="00E03B7C" w:rsidP="004F3BC9">
      <w:pPr>
        <w:spacing w:before="240" w:after="0"/>
        <w:jc w:val="both"/>
        <w:rPr>
          <w:b/>
        </w:rPr>
      </w:pPr>
    </w:p>
    <w:p w14:paraId="40EA8A04" w14:textId="160024BA" w:rsidR="008229F2" w:rsidRPr="009F46C7" w:rsidRDefault="008229F2" w:rsidP="004F3BC9">
      <w:pPr>
        <w:spacing w:before="240" w:after="0"/>
        <w:jc w:val="both"/>
        <w:rPr>
          <w:b/>
        </w:rPr>
      </w:pPr>
      <w:r w:rsidRPr="009F46C7">
        <w:rPr>
          <w:b/>
        </w:rPr>
        <w:lastRenderedPageBreak/>
        <w:t>7. Betalingssatser</w:t>
      </w:r>
    </w:p>
    <w:p w14:paraId="2BE7E3F2" w14:textId="77777777" w:rsidR="00894198" w:rsidRDefault="00894198" w:rsidP="00894198">
      <w:r>
        <w:t>Satser ved indeks 137,6 for november 2023</w:t>
      </w:r>
    </w:p>
    <w:tbl>
      <w:tblPr>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034"/>
        <w:gridCol w:w="1034"/>
        <w:gridCol w:w="1034"/>
        <w:gridCol w:w="1034"/>
        <w:gridCol w:w="1034"/>
        <w:gridCol w:w="1034"/>
        <w:gridCol w:w="1034"/>
        <w:gridCol w:w="945"/>
      </w:tblGrid>
      <w:tr w:rsidR="00894198" w:rsidRPr="00962B16" w14:paraId="2BE9C038" w14:textId="77777777" w:rsidTr="00212356">
        <w:trPr>
          <w:trHeight w:val="456"/>
        </w:trPr>
        <w:tc>
          <w:tcPr>
            <w:tcW w:w="0" w:type="auto"/>
            <w:shd w:val="clear" w:color="auto" w:fill="auto"/>
          </w:tcPr>
          <w:p w14:paraId="7A20919A" w14:textId="77777777" w:rsidR="00894198" w:rsidRPr="00962B16" w:rsidRDefault="00894198" w:rsidP="00212356">
            <w:pPr>
              <w:spacing w:after="0"/>
              <w:rPr>
                <w:sz w:val="18"/>
                <w:szCs w:val="18"/>
              </w:rPr>
            </w:pPr>
          </w:p>
        </w:tc>
        <w:tc>
          <w:tcPr>
            <w:tcW w:w="0" w:type="auto"/>
            <w:shd w:val="clear" w:color="auto" w:fill="auto"/>
          </w:tcPr>
          <w:p w14:paraId="4E7EC737" w14:textId="77777777" w:rsidR="00894198" w:rsidRPr="00962B16" w:rsidRDefault="00894198" w:rsidP="00212356">
            <w:pPr>
              <w:spacing w:after="0"/>
              <w:rPr>
                <w:sz w:val="18"/>
                <w:szCs w:val="18"/>
              </w:rPr>
            </w:pPr>
            <w:r w:rsidRPr="00962B16">
              <w:rPr>
                <w:sz w:val="18"/>
                <w:szCs w:val="18"/>
              </w:rPr>
              <w:t>Max</w:t>
            </w:r>
          </w:p>
          <w:p w14:paraId="70AD7600" w14:textId="77777777" w:rsidR="00894198" w:rsidRPr="00962B16" w:rsidRDefault="00894198" w:rsidP="00212356">
            <w:pPr>
              <w:spacing w:after="0"/>
              <w:rPr>
                <w:sz w:val="18"/>
                <w:szCs w:val="18"/>
              </w:rPr>
            </w:pPr>
            <w:r w:rsidRPr="00962B16">
              <w:rPr>
                <w:sz w:val="18"/>
                <w:szCs w:val="18"/>
              </w:rPr>
              <w:t>1</w:t>
            </w:r>
          </w:p>
          <w:p w14:paraId="4994C2DA" w14:textId="77777777" w:rsidR="00894198" w:rsidRPr="00962B16" w:rsidRDefault="00894198" w:rsidP="00212356">
            <w:pPr>
              <w:spacing w:after="0"/>
              <w:rPr>
                <w:sz w:val="18"/>
                <w:szCs w:val="18"/>
              </w:rPr>
            </w:pPr>
            <w:r w:rsidRPr="00962B16">
              <w:rPr>
                <w:sz w:val="18"/>
                <w:szCs w:val="18"/>
              </w:rPr>
              <w:t>time</w:t>
            </w:r>
          </w:p>
        </w:tc>
        <w:tc>
          <w:tcPr>
            <w:tcW w:w="0" w:type="auto"/>
            <w:shd w:val="clear" w:color="auto" w:fill="auto"/>
          </w:tcPr>
          <w:p w14:paraId="6B0411EA" w14:textId="77777777" w:rsidR="00894198" w:rsidRPr="00962B16" w:rsidRDefault="00894198" w:rsidP="00212356">
            <w:pPr>
              <w:spacing w:after="0"/>
              <w:rPr>
                <w:sz w:val="18"/>
                <w:szCs w:val="18"/>
              </w:rPr>
            </w:pPr>
            <w:r w:rsidRPr="00962B16">
              <w:rPr>
                <w:sz w:val="18"/>
                <w:szCs w:val="18"/>
              </w:rPr>
              <w:t>Max</w:t>
            </w:r>
          </w:p>
          <w:p w14:paraId="16302D5B" w14:textId="77777777" w:rsidR="00894198" w:rsidRDefault="00894198" w:rsidP="00212356">
            <w:pPr>
              <w:spacing w:after="0"/>
              <w:rPr>
                <w:sz w:val="18"/>
                <w:szCs w:val="18"/>
              </w:rPr>
            </w:pPr>
            <w:r w:rsidRPr="00962B16">
              <w:rPr>
                <w:sz w:val="18"/>
                <w:szCs w:val="18"/>
              </w:rPr>
              <w:t xml:space="preserve">1½ </w:t>
            </w:r>
          </w:p>
          <w:p w14:paraId="5148AC89" w14:textId="77777777" w:rsidR="00894198" w:rsidRPr="00962B16" w:rsidRDefault="00894198" w:rsidP="00212356">
            <w:pPr>
              <w:spacing w:after="0"/>
              <w:rPr>
                <w:sz w:val="18"/>
                <w:szCs w:val="18"/>
              </w:rPr>
            </w:pPr>
            <w:r w:rsidRPr="00962B16">
              <w:rPr>
                <w:sz w:val="18"/>
                <w:szCs w:val="18"/>
              </w:rPr>
              <w:t>time</w:t>
            </w:r>
          </w:p>
        </w:tc>
        <w:tc>
          <w:tcPr>
            <w:tcW w:w="0" w:type="auto"/>
            <w:shd w:val="clear" w:color="auto" w:fill="auto"/>
          </w:tcPr>
          <w:p w14:paraId="6C0FF19D" w14:textId="77777777" w:rsidR="00894198" w:rsidRPr="00962B16" w:rsidRDefault="00894198" w:rsidP="00212356">
            <w:pPr>
              <w:spacing w:after="0"/>
              <w:rPr>
                <w:sz w:val="18"/>
                <w:szCs w:val="18"/>
              </w:rPr>
            </w:pPr>
            <w:r w:rsidRPr="00962B16">
              <w:rPr>
                <w:sz w:val="18"/>
                <w:szCs w:val="18"/>
              </w:rPr>
              <w:t>Max</w:t>
            </w:r>
          </w:p>
          <w:p w14:paraId="3AB4F8D0" w14:textId="77777777" w:rsidR="00894198" w:rsidRPr="00962B16" w:rsidRDefault="00894198" w:rsidP="00212356">
            <w:pPr>
              <w:spacing w:after="0"/>
              <w:rPr>
                <w:sz w:val="18"/>
                <w:szCs w:val="18"/>
              </w:rPr>
            </w:pPr>
            <w:r w:rsidRPr="00962B16">
              <w:rPr>
                <w:sz w:val="18"/>
                <w:szCs w:val="18"/>
              </w:rPr>
              <w:t>2</w:t>
            </w:r>
          </w:p>
          <w:p w14:paraId="4BBA293D" w14:textId="77777777" w:rsidR="00894198" w:rsidRPr="00962B16" w:rsidRDefault="00894198" w:rsidP="00212356">
            <w:pPr>
              <w:spacing w:after="0"/>
              <w:rPr>
                <w:sz w:val="18"/>
                <w:szCs w:val="18"/>
              </w:rPr>
            </w:pPr>
            <w:r w:rsidRPr="00962B16">
              <w:rPr>
                <w:sz w:val="18"/>
                <w:szCs w:val="18"/>
              </w:rPr>
              <w:t>timer</w:t>
            </w:r>
          </w:p>
        </w:tc>
        <w:tc>
          <w:tcPr>
            <w:tcW w:w="0" w:type="auto"/>
            <w:shd w:val="clear" w:color="auto" w:fill="auto"/>
          </w:tcPr>
          <w:p w14:paraId="3FCCF5A8" w14:textId="77777777" w:rsidR="00894198" w:rsidRPr="00962B16" w:rsidRDefault="00894198" w:rsidP="00212356">
            <w:pPr>
              <w:spacing w:after="0"/>
              <w:rPr>
                <w:sz w:val="18"/>
                <w:szCs w:val="18"/>
              </w:rPr>
            </w:pPr>
            <w:r w:rsidRPr="00962B16">
              <w:rPr>
                <w:sz w:val="18"/>
                <w:szCs w:val="18"/>
              </w:rPr>
              <w:t>Max</w:t>
            </w:r>
          </w:p>
          <w:p w14:paraId="34F90878" w14:textId="77777777" w:rsidR="00894198" w:rsidRDefault="00894198" w:rsidP="00212356">
            <w:pPr>
              <w:spacing w:after="0"/>
              <w:rPr>
                <w:sz w:val="18"/>
                <w:szCs w:val="18"/>
              </w:rPr>
            </w:pPr>
            <w:r w:rsidRPr="00962B16">
              <w:rPr>
                <w:sz w:val="18"/>
                <w:szCs w:val="18"/>
              </w:rPr>
              <w:t xml:space="preserve">2½ </w:t>
            </w:r>
          </w:p>
          <w:p w14:paraId="50C6C6A6" w14:textId="77777777" w:rsidR="00894198" w:rsidRPr="00962B16" w:rsidRDefault="00894198" w:rsidP="00212356">
            <w:pPr>
              <w:spacing w:after="0"/>
              <w:rPr>
                <w:sz w:val="18"/>
                <w:szCs w:val="18"/>
              </w:rPr>
            </w:pPr>
            <w:r w:rsidRPr="00962B16">
              <w:rPr>
                <w:sz w:val="18"/>
                <w:szCs w:val="18"/>
              </w:rPr>
              <w:t>time</w:t>
            </w:r>
            <w:r>
              <w:rPr>
                <w:sz w:val="18"/>
                <w:szCs w:val="18"/>
              </w:rPr>
              <w:t>r</w:t>
            </w:r>
          </w:p>
        </w:tc>
        <w:tc>
          <w:tcPr>
            <w:tcW w:w="0" w:type="auto"/>
            <w:shd w:val="clear" w:color="auto" w:fill="auto"/>
          </w:tcPr>
          <w:p w14:paraId="74BFAD16" w14:textId="77777777" w:rsidR="00894198" w:rsidRPr="00962B16" w:rsidRDefault="00894198" w:rsidP="00212356">
            <w:pPr>
              <w:spacing w:after="0"/>
              <w:rPr>
                <w:sz w:val="18"/>
                <w:szCs w:val="18"/>
              </w:rPr>
            </w:pPr>
            <w:r w:rsidRPr="00962B16">
              <w:rPr>
                <w:sz w:val="18"/>
                <w:szCs w:val="18"/>
              </w:rPr>
              <w:t>Max</w:t>
            </w:r>
          </w:p>
          <w:p w14:paraId="78601C93" w14:textId="77777777" w:rsidR="00894198" w:rsidRPr="00962B16" w:rsidRDefault="00894198" w:rsidP="00212356">
            <w:pPr>
              <w:spacing w:after="0"/>
              <w:rPr>
                <w:sz w:val="18"/>
                <w:szCs w:val="18"/>
              </w:rPr>
            </w:pPr>
            <w:r w:rsidRPr="00962B16">
              <w:rPr>
                <w:sz w:val="18"/>
                <w:szCs w:val="18"/>
              </w:rPr>
              <w:t>3</w:t>
            </w:r>
          </w:p>
          <w:p w14:paraId="1A352FB6" w14:textId="77777777" w:rsidR="00894198" w:rsidRPr="00962B16" w:rsidRDefault="00894198" w:rsidP="00212356">
            <w:pPr>
              <w:spacing w:after="0"/>
              <w:rPr>
                <w:sz w:val="18"/>
                <w:szCs w:val="18"/>
              </w:rPr>
            </w:pPr>
            <w:r w:rsidRPr="00962B16">
              <w:rPr>
                <w:sz w:val="18"/>
                <w:szCs w:val="18"/>
              </w:rPr>
              <w:t>timer</w:t>
            </w:r>
          </w:p>
        </w:tc>
        <w:tc>
          <w:tcPr>
            <w:tcW w:w="993" w:type="dxa"/>
          </w:tcPr>
          <w:p w14:paraId="057419C9" w14:textId="77777777" w:rsidR="00894198" w:rsidRPr="00962B16" w:rsidRDefault="00894198" w:rsidP="00212356">
            <w:pPr>
              <w:spacing w:after="0"/>
              <w:rPr>
                <w:sz w:val="18"/>
                <w:szCs w:val="18"/>
              </w:rPr>
            </w:pPr>
            <w:r w:rsidRPr="00962B16">
              <w:rPr>
                <w:sz w:val="18"/>
                <w:szCs w:val="18"/>
              </w:rPr>
              <w:t>Max</w:t>
            </w:r>
          </w:p>
          <w:p w14:paraId="520DDE21" w14:textId="77777777" w:rsidR="00894198" w:rsidRPr="00962B16" w:rsidRDefault="00894198" w:rsidP="00212356">
            <w:pPr>
              <w:spacing w:after="0"/>
              <w:rPr>
                <w:sz w:val="18"/>
                <w:szCs w:val="18"/>
              </w:rPr>
            </w:pPr>
            <w:r w:rsidRPr="00962B16">
              <w:rPr>
                <w:sz w:val="18"/>
                <w:szCs w:val="18"/>
              </w:rPr>
              <w:t>3</w:t>
            </w:r>
            <w:r>
              <w:rPr>
                <w:sz w:val="18"/>
                <w:szCs w:val="18"/>
              </w:rPr>
              <w:t>½</w:t>
            </w:r>
          </w:p>
          <w:p w14:paraId="790F74F9" w14:textId="77777777" w:rsidR="00894198" w:rsidRPr="00962B16" w:rsidRDefault="00894198" w:rsidP="00212356">
            <w:pPr>
              <w:spacing w:after="0"/>
              <w:rPr>
                <w:sz w:val="18"/>
                <w:szCs w:val="18"/>
              </w:rPr>
            </w:pPr>
            <w:r w:rsidRPr="00962B16">
              <w:rPr>
                <w:sz w:val="18"/>
                <w:szCs w:val="18"/>
              </w:rPr>
              <w:t>timer</w:t>
            </w:r>
          </w:p>
        </w:tc>
        <w:tc>
          <w:tcPr>
            <w:tcW w:w="993" w:type="dxa"/>
          </w:tcPr>
          <w:p w14:paraId="61075E41" w14:textId="77777777" w:rsidR="00894198" w:rsidRPr="00962B16" w:rsidRDefault="00894198" w:rsidP="00212356">
            <w:pPr>
              <w:spacing w:after="0"/>
              <w:rPr>
                <w:sz w:val="18"/>
                <w:szCs w:val="18"/>
              </w:rPr>
            </w:pPr>
            <w:r w:rsidRPr="00962B16">
              <w:rPr>
                <w:sz w:val="18"/>
                <w:szCs w:val="18"/>
              </w:rPr>
              <w:t>Max</w:t>
            </w:r>
          </w:p>
          <w:p w14:paraId="72B7CFBB" w14:textId="77777777" w:rsidR="00894198" w:rsidRPr="00962B16" w:rsidRDefault="00894198" w:rsidP="00212356">
            <w:pPr>
              <w:spacing w:after="0"/>
              <w:rPr>
                <w:sz w:val="18"/>
                <w:szCs w:val="18"/>
              </w:rPr>
            </w:pPr>
            <w:r>
              <w:rPr>
                <w:sz w:val="18"/>
                <w:szCs w:val="18"/>
              </w:rPr>
              <w:t>4</w:t>
            </w:r>
          </w:p>
          <w:p w14:paraId="10A93D43" w14:textId="77777777" w:rsidR="00894198" w:rsidRPr="00962B16" w:rsidRDefault="00894198" w:rsidP="00212356">
            <w:pPr>
              <w:spacing w:after="0"/>
              <w:rPr>
                <w:sz w:val="18"/>
                <w:szCs w:val="18"/>
              </w:rPr>
            </w:pPr>
            <w:r w:rsidRPr="00962B16">
              <w:rPr>
                <w:sz w:val="18"/>
                <w:szCs w:val="18"/>
              </w:rPr>
              <w:t>timer</w:t>
            </w:r>
          </w:p>
        </w:tc>
        <w:tc>
          <w:tcPr>
            <w:tcW w:w="1292" w:type="dxa"/>
            <w:shd w:val="clear" w:color="auto" w:fill="auto"/>
          </w:tcPr>
          <w:p w14:paraId="479FDE6C" w14:textId="77777777" w:rsidR="00894198" w:rsidRPr="00962B16" w:rsidRDefault="00894198" w:rsidP="00212356">
            <w:pPr>
              <w:spacing w:after="0"/>
              <w:rPr>
                <w:sz w:val="18"/>
                <w:szCs w:val="18"/>
              </w:rPr>
            </w:pPr>
            <w:r w:rsidRPr="00962B16">
              <w:rPr>
                <w:sz w:val="18"/>
                <w:szCs w:val="18"/>
              </w:rPr>
              <w:t>Herudover pr. påbegyndt</w:t>
            </w:r>
          </w:p>
          <w:p w14:paraId="5B24C015" w14:textId="77777777" w:rsidR="00894198" w:rsidRPr="00962B16" w:rsidRDefault="00894198" w:rsidP="00212356">
            <w:pPr>
              <w:spacing w:after="0"/>
              <w:rPr>
                <w:sz w:val="18"/>
                <w:szCs w:val="18"/>
              </w:rPr>
            </w:pPr>
            <w:r w:rsidRPr="00962B16">
              <w:rPr>
                <w:sz w:val="18"/>
                <w:szCs w:val="18"/>
              </w:rPr>
              <w:t>½ time</w:t>
            </w:r>
          </w:p>
        </w:tc>
      </w:tr>
      <w:tr w:rsidR="00894198" w:rsidRPr="00962B16" w14:paraId="3F8614FD" w14:textId="77777777" w:rsidTr="00212356">
        <w:trPr>
          <w:trHeight w:val="373"/>
        </w:trPr>
        <w:tc>
          <w:tcPr>
            <w:tcW w:w="0" w:type="auto"/>
            <w:shd w:val="clear" w:color="auto" w:fill="auto"/>
            <w:vAlign w:val="center"/>
          </w:tcPr>
          <w:p w14:paraId="417FEEF9" w14:textId="77777777" w:rsidR="00894198" w:rsidRPr="00962B16" w:rsidRDefault="00894198" w:rsidP="00212356">
            <w:pPr>
              <w:spacing w:after="0"/>
              <w:rPr>
                <w:sz w:val="18"/>
                <w:szCs w:val="18"/>
              </w:rPr>
            </w:pPr>
            <w:r w:rsidRPr="00962B16">
              <w:rPr>
                <w:sz w:val="18"/>
                <w:szCs w:val="18"/>
              </w:rPr>
              <w:t>6-15 m busser</w:t>
            </w:r>
          </w:p>
        </w:tc>
        <w:tc>
          <w:tcPr>
            <w:tcW w:w="0" w:type="auto"/>
            <w:shd w:val="clear" w:color="auto" w:fill="auto"/>
            <w:vAlign w:val="center"/>
          </w:tcPr>
          <w:p w14:paraId="63FF9CFF" w14:textId="77777777" w:rsidR="00894198" w:rsidRPr="00962B16" w:rsidRDefault="00894198" w:rsidP="00212356">
            <w:pPr>
              <w:spacing w:after="0"/>
              <w:rPr>
                <w:sz w:val="18"/>
                <w:szCs w:val="18"/>
              </w:rPr>
            </w:pPr>
            <w:r>
              <w:rPr>
                <w:sz w:val="18"/>
                <w:szCs w:val="18"/>
              </w:rPr>
              <w:t>1.139,48</w:t>
            </w:r>
          </w:p>
        </w:tc>
        <w:tc>
          <w:tcPr>
            <w:tcW w:w="0" w:type="auto"/>
            <w:shd w:val="clear" w:color="auto" w:fill="auto"/>
            <w:vAlign w:val="center"/>
          </w:tcPr>
          <w:p w14:paraId="6036DAF8" w14:textId="77777777" w:rsidR="00894198" w:rsidRPr="00962B16" w:rsidRDefault="00894198" w:rsidP="00212356">
            <w:pPr>
              <w:spacing w:after="0"/>
              <w:rPr>
                <w:sz w:val="18"/>
                <w:szCs w:val="18"/>
              </w:rPr>
            </w:pPr>
            <w:r>
              <w:rPr>
                <w:sz w:val="18"/>
                <w:szCs w:val="18"/>
              </w:rPr>
              <w:t>1.357,91</w:t>
            </w:r>
          </w:p>
        </w:tc>
        <w:tc>
          <w:tcPr>
            <w:tcW w:w="0" w:type="auto"/>
            <w:shd w:val="clear" w:color="auto" w:fill="auto"/>
            <w:vAlign w:val="center"/>
          </w:tcPr>
          <w:p w14:paraId="337B515C" w14:textId="77777777" w:rsidR="00894198" w:rsidRPr="00962B16" w:rsidRDefault="00894198" w:rsidP="00212356">
            <w:pPr>
              <w:spacing w:after="0"/>
              <w:rPr>
                <w:sz w:val="18"/>
                <w:szCs w:val="18"/>
              </w:rPr>
            </w:pPr>
            <w:r>
              <w:rPr>
                <w:sz w:val="18"/>
                <w:szCs w:val="18"/>
              </w:rPr>
              <w:t>1.574,96</w:t>
            </w:r>
          </w:p>
        </w:tc>
        <w:tc>
          <w:tcPr>
            <w:tcW w:w="0" w:type="auto"/>
            <w:shd w:val="clear" w:color="auto" w:fill="auto"/>
            <w:vAlign w:val="center"/>
          </w:tcPr>
          <w:p w14:paraId="1CECF42A" w14:textId="77777777" w:rsidR="00894198" w:rsidRPr="00962B16" w:rsidRDefault="00894198" w:rsidP="00212356">
            <w:pPr>
              <w:spacing w:after="0"/>
              <w:rPr>
                <w:sz w:val="18"/>
                <w:szCs w:val="18"/>
              </w:rPr>
            </w:pPr>
            <w:r>
              <w:rPr>
                <w:sz w:val="18"/>
                <w:szCs w:val="18"/>
              </w:rPr>
              <w:t>1.968,70</w:t>
            </w:r>
          </w:p>
        </w:tc>
        <w:tc>
          <w:tcPr>
            <w:tcW w:w="0" w:type="auto"/>
            <w:shd w:val="clear" w:color="auto" w:fill="auto"/>
            <w:vAlign w:val="center"/>
          </w:tcPr>
          <w:p w14:paraId="495FBC82" w14:textId="77777777" w:rsidR="00894198" w:rsidRPr="00962B16" w:rsidRDefault="00894198" w:rsidP="00212356">
            <w:pPr>
              <w:spacing w:after="0"/>
              <w:rPr>
                <w:sz w:val="18"/>
                <w:szCs w:val="18"/>
              </w:rPr>
            </w:pPr>
            <w:r>
              <w:rPr>
                <w:sz w:val="18"/>
                <w:szCs w:val="18"/>
              </w:rPr>
              <w:t>2.359,65</w:t>
            </w:r>
          </w:p>
        </w:tc>
        <w:tc>
          <w:tcPr>
            <w:tcW w:w="993" w:type="dxa"/>
            <w:vAlign w:val="center"/>
          </w:tcPr>
          <w:p w14:paraId="78CFAB7A" w14:textId="77777777" w:rsidR="00894198" w:rsidRPr="00962B16" w:rsidRDefault="00894198" w:rsidP="00212356">
            <w:pPr>
              <w:spacing w:after="0"/>
              <w:rPr>
                <w:sz w:val="18"/>
                <w:szCs w:val="18"/>
              </w:rPr>
            </w:pPr>
            <w:r>
              <w:rPr>
                <w:sz w:val="18"/>
                <w:szCs w:val="18"/>
              </w:rPr>
              <w:t>2.754,78</w:t>
            </w:r>
          </w:p>
        </w:tc>
        <w:tc>
          <w:tcPr>
            <w:tcW w:w="993" w:type="dxa"/>
          </w:tcPr>
          <w:p w14:paraId="51F268DF" w14:textId="77777777" w:rsidR="00894198" w:rsidRPr="00962B16" w:rsidRDefault="00894198" w:rsidP="00212356">
            <w:pPr>
              <w:spacing w:after="0"/>
              <w:rPr>
                <w:sz w:val="18"/>
                <w:szCs w:val="18"/>
              </w:rPr>
            </w:pPr>
            <w:r>
              <w:rPr>
                <w:sz w:val="18"/>
                <w:szCs w:val="18"/>
              </w:rPr>
              <w:t>3.149,91</w:t>
            </w:r>
          </w:p>
        </w:tc>
        <w:tc>
          <w:tcPr>
            <w:tcW w:w="1292" w:type="dxa"/>
            <w:shd w:val="clear" w:color="auto" w:fill="auto"/>
          </w:tcPr>
          <w:p w14:paraId="5BAE0F19" w14:textId="77777777" w:rsidR="00894198" w:rsidRPr="00962B16" w:rsidRDefault="00894198" w:rsidP="00212356">
            <w:pPr>
              <w:spacing w:after="0"/>
              <w:rPr>
                <w:sz w:val="18"/>
                <w:szCs w:val="18"/>
              </w:rPr>
            </w:pPr>
            <w:r>
              <w:rPr>
                <w:sz w:val="18"/>
                <w:szCs w:val="18"/>
              </w:rPr>
              <w:t>395,13</w:t>
            </w:r>
          </w:p>
        </w:tc>
      </w:tr>
      <w:tr w:rsidR="00894198" w:rsidRPr="00962B16" w14:paraId="77544460" w14:textId="77777777" w:rsidTr="00212356">
        <w:trPr>
          <w:trHeight w:val="370"/>
        </w:trPr>
        <w:tc>
          <w:tcPr>
            <w:tcW w:w="0" w:type="auto"/>
            <w:shd w:val="clear" w:color="auto" w:fill="auto"/>
            <w:vAlign w:val="center"/>
          </w:tcPr>
          <w:p w14:paraId="15DFFEC3" w14:textId="77777777" w:rsidR="00894198" w:rsidRPr="00962B16" w:rsidRDefault="00894198" w:rsidP="00212356">
            <w:pPr>
              <w:spacing w:after="0"/>
              <w:rPr>
                <w:sz w:val="18"/>
                <w:szCs w:val="18"/>
              </w:rPr>
            </w:pPr>
            <w:r w:rsidRPr="00962B16">
              <w:rPr>
                <w:sz w:val="18"/>
                <w:szCs w:val="18"/>
              </w:rPr>
              <w:t>Ledbusser</w:t>
            </w:r>
          </w:p>
        </w:tc>
        <w:tc>
          <w:tcPr>
            <w:tcW w:w="0" w:type="auto"/>
            <w:shd w:val="clear" w:color="auto" w:fill="auto"/>
            <w:vAlign w:val="center"/>
          </w:tcPr>
          <w:p w14:paraId="4D3D31F1" w14:textId="77777777" w:rsidR="00894198" w:rsidRPr="00962B16" w:rsidRDefault="00894198" w:rsidP="00212356">
            <w:pPr>
              <w:spacing w:after="0"/>
              <w:rPr>
                <w:sz w:val="18"/>
                <w:szCs w:val="18"/>
              </w:rPr>
            </w:pPr>
            <w:r w:rsidRPr="00962B16">
              <w:rPr>
                <w:sz w:val="18"/>
                <w:szCs w:val="18"/>
              </w:rPr>
              <w:t>1.</w:t>
            </w:r>
            <w:r>
              <w:rPr>
                <w:sz w:val="18"/>
                <w:szCs w:val="18"/>
              </w:rPr>
              <w:t>559,65</w:t>
            </w:r>
          </w:p>
        </w:tc>
        <w:tc>
          <w:tcPr>
            <w:tcW w:w="0" w:type="auto"/>
            <w:shd w:val="clear" w:color="auto" w:fill="auto"/>
            <w:vAlign w:val="center"/>
          </w:tcPr>
          <w:p w14:paraId="3FB1BFBF" w14:textId="77777777" w:rsidR="00894198" w:rsidRPr="00962B16" w:rsidRDefault="00894198" w:rsidP="00212356">
            <w:pPr>
              <w:spacing w:after="0"/>
              <w:rPr>
                <w:sz w:val="18"/>
                <w:szCs w:val="18"/>
              </w:rPr>
            </w:pPr>
            <w:r w:rsidRPr="00962B16">
              <w:rPr>
                <w:sz w:val="18"/>
                <w:szCs w:val="18"/>
              </w:rPr>
              <w:t>1</w:t>
            </w:r>
            <w:r>
              <w:rPr>
                <w:sz w:val="18"/>
                <w:szCs w:val="18"/>
              </w:rPr>
              <w:t>.986,78</w:t>
            </w:r>
          </w:p>
        </w:tc>
        <w:tc>
          <w:tcPr>
            <w:tcW w:w="0" w:type="auto"/>
            <w:shd w:val="clear" w:color="auto" w:fill="auto"/>
            <w:vAlign w:val="center"/>
          </w:tcPr>
          <w:p w14:paraId="2115CA05" w14:textId="77777777" w:rsidR="00894198" w:rsidRPr="00962B16" w:rsidRDefault="00894198" w:rsidP="00212356">
            <w:pPr>
              <w:spacing w:after="0"/>
              <w:rPr>
                <w:sz w:val="18"/>
                <w:szCs w:val="18"/>
              </w:rPr>
            </w:pPr>
            <w:r>
              <w:rPr>
                <w:sz w:val="18"/>
                <w:szCs w:val="18"/>
              </w:rPr>
              <w:t>2.412,52</w:t>
            </w:r>
          </w:p>
        </w:tc>
        <w:tc>
          <w:tcPr>
            <w:tcW w:w="0" w:type="auto"/>
            <w:shd w:val="clear" w:color="auto" w:fill="auto"/>
            <w:vAlign w:val="center"/>
          </w:tcPr>
          <w:p w14:paraId="5BF3EE2B" w14:textId="77777777" w:rsidR="00894198" w:rsidRPr="00962B16" w:rsidRDefault="00894198" w:rsidP="00212356">
            <w:pPr>
              <w:spacing w:after="0"/>
              <w:rPr>
                <w:sz w:val="18"/>
                <w:szCs w:val="18"/>
              </w:rPr>
            </w:pPr>
            <w:r>
              <w:rPr>
                <w:sz w:val="18"/>
                <w:szCs w:val="18"/>
              </w:rPr>
              <w:t>3.017,74</w:t>
            </w:r>
          </w:p>
        </w:tc>
        <w:tc>
          <w:tcPr>
            <w:tcW w:w="0" w:type="auto"/>
            <w:shd w:val="clear" w:color="auto" w:fill="auto"/>
            <w:vAlign w:val="center"/>
          </w:tcPr>
          <w:p w14:paraId="3804C4FC" w14:textId="77777777" w:rsidR="00894198" w:rsidRPr="00962B16" w:rsidRDefault="00894198" w:rsidP="00212356">
            <w:pPr>
              <w:spacing w:after="0"/>
              <w:rPr>
                <w:sz w:val="18"/>
                <w:szCs w:val="18"/>
              </w:rPr>
            </w:pPr>
            <w:r>
              <w:rPr>
                <w:sz w:val="18"/>
                <w:szCs w:val="18"/>
              </w:rPr>
              <w:t>3.617,39</w:t>
            </w:r>
          </w:p>
        </w:tc>
        <w:tc>
          <w:tcPr>
            <w:tcW w:w="993" w:type="dxa"/>
            <w:vAlign w:val="center"/>
          </w:tcPr>
          <w:p w14:paraId="2A05B776" w14:textId="77777777" w:rsidR="00894198" w:rsidRPr="00962B16" w:rsidRDefault="00894198" w:rsidP="00212356">
            <w:pPr>
              <w:spacing w:after="0"/>
              <w:rPr>
                <w:sz w:val="18"/>
                <w:szCs w:val="18"/>
              </w:rPr>
            </w:pPr>
            <w:r>
              <w:rPr>
                <w:sz w:val="18"/>
                <w:szCs w:val="18"/>
              </w:rPr>
              <w:t>4.221,22</w:t>
            </w:r>
          </w:p>
        </w:tc>
        <w:tc>
          <w:tcPr>
            <w:tcW w:w="993" w:type="dxa"/>
          </w:tcPr>
          <w:p w14:paraId="385C0162" w14:textId="77777777" w:rsidR="00894198" w:rsidRPr="00962B16" w:rsidRDefault="00894198" w:rsidP="00212356">
            <w:pPr>
              <w:spacing w:after="0"/>
              <w:rPr>
                <w:sz w:val="18"/>
                <w:szCs w:val="18"/>
              </w:rPr>
            </w:pPr>
            <w:r>
              <w:rPr>
                <w:sz w:val="18"/>
                <w:szCs w:val="18"/>
              </w:rPr>
              <w:t>4.825,04</w:t>
            </w:r>
          </w:p>
        </w:tc>
        <w:tc>
          <w:tcPr>
            <w:tcW w:w="1292" w:type="dxa"/>
            <w:shd w:val="clear" w:color="auto" w:fill="auto"/>
            <w:vAlign w:val="center"/>
          </w:tcPr>
          <w:p w14:paraId="3CADEC6F" w14:textId="77777777" w:rsidR="00894198" w:rsidRPr="00962B16" w:rsidRDefault="00894198" w:rsidP="00212356">
            <w:pPr>
              <w:spacing w:after="0"/>
              <w:rPr>
                <w:sz w:val="18"/>
                <w:szCs w:val="18"/>
              </w:rPr>
            </w:pPr>
            <w:r>
              <w:rPr>
                <w:sz w:val="18"/>
                <w:szCs w:val="18"/>
              </w:rPr>
              <w:t>605,22</w:t>
            </w:r>
          </w:p>
        </w:tc>
      </w:tr>
    </w:tbl>
    <w:p w14:paraId="430EF0C6" w14:textId="77777777" w:rsidR="008229F2" w:rsidRPr="009F46C7" w:rsidRDefault="008229F2" w:rsidP="004F3BC9">
      <w:pPr>
        <w:spacing w:after="0"/>
        <w:jc w:val="both"/>
        <w:rPr>
          <w:sz w:val="18"/>
          <w:szCs w:val="18"/>
        </w:rPr>
      </w:pPr>
      <w:r w:rsidRPr="009F46C7">
        <w:rPr>
          <w:sz w:val="18"/>
          <w:szCs w:val="18"/>
        </w:rPr>
        <w:t>Indeks benyttes med 1. decimal.</w:t>
      </w:r>
    </w:p>
    <w:p w14:paraId="2F37B612" w14:textId="77777777" w:rsidR="008229F2" w:rsidRPr="009F46C7" w:rsidRDefault="008229F2" w:rsidP="004F3BC9">
      <w:pPr>
        <w:spacing w:after="0"/>
        <w:jc w:val="both"/>
        <w:rPr>
          <w:sz w:val="18"/>
          <w:szCs w:val="18"/>
        </w:rPr>
      </w:pPr>
      <w:r w:rsidRPr="009F46C7">
        <w:rPr>
          <w:sz w:val="18"/>
          <w:szCs w:val="18"/>
        </w:rPr>
        <w:t xml:space="preserve"> </w:t>
      </w:r>
    </w:p>
    <w:p w14:paraId="075097BA" w14:textId="77777777" w:rsidR="008229F2" w:rsidRPr="009F46C7" w:rsidRDefault="008229F2" w:rsidP="004F3BC9">
      <w:pPr>
        <w:spacing w:after="0"/>
        <w:jc w:val="both"/>
        <w:rPr>
          <w:sz w:val="18"/>
          <w:szCs w:val="18"/>
        </w:rPr>
      </w:pPr>
      <w:r w:rsidRPr="009F46C7">
        <w:rPr>
          <w:sz w:val="18"/>
          <w:szCs w:val="18"/>
        </w:rPr>
        <w:t>Betalingssatsene reguleres på samme måde og samtidigt med satserne for kontraktkørslen.</w:t>
      </w:r>
    </w:p>
    <w:bookmarkEnd w:id="425"/>
    <w:bookmarkEnd w:id="426"/>
    <w:bookmarkEnd w:id="427"/>
    <w:p w14:paraId="12E12737" w14:textId="77777777" w:rsidR="00567992" w:rsidRPr="00964993" w:rsidRDefault="00567992" w:rsidP="004F3BC9">
      <w:pPr>
        <w:pStyle w:val="Normalindrykket"/>
        <w:ind w:left="0"/>
        <w:jc w:val="both"/>
      </w:pPr>
    </w:p>
    <w:p w14:paraId="62AA31F5" w14:textId="77777777" w:rsidR="00567992" w:rsidRDefault="00567992" w:rsidP="004F3BC9">
      <w:pPr>
        <w:spacing w:before="0" w:after="200" w:line="0" w:lineRule="auto"/>
        <w:jc w:val="both"/>
      </w:pPr>
      <w:r>
        <w:br w:type="page"/>
      </w:r>
    </w:p>
    <w:p w14:paraId="0346C479" w14:textId="77777777" w:rsidR="00511288" w:rsidRPr="009F46C7" w:rsidRDefault="00511288" w:rsidP="004F3BC9">
      <w:pPr>
        <w:pStyle w:val="Overskrift1"/>
        <w:numPr>
          <w:ilvl w:val="0"/>
          <w:numId w:val="0"/>
        </w:numPr>
        <w:ind w:left="964" w:hanging="964"/>
        <w:jc w:val="both"/>
      </w:pPr>
      <w:bookmarkStart w:id="428" w:name="_Toc149601669"/>
      <w:bookmarkStart w:id="429" w:name="_Toc155945863"/>
      <w:bookmarkStart w:id="430" w:name="_Toc99453457"/>
      <w:r w:rsidRPr="009F46C7">
        <w:lastRenderedPageBreak/>
        <w:t>Bilag 7 – Krav til bussernes indretning og udstyr</w:t>
      </w:r>
      <w:bookmarkEnd w:id="428"/>
      <w:bookmarkEnd w:id="429"/>
    </w:p>
    <w:p w14:paraId="4CEBFBF2" w14:textId="77777777" w:rsidR="00511288" w:rsidRPr="009F46C7" w:rsidRDefault="00511288" w:rsidP="004F3BC9">
      <w:pPr>
        <w:pStyle w:val="Normalindrykket"/>
        <w:ind w:left="0"/>
        <w:jc w:val="both"/>
      </w:pPr>
    </w:p>
    <w:p w14:paraId="142D5048" w14:textId="77777777" w:rsidR="00511288" w:rsidRPr="009F46C7" w:rsidRDefault="00511288" w:rsidP="004F3BC9">
      <w:pPr>
        <w:jc w:val="both"/>
        <w:rPr>
          <w:sz w:val="18"/>
          <w:szCs w:val="18"/>
        </w:rPr>
      </w:pPr>
    </w:p>
    <w:p w14:paraId="296D8AB6" w14:textId="77777777" w:rsidR="00511288" w:rsidRPr="009F46C7" w:rsidRDefault="00511288" w:rsidP="004F3BC9">
      <w:pPr>
        <w:pStyle w:val="Normalindrykket"/>
        <w:ind w:left="0"/>
        <w:jc w:val="both"/>
      </w:pPr>
    </w:p>
    <w:p w14:paraId="6A6F3691" w14:textId="77777777" w:rsidR="00511288" w:rsidRPr="009F46C7" w:rsidRDefault="00511288" w:rsidP="004F3BC9">
      <w:pPr>
        <w:spacing w:before="0" w:after="200" w:line="0" w:lineRule="auto"/>
        <w:jc w:val="both"/>
      </w:pPr>
      <w:r w:rsidRPr="009F46C7">
        <w:br w:type="page"/>
      </w:r>
    </w:p>
    <w:p w14:paraId="478D3955" w14:textId="77777777" w:rsidR="00511288" w:rsidRPr="009F46C7" w:rsidRDefault="00511288" w:rsidP="004F3BC9">
      <w:pPr>
        <w:pStyle w:val="Overskrift3"/>
        <w:jc w:val="both"/>
      </w:pPr>
      <w:bookmarkStart w:id="431" w:name="_Ref149658751"/>
      <w:r w:rsidRPr="009F46C7">
        <w:lastRenderedPageBreak/>
        <w:t>Bilag 7.1 – Kravspecifikation for busser</w:t>
      </w:r>
      <w:bookmarkEnd w:id="431"/>
    </w:p>
    <w:p w14:paraId="0FDD57DC" w14:textId="77777777" w:rsidR="00511288" w:rsidRDefault="00511288" w:rsidP="004F3BC9">
      <w:pPr>
        <w:pStyle w:val="Afsnitsnummereringniv3"/>
        <w:numPr>
          <w:ilvl w:val="0"/>
          <w:numId w:val="0"/>
        </w:numPr>
        <w:jc w:val="both"/>
      </w:pPr>
    </w:p>
    <w:p w14:paraId="39804E91" w14:textId="77777777" w:rsidR="00511288" w:rsidRPr="006C7919" w:rsidRDefault="00511288" w:rsidP="004F3BC9">
      <w:pPr>
        <w:jc w:val="both"/>
      </w:pPr>
      <w:bookmarkStart w:id="432" w:name="_Toc149432915"/>
      <w:r w:rsidRPr="00AF673D">
        <w:rPr>
          <w:b/>
          <w:bCs/>
        </w:rPr>
        <w:t>1</w:t>
      </w:r>
      <w:r>
        <w:rPr>
          <w:b/>
          <w:bCs/>
        </w:rPr>
        <w:t>.</w:t>
      </w:r>
      <w:r w:rsidRPr="00AF673D">
        <w:rPr>
          <w:b/>
          <w:bCs/>
        </w:rPr>
        <w:t xml:space="preserve"> Grundlæggende krav</w:t>
      </w:r>
      <w:bookmarkEnd w:id="432"/>
    </w:p>
    <w:p w14:paraId="0A52DAA2" w14:textId="77777777" w:rsidR="00511288" w:rsidRDefault="00511288" w:rsidP="004F3BC9">
      <w:pPr>
        <w:jc w:val="both"/>
      </w:pPr>
      <w:r>
        <w:t>Busselskabet skal sikre, at alle busser lever op til den til enhver tid gældende Offentlige Regulering. Med Offentlig Regulering forstås de til enhver tid gældende love, bekendtgørelser, cirkulærer, bindende EU-retsakter og statsligt udstedte cirkulærer og forskrifter.</w:t>
      </w:r>
    </w:p>
    <w:p w14:paraId="279A370B" w14:textId="77777777" w:rsidR="00511288" w:rsidRDefault="00511288" w:rsidP="004F3BC9">
      <w:pPr>
        <w:jc w:val="both"/>
      </w:pPr>
      <w:r>
        <w:t>Alle busser skal opfylde de i Nøgleoplysningerne anførte mindstekrav.</w:t>
      </w:r>
    </w:p>
    <w:p w14:paraId="623E71B1" w14:textId="77777777" w:rsidR="00511288" w:rsidRDefault="00511288" w:rsidP="004F3BC9">
      <w:pPr>
        <w:jc w:val="both"/>
      </w:pPr>
      <w:r>
        <w:t xml:space="preserve">Nærværende kravspecifikation indeholder derudover krav til bussernes indretning, som enten uddyber eller supplerer kravene i den Offentlige Regulering og mindstekravene i Nøgleoplysningerne. Disse krav ønskes opfyldt, medmindre kravene er uforenelige med den Offentlige Regulering vedr. krav til busser og deres indretning. </w:t>
      </w:r>
    </w:p>
    <w:p w14:paraId="109C8532" w14:textId="77777777" w:rsidR="00511288" w:rsidRDefault="00511288" w:rsidP="004F3BC9">
      <w:pPr>
        <w:jc w:val="both"/>
      </w:pPr>
      <w:r>
        <w:t>Indretningsmæssige forhold og/eller krav til busser, som ikke er anført i hverken Nøgleoplysningerne eller nærværende Kravspecifikation, følger udelukkende af den Offentlige Regulering, som Busselskabet er forpligtet til at overholde.</w:t>
      </w:r>
    </w:p>
    <w:p w14:paraId="5FAE863C" w14:textId="2266ADF0" w:rsidR="00511288" w:rsidRPr="006C7919" w:rsidRDefault="00511288" w:rsidP="004F3BC9">
      <w:pPr>
        <w:jc w:val="both"/>
      </w:pPr>
      <w:bookmarkStart w:id="433" w:name="_Toc88663889"/>
      <w:bookmarkStart w:id="434" w:name="_Toc149432916"/>
      <w:r>
        <w:rPr>
          <w:b/>
          <w:bCs/>
        </w:rPr>
        <w:t xml:space="preserve">2. </w:t>
      </w:r>
      <w:r w:rsidRPr="00AF673D">
        <w:rPr>
          <w:b/>
          <w:bCs/>
        </w:rPr>
        <w:t xml:space="preserve">Bustype </w:t>
      </w:r>
      <w:bookmarkEnd w:id="433"/>
      <w:r w:rsidRPr="00AF673D">
        <w:rPr>
          <w:b/>
          <w:bCs/>
        </w:rPr>
        <w:t>og drivmiddel</w:t>
      </w:r>
      <w:bookmarkEnd w:id="434"/>
    </w:p>
    <w:p w14:paraId="4560990B" w14:textId="77777777" w:rsidR="00511288" w:rsidRPr="00AF673D" w:rsidRDefault="00511288" w:rsidP="004F3BC9">
      <w:pPr>
        <w:pStyle w:val="Normaludenafstand"/>
        <w:jc w:val="both"/>
        <w:rPr>
          <w:u w:val="single"/>
        </w:rPr>
      </w:pPr>
      <w:bookmarkStart w:id="435" w:name="_Toc149432917"/>
      <w:r w:rsidRPr="00AF673D">
        <w:rPr>
          <w:u w:val="single"/>
        </w:rPr>
        <w:t>Bustype</w:t>
      </w:r>
      <w:bookmarkEnd w:id="435"/>
    </w:p>
    <w:p w14:paraId="0620F28A" w14:textId="28EE1177" w:rsidR="00511288" w:rsidRDefault="00511288" w:rsidP="004F3BC9">
      <w:pPr>
        <w:pStyle w:val="Normaludenafstand"/>
        <w:jc w:val="both"/>
      </w:pPr>
      <w:r>
        <w:t xml:space="preserve">Krav til bustype og tilgængelighed i form af laventré eller lavgulv fremgår af </w:t>
      </w:r>
      <w:r w:rsidRPr="00EE042F">
        <w:rPr>
          <w:i/>
          <w:iCs/>
        </w:rPr>
        <w:t>Kontraktens Nøgleoplysninger</w:t>
      </w:r>
      <w:r>
        <w:t>.</w:t>
      </w:r>
    </w:p>
    <w:p w14:paraId="3905544D" w14:textId="77777777" w:rsidR="00511288" w:rsidRPr="00AF673D" w:rsidRDefault="00511288" w:rsidP="004F3BC9">
      <w:pPr>
        <w:pStyle w:val="Normaludenafstand"/>
        <w:jc w:val="both"/>
        <w:rPr>
          <w:u w:val="single"/>
        </w:rPr>
      </w:pPr>
      <w:bookmarkStart w:id="436" w:name="_Toc149432918"/>
      <w:r w:rsidRPr="00AF673D">
        <w:rPr>
          <w:u w:val="single"/>
        </w:rPr>
        <w:t>Længde</w:t>
      </w:r>
      <w:bookmarkEnd w:id="436"/>
    </w:p>
    <w:p w14:paraId="1C7FE258" w14:textId="77777777" w:rsidR="00511288" w:rsidRDefault="00511288" w:rsidP="004F3BC9">
      <w:pPr>
        <w:pStyle w:val="Normaludenafstand"/>
        <w:jc w:val="both"/>
      </w:pPr>
      <w:r>
        <w:t xml:space="preserve">Eventuelle krav til minimum eller maksimum buslænge fremgår af </w:t>
      </w:r>
      <w:r w:rsidRPr="00EE042F">
        <w:rPr>
          <w:i/>
          <w:iCs/>
        </w:rPr>
        <w:t>Kontraktens Nøgleoplysninger</w:t>
      </w:r>
      <w:r>
        <w:t xml:space="preserve">. </w:t>
      </w:r>
    </w:p>
    <w:p w14:paraId="3681ED2B" w14:textId="1326C413" w:rsidR="00511288" w:rsidRDefault="00511288" w:rsidP="004F3BC9">
      <w:pPr>
        <w:pStyle w:val="Normaludenafstand"/>
        <w:jc w:val="both"/>
      </w:pPr>
      <w:r>
        <w:t xml:space="preserve">Busselskabet er </w:t>
      </w:r>
      <w:r w:rsidR="00A27D55">
        <w:t>ansvarligt</w:t>
      </w:r>
      <w:r>
        <w:t xml:space="preserve"> for at indsætte</w:t>
      </w:r>
      <w:r w:rsidRPr="00EE042F">
        <w:t xml:space="preserve"> busser</w:t>
      </w:r>
      <w:r>
        <w:t>, der</w:t>
      </w:r>
      <w:r w:rsidRPr="00EE042F">
        <w:t xml:space="preserve"> er egnede til at udføre kørslen på </w:t>
      </w:r>
      <w:r>
        <w:t>de af Kontrakten omfattede</w:t>
      </w:r>
      <w:r w:rsidRPr="00EE042F">
        <w:t xml:space="preserve"> ruter, herunder også at busserne kan komme rundt.</w:t>
      </w:r>
    </w:p>
    <w:p w14:paraId="317463DD" w14:textId="77777777" w:rsidR="00511288" w:rsidRPr="00AF673D" w:rsidRDefault="00511288" w:rsidP="004F3BC9">
      <w:pPr>
        <w:pStyle w:val="Normaludenafstand"/>
        <w:jc w:val="both"/>
        <w:rPr>
          <w:u w:val="single"/>
        </w:rPr>
      </w:pPr>
      <w:bookmarkStart w:id="437" w:name="_Toc149432919"/>
      <w:r w:rsidRPr="00AF673D">
        <w:rPr>
          <w:u w:val="single"/>
        </w:rPr>
        <w:t>Drivmiddel</w:t>
      </w:r>
      <w:bookmarkEnd w:id="437"/>
    </w:p>
    <w:p w14:paraId="5927D593" w14:textId="77777777" w:rsidR="00511288" w:rsidRDefault="00511288" w:rsidP="004F3BC9">
      <w:pPr>
        <w:pStyle w:val="Normaludenafstand"/>
        <w:jc w:val="both"/>
      </w:pPr>
      <w:r>
        <w:t xml:space="preserve">Krav til drivmiddel og miljømæssige standarder fremgår af </w:t>
      </w:r>
      <w:r w:rsidRPr="00EE042F">
        <w:rPr>
          <w:i/>
          <w:iCs/>
        </w:rPr>
        <w:t>Kontraktens Nøgleoplysninger</w:t>
      </w:r>
      <w:r>
        <w:t>.</w:t>
      </w:r>
    </w:p>
    <w:p w14:paraId="68393C65" w14:textId="77777777" w:rsidR="00511288" w:rsidRPr="006C7919" w:rsidRDefault="00511288" w:rsidP="004F3BC9">
      <w:pPr>
        <w:jc w:val="both"/>
      </w:pPr>
      <w:bookmarkStart w:id="438" w:name="_Toc149432920"/>
      <w:r>
        <w:rPr>
          <w:b/>
          <w:bCs/>
        </w:rPr>
        <w:t xml:space="preserve">3. </w:t>
      </w:r>
      <w:r w:rsidRPr="00AF673D">
        <w:rPr>
          <w:b/>
          <w:bCs/>
        </w:rPr>
        <w:t>Passagerkapacitet</w:t>
      </w:r>
      <w:bookmarkEnd w:id="438"/>
    </w:p>
    <w:p w14:paraId="76CEE048" w14:textId="77777777" w:rsidR="00511288" w:rsidRDefault="00511288" w:rsidP="004F3BC9">
      <w:pPr>
        <w:jc w:val="both"/>
      </w:pPr>
      <w:r>
        <w:t>Mindstekrav til antal siddepladser fremgår af Kontraktens Nøgleoplysninger. Hvis der er mindstekrav til bussernes totalkapacitet, vil det også fremgå af Kontraktens Nøgleoplysninger.</w:t>
      </w:r>
    </w:p>
    <w:p w14:paraId="797F1214" w14:textId="77777777" w:rsidR="00511288" w:rsidRDefault="00511288" w:rsidP="004F3BC9">
      <w:pPr>
        <w:jc w:val="both"/>
      </w:pPr>
      <w:r>
        <w:t>Klapsæder på flexarealet kan indgå i opfyldelsen af mindstekravet til antal siddepladser. Antal faste siddepladser og klapsæder skal angives hver for sig i Busoplysningsskemaet.</w:t>
      </w:r>
    </w:p>
    <w:p w14:paraId="1AE58713" w14:textId="77777777" w:rsidR="00511288" w:rsidRDefault="00511288" w:rsidP="004F3BC9">
      <w:pPr>
        <w:jc w:val="both"/>
      </w:pPr>
      <w:r>
        <w:t>Busserne skal være indrettet med flest mulige siddepladser under hensyntagen til øvrige krav til bussernes indretning, herunder særligt krav til flexareal og sædeafstand.</w:t>
      </w:r>
    </w:p>
    <w:p w14:paraId="727B967A" w14:textId="77777777" w:rsidR="00511288" w:rsidRPr="006C7919" w:rsidRDefault="00511288" w:rsidP="004F3BC9">
      <w:pPr>
        <w:jc w:val="both"/>
      </w:pPr>
      <w:bookmarkStart w:id="439" w:name="_Toc149432921"/>
      <w:r>
        <w:rPr>
          <w:b/>
          <w:bCs/>
        </w:rPr>
        <w:t xml:space="preserve">4. </w:t>
      </w:r>
      <w:r w:rsidRPr="00AF673D">
        <w:rPr>
          <w:b/>
          <w:bCs/>
        </w:rPr>
        <w:t>Flexareal</w:t>
      </w:r>
      <w:bookmarkEnd w:id="439"/>
    </w:p>
    <w:p w14:paraId="0A48B777" w14:textId="77777777" w:rsidR="00511288" w:rsidRPr="00AF673D" w:rsidRDefault="00511288" w:rsidP="004F3BC9">
      <w:pPr>
        <w:pStyle w:val="Normaludenafstand"/>
        <w:jc w:val="both"/>
        <w:rPr>
          <w:u w:val="single"/>
        </w:rPr>
      </w:pPr>
      <w:bookmarkStart w:id="440" w:name="_Toc149432922"/>
      <w:r w:rsidRPr="00AF673D">
        <w:rPr>
          <w:u w:val="single"/>
        </w:rPr>
        <w:t>Vandretliggende perron</w:t>
      </w:r>
      <w:bookmarkEnd w:id="440"/>
    </w:p>
    <w:p w14:paraId="22B30E7F" w14:textId="77777777" w:rsidR="00511288" w:rsidRDefault="00511288" w:rsidP="004F3BC9">
      <w:pPr>
        <w:pStyle w:val="Normaludenafstand"/>
        <w:jc w:val="both"/>
      </w:pPr>
      <w:r>
        <w:lastRenderedPageBreak/>
        <w:t>Busserne skal have en vandretliggende perron på minimum 200 cm x 90 cm (længde x bredde).</w:t>
      </w:r>
    </w:p>
    <w:p w14:paraId="4A3FF5CD" w14:textId="77777777" w:rsidR="00511288" w:rsidRDefault="00511288" w:rsidP="004F3BC9">
      <w:pPr>
        <w:jc w:val="both"/>
      </w:pPr>
      <w:r>
        <w:t>P</w:t>
      </w:r>
      <w:r w:rsidRPr="00CF22C5">
        <w:t>er</w:t>
      </w:r>
      <w:r>
        <w:t>ro</w:t>
      </w:r>
      <w:r w:rsidRPr="00CF22C5">
        <w:t xml:space="preserve">nen </w:t>
      </w:r>
      <w:r>
        <w:t xml:space="preserve">skal </w:t>
      </w:r>
      <w:r w:rsidRPr="00CF22C5">
        <w:t xml:space="preserve">være placeret i umiddelbar nærhed af dør med </w:t>
      </w:r>
      <w:r>
        <w:t>kørestols</w:t>
      </w:r>
      <w:r w:rsidRPr="00CF22C5">
        <w:t xml:space="preserve">rampe. </w:t>
      </w:r>
      <w:r>
        <w:t>Placering i bussens venstre side foretrækkes, under forudsætning af at det er foreneligt med bussens øvrige indretning.</w:t>
      </w:r>
    </w:p>
    <w:p w14:paraId="12C5A73F" w14:textId="77777777" w:rsidR="00511288" w:rsidRPr="00AF673D" w:rsidRDefault="00511288" w:rsidP="004F3BC9">
      <w:pPr>
        <w:pStyle w:val="Normaludenafstand"/>
        <w:jc w:val="both"/>
        <w:rPr>
          <w:u w:val="single"/>
        </w:rPr>
      </w:pPr>
      <w:bookmarkStart w:id="441" w:name="_Toc149432923"/>
      <w:r w:rsidRPr="00AF673D">
        <w:rPr>
          <w:u w:val="single"/>
        </w:rPr>
        <w:t>Fastspænding af udstyr</w:t>
      </w:r>
      <w:bookmarkEnd w:id="441"/>
    </w:p>
    <w:p w14:paraId="43ADD355" w14:textId="77777777" w:rsidR="00511288" w:rsidRDefault="00511288" w:rsidP="004F3BC9">
      <w:pPr>
        <w:jc w:val="both"/>
      </w:pPr>
      <w:r>
        <w:t>Cykler, b</w:t>
      </w:r>
      <w:r w:rsidRPr="00CF22C5">
        <w:t>arnevogne</w:t>
      </w:r>
      <w:r>
        <w:t>, el-løbehjul mm.</w:t>
      </w:r>
      <w:r w:rsidRPr="00CF22C5">
        <w:t xml:space="preserve"> skal kunne fastgøres </w:t>
      </w:r>
      <w:r>
        <w:t xml:space="preserve">sikkert </w:t>
      </w:r>
      <w:r w:rsidRPr="00CF22C5">
        <w:t>med velcrobånd</w:t>
      </w:r>
      <w:r>
        <w:t>, sele</w:t>
      </w:r>
      <w:r w:rsidRPr="00CF22C5">
        <w:t xml:space="preserve"> eller lignende. </w:t>
      </w:r>
    </w:p>
    <w:p w14:paraId="7E914D99" w14:textId="77777777" w:rsidR="00511288" w:rsidRPr="00CF22C5" w:rsidRDefault="00511288" w:rsidP="004F3BC9">
      <w:pPr>
        <w:jc w:val="both"/>
      </w:pPr>
      <w:r>
        <w:t>En k</w:t>
      </w:r>
      <w:r w:rsidRPr="00CF22C5">
        <w:t>ørestol skal placeres med ryggen mod kørselsretningen og med sidestøtte mod midtergangen</w:t>
      </w:r>
    </w:p>
    <w:p w14:paraId="275AF21A" w14:textId="77777777" w:rsidR="00511288" w:rsidRDefault="00511288" w:rsidP="004F3BC9">
      <w:pPr>
        <w:jc w:val="both"/>
      </w:pPr>
      <w:r w:rsidRPr="00C3016E">
        <w:t>En kørestol skal kunne fastspændes med enten en enkeltstrenget sikkerhedssele, der er monteret 65-75 cm over gulvfladen, eller en anden mekanisk form for fastspænding, der overholder den</w:t>
      </w:r>
      <w:r>
        <w:t xml:space="preserve"> Offentlige Regulering.</w:t>
      </w:r>
      <w:r w:rsidRPr="00C3016E">
        <w:t xml:space="preserve"> </w:t>
      </w:r>
    </w:p>
    <w:p w14:paraId="67068B50" w14:textId="77777777" w:rsidR="00511288" w:rsidRPr="00AF673D" w:rsidRDefault="00511288" w:rsidP="004F3BC9">
      <w:pPr>
        <w:pStyle w:val="Normaludenafstand"/>
        <w:jc w:val="both"/>
        <w:rPr>
          <w:u w:val="single"/>
        </w:rPr>
      </w:pPr>
      <w:bookmarkStart w:id="442" w:name="_Toc88663908"/>
      <w:bookmarkStart w:id="443" w:name="_Toc149432924"/>
      <w:r w:rsidRPr="00AF673D">
        <w:rPr>
          <w:u w:val="single"/>
        </w:rPr>
        <w:t>Klapsæder</w:t>
      </w:r>
      <w:bookmarkEnd w:id="442"/>
      <w:bookmarkEnd w:id="443"/>
    </w:p>
    <w:p w14:paraId="011B5AED" w14:textId="77777777" w:rsidR="00511288" w:rsidRPr="00CF22C5" w:rsidRDefault="00511288" w:rsidP="004F3BC9">
      <w:pPr>
        <w:jc w:val="both"/>
      </w:pPr>
      <w:r w:rsidRPr="00CF22C5">
        <w:t xml:space="preserve">På langs af perronpladsen skal der som minimum </w:t>
      </w:r>
      <w:r>
        <w:t>være</w:t>
      </w:r>
      <w:r w:rsidRPr="00CF22C5">
        <w:t xml:space="preserve"> </w:t>
      </w:r>
      <w:r>
        <w:t>3</w:t>
      </w:r>
      <w:r w:rsidRPr="00CF22C5">
        <w:t xml:space="preserve"> klapsæder</w:t>
      </w:r>
      <w:r>
        <w:t xml:space="preserve">. </w:t>
      </w:r>
      <w:r w:rsidRPr="00CF22C5">
        <w:t>Klapsæderne skal</w:t>
      </w:r>
      <w:r>
        <w:t>, så vidt muligt,</w:t>
      </w:r>
      <w:r w:rsidRPr="00CF22C5">
        <w:t xml:space="preserve"> have samme siddekomfort som øvrige sæder, dvs. med samme mål på siddefladen og en ryghøjde på minimum </w:t>
      </w:r>
      <w:r>
        <w:t>4</w:t>
      </w:r>
      <w:r w:rsidRPr="00CF22C5">
        <w:t xml:space="preserve">5 cm. </w:t>
      </w:r>
    </w:p>
    <w:p w14:paraId="117BE7EE" w14:textId="77777777" w:rsidR="00511288" w:rsidRPr="00CF22C5" w:rsidRDefault="00511288" w:rsidP="004F3BC9">
      <w:pPr>
        <w:jc w:val="both"/>
      </w:pPr>
      <w:r w:rsidRPr="00CF22C5">
        <w:t xml:space="preserve">Klapsæder, der ikke benyttes, skal automatisk stille sig i opslået position. </w:t>
      </w:r>
      <w:r w:rsidRPr="00EF2071">
        <w:t xml:space="preserve">Klapsæderne skal </w:t>
      </w:r>
      <w:r>
        <w:t xml:space="preserve">i opslået position have </w:t>
      </w:r>
      <w:r w:rsidRPr="00EF2071">
        <w:t>en læneflade til stående passagerer. Lænefladen må ikke forhindre muligheden for at fastspænde kørestole, cykler mm. på flexarealet.</w:t>
      </w:r>
    </w:p>
    <w:p w14:paraId="597D40EB" w14:textId="77777777" w:rsidR="00511288" w:rsidRPr="00CF22C5" w:rsidRDefault="00511288" w:rsidP="004F3BC9">
      <w:pPr>
        <w:jc w:val="both"/>
      </w:pPr>
      <w:r w:rsidRPr="00CF22C5">
        <w:t xml:space="preserve">Som supplement til de øvrige klapsæder, kan der ved perronen monteres klapsæder med front i eller mod køreretningen. Når disse klapsæder er slået op, </w:t>
      </w:r>
      <w:r>
        <w:t>skal mindstekravet til perronens længde fortsat være opfyldt</w:t>
      </w:r>
      <w:r w:rsidRPr="00CF22C5">
        <w:t>.</w:t>
      </w:r>
    </w:p>
    <w:p w14:paraId="35306A33" w14:textId="77777777" w:rsidR="00511288" w:rsidRPr="006C7919" w:rsidRDefault="00511288" w:rsidP="004F3BC9">
      <w:pPr>
        <w:pStyle w:val="Normaludenafstand"/>
        <w:jc w:val="both"/>
      </w:pPr>
      <w:bookmarkStart w:id="444" w:name="_Toc88663892"/>
      <w:bookmarkStart w:id="445" w:name="_Toc149432925"/>
      <w:r>
        <w:rPr>
          <w:b/>
          <w:bCs/>
        </w:rPr>
        <w:t xml:space="preserve">5. </w:t>
      </w:r>
      <w:r w:rsidRPr="00AF673D">
        <w:rPr>
          <w:b/>
          <w:bCs/>
        </w:rPr>
        <w:t>Døre</w:t>
      </w:r>
      <w:bookmarkEnd w:id="444"/>
      <w:bookmarkEnd w:id="445"/>
    </w:p>
    <w:p w14:paraId="1D66FB33" w14:textId="29B07960" w:rsidR="00511288" w:rsidRPr="00CF22C5" w:rsidRDefault="00511288" w:rsidP="004F3BC9">
      <w:pPr>
        <w:jc w:val="both"/>
      </w:pPr>
      <w:r w:rsidRPr="00CF22C5">
        <w:t>Medmindre andet er tydeligt angivet, skal alle busser indrettes således, at indstigning foregår foran, og udstigning sker vha. de øvrige døre. Undtaget herfra er kunder med barnevogn eller kørestol</w:t>
      </w:r>
      <w:r>
        <w:t>, der kan</w:t>
      </w:r>
      <w:r w:rsidRPr="00CF22C5">
        <w:t xml:space="preserve"> benytte</w:t>
      </w:r>
      <w:r w:rsidR="00F72216">
        <w:t xml:space="preserve"> </w:t>
      </w:r>
      <w:r w:rsidRPr="00CF22C5">
        <w:t>dør</w:t>
      </w:r>
      <w:r>
        <w:t>en</w:t>
      </w:r>
      <w:r w:rsidRPr="00CF22C5">
        <w:t xml:space="preserve"> nærmest perronen til både ind- og udstigning.</w:t>
      </w:r>
    </w:p>
    <w:p w14:paraId="12BF90BF" w14:textId="77777777" w:rsidR="00511288" w:rsidRPr="00AF673D" w:rsidRDefault="00511288" w:rsidP="004F3BC9">
      <w:pPr>
        <w:pStyle w:val="Normaludenafstand"/>
        <w:jc w:val="both"/>
        <w:rPr>
          <w:u w:val="single"/>
        </w:rPr>
      </w:pPr>
      <w:bookmarkStart w:id="446" w:name="_Toc88663893"/>
      <w:bookmarkStart w:id="447" w:name="_Toc149432926"/>
      <w:r w:rsidRPr="00AF673D">
        <w:rPr>
          <w:u w:val="single"/>
        </w:rPr>
        <w:t>Dørkombination</w:t>
      </w:r>
      <w:bookmarkEnd w:id="446"/>
      <w:bookmarkEnd w:id="447"/>
    </w:p>
    <w:p w14:paraId="5A20B239" w14:textId="77777777" w:rsidR="00511288" w:rsidRPr="00CF22C5" w:rsidRDefault="00511288" w:rsidP="004F3BC9">
      <w:pPr>
        <w:jc w:val="both"/>
      </w:pPr>
      <w:r w:rsidRPr="00CF22C5">
        <w:t xml:space="preserve">Kravet til dørkombination </w:t>
      </w:r>
      <w:r>
        <w:t>fremgår af Kontraktens Nøgleoplysninger. Der tillades flere døre, under forudsætning af, at alle øvrige krav til bussernes indretning er opfyldt.</w:t>
      </w:r>
    </w:p>
    <w:p w14:paraId="33620F72" w14:textId="77777777" w:rsidR="00511288" w:rsidRPr="00AF673D" w:rsidRDefault="00511288" w:rsidP="004F3BC9">
      <w:pPr>
        <w:pStyle w:val="Normaludenafstand"/>
        <w:jc w:val="both"/>
        <w:rPr>
          <w:u w:val="single"/>
        </w:rPr>
      </w:pPr>
      <w:bookmarkStart w:id="448" w:name="_Toc88663894"/>
      <w:bookmarkStart w:id="449" w:name="_Toc149432927"/>
      <w:r w:rsidRPr="00AF673D">
        <w:rPr>
          <w:u w:val="single"/>
        </w:rPr>
        <w:t>Dørbredde</w:t>
      </w:r>
      <w:bookmarkEnd w:id="448"/>
      <w:bookmarkEnd w:id="449"/>
    </w:p>
    <w:p w14:paraId="53F760FA" w14:textId="77777777" w:rsidR="00511288" w:rsidRDefault="00511288" w:rsidP="004F3BC9">
      <w:pPr>
        <w:jc w:val="both"/>
      </w:pPr>
      <w:r>
        <w:t xml:space="preserve">Den fri dørbredde ved åbning af dobbeltdøre skal være minimum 110 cm og ved åbning af enkeltdøre minimum 70 cm. Ved åbning af enkeltdøre med kørestolsrampe, skal den fri døråbning være minimum 90 cm. </w:t>
      </w:r>
    </w:p>
    <w:p w14:paraId="54504B7C" w14:textId="77777777" w:rsidR="00511288" w:rsidRDefault="00511288" w:rsidP="004F3BC9">
      <w:pPr>
        <w:jc w:val="both"/>
      </w:pPr>
      <w:r>
        <w:t xml:space="preserve">Såfremt kravet til fri dørbredde opfyldes, kan en dobbeltdør erstattes af en enkeltdør. </w:t>
      </w:r>
    </w:p>
    <w:p w14:paraId="276CA6C5" w14:textId="77777777" w:rsidR="00511288" w:rsidRDefault="00511288" w:rsidP="004F3BC9">
      <w:pPr>
        <w:jc w:val="both"/>
      </w:pPr>
      <w:r>
        <w:t>Udadsvingende fordøre accepteres ikke på bybusser. Dog accepteres skydedøre, der maksimalt bevæger sig 12 cm ud fra bussens side. Skydedøre samt udadsvingende midter- og bagdøre accepteres.</w:t>
      </w:r>
    </w:p>
    <w:p w14:paraId="0E469B6D" w14:textId="77777777" w:rsidR="00511288" w:rsidRDefault="00511288" w:rsidP="004F3BC9">
      <w:pPr>
        <w:jc w:val="both"/>
      </w:pPr>
      <w:r>
        <w:t>For alle busser gælder det, at fordøren ikke må bevæge sig frem foran bussens front ved åbning og lukning.</w:t>
      </w:r>
    </w:p>
    <w:p w14:paraId="45C55F7E" w14:textId="77777777" w:rsidR="00511288" w:rsidRPr="00AF673D" w:rsidRDefault="00511288" w:rsidP="004F3BC9">
      <w:pPr>
        <w:pStyle w:val="Normaludenafstand"/>
        <w:jc w:val="both"/>
        <w:rPr>
          <w:u w:val="single"/>
        </w:rPr>
      </w:pPr>
      <w:bookmarkStart w:id="450" w:name="_Toc88663896"/>
      <w:bookmarkStart w:id="451" w:name="_Toc149432928"/>
      <w:r w:rsidRPr="00AF673D">
        <w:rPr>
          <w:u w:val="single"/>
        </w:rPr>
        <w:lastRenderedPageBreak/>
        <w:t>Sikkerhed ved døre</w:t>
      </w:r>
      <w:bookmarkEnd w:id="450"/>
      <w:bookmarkEnd w:id="451"/>
    </w:p>
    <w:p w14:paraId="3FED35C5" w14:textId="77777777" w:rsidR="00511288" w:rsidRPr="00B35596" w:rsidRDefault="00511288" w:rsidP="004F3BC9">
      <w:pPr>
        <w:pStyle w:val="Listeafsnit"/>
        <w:numPr>
          <w:ilvl w:val="0"/>
          <w:numId w:val="2"/>
        </w:numPr>
        <w:jc w:val="both"/>
      </w:pPr>
      <w:r w:rsidRPr="00B35596">
        <w:t>Holdebremse</w:t>
      </w:r>
    </w:p>
    <w:p w14:paraId="0A34ADF9" w14:textId="77777777" w:rsidR="00511288" w:rsidRPr="00CF22C5" w:rsidRDefault="00511288" w:rsidP="004F3BC9">
      <w:pPr>
        <w:spacing w:before="0"/>
        <w:jc w:val="both"/>
      </w:pPr>
      <w:r w:rsidRPr="00CF22C5">
        <w:t xml:space="preserve">Alle busser skal forsynes med holdebremse, der sikrer, at bussen ikke kan køre med åbne midter- og bagdøre. </w:t>
      </w:r>
    </w:p>
    <w:p w14:paraId="2202D00C" w14:textId="77777777" w:rsidR="00511288" w:rsidRPr="005D4A53" w:rsidRDefault="00511288" w:rsidP="004F3BC9">
      <w:pPr>
        <w:pStyle w:val="Listeafsnit"/>
        <w:numPr>
          <w:ilvl w:val="0"/>
          <w:numId w:val="2"/>
        </w:numPr>
        <w:jc w:val="both"/>
      </w:pPr>
      <w:r w:rsidRPr="005D4A53">
        <w:t>Døråbning</w:t>
      </w:r>
    </w:p>
    <w:p w14:paraId="60F424BD" w14:textId="77777777" w:rsidR="00511288" w:rsidRPr="00CF22C5" w:rsidRDefault="00511288" w:rsidP="004F3BC9">
      <w:pPr>
        <w:spacing w:before="0"/>
        <w:jc w:val="both"/>
      </w:pPr>
      <w:r w:rsidRPr="00CF22C5">
        <w:t>Det må ikke utilsigtet være muligt at hænge fast i døråbningen med frakke eller lignende ved passage af åben dør.</w:t>
      </w:r>
    </w:p>
    <w:p w14:paraId="11325256" w14:textId="77777777" w:rsidR="00511288" w:rsidRDefault="00511288" w:rsidP="004F3BC9">
      <w:pPr>
        <w:pStyle w:val="Listeafsnit"/>
        <w:numPr>
          <w:ilvl w:val="0"/>
          <w:numId w:val="2"/>
        </w:numPr>
        <w:jc w:val="both"/>
      </w:pPr>
      <w:r>
        <w:t>Lydgiver ved dør</w:t>
      </w:r>
    </w:p>
    <w:p w14:paraId="528D6164" w14:textId="77777777" w:rsidR="00511288" w:rsidRPr="00CF22C5" w:rsidRDefault="00511288" w:rsidP="004F3BC9">
      <w:pPr>
        <w:spacing w:before="0"/>
        <w:jc w:val="both"/>
      </w:pPr>
      <w:r>
        <w:t>V</w:t>
      </w:r>
      <w:r w:rsidRPr="00CF22C5">
        <w:t>ed hver udstigningsdør placeres en lydgiver, som aktiveres automatisk ved åbning og lukning af midter- og bagdøre. Der skal være tale om en enkelt tone, der ikke gentages. Lydniveauet skal sikre, at lydgiveren er tydelig samtidig med, at den ikke virker generende. Der må ikke være lydgiver ved fordørene.</w:t>
      </w:r>
    </w:p>
    <w:p w14:paraId="14DE235B" w14:textId="77777777" w:rsidR="00511288" w:rsidRDefault="00511288" w:rsidP="004F3BC9">
      <w:pPr>
        <w:pStyle w:val="Listeafsnit"/>
        <w:numPr>
          <w:ilvl w:val="0"/>
          <w:numId w:val="2"/>
        </w:numPr>
        <w:jc w:val="both"/>
      </w:pPr>
      <w:r>
        <w:t>Lyskilde</w:t>
      </w:r>
    </w:p>
    <w:p w14:paraId="28FF0E5C" w14:textId="77777777" w:rsidR="00511288" w:rsidRDefault="00511288" w:rsidP="004F3BC9">
      <w:pPr>
        <w:spacing w:before="0"/>
        <w:jc w:val="both"/>
      </w:pPr>
      <w:r w:rsidRPr="00CF22C5">
        <w:t xml:space="preserve">Ved midter- og bagdøre skal der være en lyskilde, som lyser ned over udstigningsarealerne dvs. på selve fortovet (grøftekant mm.). Udstigningslyset må kun være aktiveret, når udstigningsdørene er åbne. </w:t>
      </w:r>
    </w:p>
    <w:p w14:paraId="5BD6B104" w14:textId="77777777" w:rsidR="00511288" w:rsidRDefault="00511288" w:rsidP="004F3BC9">
      <w:pPr>
        <w:pStyle w:val="Listeafsnit"/>
        <w:numPr>
          <w:ilvl w:val="0"/>
          <w:numId w:val="2"/>
        </w:numPr>
        <w:jc w:val="both"/>
      </w:pPr>
      <w:r>
        <w:t>Videoovervågning</w:t>
      </w:r>
    </w:p>
    <w:p w14:paraId="5651DF3D" w14:textId="77777777" w:rsidR="00511288" w:rsidRPr="00CF22C5" w:rsidRDefault="00511288" w:rsidP="004F3BC9">
      <w:pPr>
        <w:spacing w:before="0"/>
        <w:jc w:val="both"/>
      </w:pPr>
      <w:r w:rsidRPr="00CF22C5">
        <w:t xml:space="preserve">Chaufføren skal </w:t>
      </w:r>
      <w:r>
        <w:t xml:space="preserve">via videoovervågning </w:t>
      </w:r>
      <w:r w:rsidRPr="00CF22C5">
        <w:t xml:space="preserve">kunne overvåge </w:t>
      </w:r>
      <w:r>
        <w:t>alle døre, der ikke er placeret direkte til højre for chaufføren.</w:t>
      </w:r>
      <w:r w:rsidRPr="00CF22C5">
        <w:t xml:space="preserve"> </w:t>
      </w:r>
    </w:p>
    <w:p w14:paraId="1DEDF982" w14:textId="77777777" w:rsidR="00511288" w:rsidRDefault="00511288" w:rsidP="004F3BC9">
      <w:pPr>
        <w:pStyle w:val="Listeafsnit"/>
        <w:numPr>
          <w:ilvl w:val="0"/>
          <w:numId w:val="2"/>
        </w:numPr>
        <w:jc w:val="both"/>
      </w:pPr>
      <w:r w:rsidRPr="00CF22C5">
        <w:t xml:space="preserve">Autoradio </w:t>
      </w:r>
    </w:p>
    <w:p w14:paraId="4D89BB9B" w14:textId="77777777" w:rsidR="00511288" w:rsidRPr="00CF22C5" w:rsidRDefault="00511288" w:rsidP="004F3BC9">
      <w:pPr>
        <w:spacing w:before="0"/>
        <w:jc w:val="both"/>
      </w:pPr>
      <w:r>
        <w:t>A</w:t>
      </w:r>
      <w:r w:rsidRPr="00CF22C5">
        <w:t xml:space="preserve">utoradioen </w:t>
      </w:r>
      <w:r>
        <w:t xml:space="preserve">skal </w:t>
      </w:r>
      <w:r w:rsidRPr="00CF22C5">
        <w:t>automatisk frakobles (mute-funktion), når fordørene er åbne.</w:t>
      </w:r>
    </w:p>
    <w:p w14:paraId="37EEF8CF" w14:textId="77777777" w:rsidR="00511288" w:rsidRPr="006C7919" w:rsidRDefault="00511288" w:rsidP="004F3BC9">
      <w:pPr>
        <w:jc w:val="both"/>
      </w:pPr>
      <w:bookmarkStart w:id="452" w:name="_Toc88663897"/>
      <w:bookmarkStart w:id="453" w:name="_Toc149432929"/>
      <w:r>
        <w:rPr>
          <w:b/>
          <w:bCs/>
        </w:rPr>
        <w:t xml:space="preserve">6. </w:t>
      </w:r>
      <w:r w:rsidRPr="00AF673D">
        <w:rPr>
          <w:b/>
          <w:bCs/>
        </w:rPr>
        <w:t>Ind- og udstigning</w:t>
      </w:r>
      <w:bookmarkEnd w:id="452"/>
      <w:bookmarkEnd w:id="453"/>
    </w:p>
    <w:p w14:paraId="65CBEC52" w14:textId="77777777" w:rsidR="00511288" w:rsidRPr="00AF673D" w:rsidRDefault="00511288" w:rsidP="004F3BC9">
      <w:pPr>
        <w:pStyle w:val="Normaludenafstand"/>
        <w:jc w:val="both"/>
        <w:rPr>
          <w:u w:val="single"/>
        </w:rPr>
      </w:pPr>
      <w:bookmarkStart w:id="454" w:name="_Toc88663899"/>
      <w:bookmarkStart w:id="455" w:name="_Toc149432930"/>
      <w:r w:rsidRPr="00AF673D">
        <w:rPr>
          <w:u w:val="single"/>
        </w:rPr>
        <w:t>Knæling</w:t>
      </w:r>
      <w:bookmarkEnd w:id="454"/>
      <w:bookmarkEnd w:id="455"/>
    </w:p>
    <w:p w14:paraId="5B35FECC" w14:textId="77777777" w:rsidR="00511288" w:rsidRPr="00CF22C5" w:rsidRDefault="00511288" w:rsidP="004F3BC9">
      <w:pPr>
        <w:jc w:val="both"/>
      </w:pPr>
      <w:r>
        <w:t>Laventré- og lavgulvsbusser</w:t>
      </w:r>
      <w:r w:rsidRPr="00CF22C5">
        <w:t xml:space="preserve"> skal kunne knæle, således at ind- og udstigningshøjden reduceres med mindst 7 cm.</w:t>
      </w:r>
    </w:p>
    <w:p w14:paraId="417CBF5C" w14:textId="77777777" w:rsidR="00511288" w:rsidRPr="00AF673D" w:rsidRDefault="00511288" w:rsidP="004F3BC9">
      <w:pPr>
        <w:pStyle w:val="Normaludenafstand"/>
        <w:jc w:val="both"/>
        <w:rPr>
          <w:u w:val="single"/>
        </w:rPr>
      </w:pPr>
      <w:bookmarkStart w:id="456" w:name="_Toc88663891"/>
      <w:bookmarkStart w:id="457" w:name="_Toc149432931"/>
      <w:r w:rsidRPr="00AF673D">
        <w:rPr>
          <w:u w:val="single"/>
        </w:rPr>
        <w:t>Kørestolsrampe</w:t>
      </w:r>
      <w:bookmarkEnd w:id="456"/>
      <w:bookmarkEnd w:id="457"/>
    </w:p>
    <w:p w14:paraId="69C611CC" w14:textId="77777777" w:rsidR="00511288" w:rsidRDefault="00511288" w:rsidP="004F3BC9">
      <w:pPr>
        <w:pStyle w:val="Listeafsnit"/>
        <w:numPr>
          <w:ilvl w:val="0"/>
          <w:numId w:val="2"/>
        </w:numPr>
        <w:jc w:val="both"/>
      </w:pPr>
      <w:r>
        <w:t>Elektrisk kørestolsrampe</w:t>
      </w:r>
    </w:p>
    <w:p w14:paraId="6EA5B618" w14:textId="77777777" w:rsidR="00511288" w:rsidRPr="00CF22C5" w:rsidRDefault="00511288" w:rsidP="004F3BC9">
      <w:pPr>
        <w:jc w:val="both"/>
      </w:pPr>
      <w:r>
        <w:t>Alle busser skal være forsynet med</w:t>
      </w:r>
      <w:r w:rsidRPr="00CF22C5">
        <w:t xml:space="preserve"> en </w:t>
      </w:r>
      <w:r>
        <w:t>elektrisk</w:t>
      </w:r>
      <w:r w:rsidRPr="00CF22C5">
        <w:t xml:space="preserve"> udskydelig</w:t>
      </w:r>
      <w:r>
        <w:t xml:space="preserve"> rampe</w:t>
      </w:r>
      <w:r w:rsidRPr="00CF22C5">
        <w:t xml:space="preserve">. </w:t>
      </w:r>
    </w:p>
    <w:p w14:paraId="6647A1A4" w14:textId="77777777" w:rsidR="00511288" w:rsidRDefault="00511288" w:rsidP="004F3BC9">
      <w:pPr>
        <w:jc w:val="both"/>
      </w:pPr>
      <w:r>
        <w:t>Rampen skal betjenes af chaufføren fra chaufførpladsen, hvorfra chaufføren skal kunne overvåge det område, som rampen skydes ud i.</w:t>
      </w:r>
    </w:p>
    <w:p w14:paraId="6510F235" w14:textId="77777777" w:rsidR="00511288" w:rsidRDefault="00511288" w:rsidP="004F3BC9">
      <w:pPr>
        <w:jc w:val="both"/>
      </w:pPr>
      <w:r>
        <w:t xml:space="preserve">Passagererne må ikke have adgang til at kunne betjene rampen selv. </w:t>
      </w:r>
    </w:p>
    <w:p w14:paraId="5628CF18" w14:textId="77777777" w:rsidR="00511288" w:rsidRPr="00CF22C5" w:rsidRDefault="00511288" w:rsidP="004F3BC9">
      <w:pPr>
        <w:jc w:val="both"/>
      </w:pPr>
      <w:r>
        <w:t>Passagerne skal bestille betjening af rampen ved hjælp af en trykknap både indvendig- og udvendig på bussen. Trykk</w:t>
      </w:r>
      <w:r w:rsidRPr="00BB6DFF">
        <w:t xml:space="preserve">napper til bestilling af kørestolsramper skal være tydeligt synlige og placeres, så de er let tilgængelige for kørestolsbrugere. </w:t>
      </w:r>
      <w:r>
        <w:t xml:space="preserve">Den udvendige knap skal placeres ved den relevante dør, og den indvendige knap skal placeres ved flexarealet. </w:t>
      </w:r>
    </w:p>
    <w:p w14:paraId="769D9E83" w14:textId="77777777" w:rsidR="00511288" w:rsidRPr="006C7919" w:rsidRDefault="00511288" w:rsidP="004F3BC9">
      <w:pPr>
        <w:jc w:val="both"/>
      </w:pPr>
      <w:bookmarkStart w:id="458" w:name="_Toc88663902"/>
      <w:bookmarkStart w:id="459" w:name="_Toc149432932"/>
      <w:r>
        <w:rPr>
          <w:b/>
          <w:bCs/>
        </w:rPr>
        <w:t xml:space="preserve">7. </w:t>
      </w:r>
      <w:r w:rsidRPr="00AF673D">
        <w:rPr>
          <w:b/>
          <w:bCs/>
        </w:rPr>
        <w:t>Sæder</w:t>
      </w:r>
      <w:bookmarkEnd w:id="458"/>
      <w:bookmarkEnd w:id="459"/>
    </w:p>
    <w:p w14:paraId="17D6FCC8" w14:textId="77777777" w:rsidR="00511288" w:rsidRDefault="00511288" w:rsidP="004F3BC9">
      <w:pPr>
        <w:jc w:val="both"/>
      </w:pPr>
      <w:r w:rsidRPr="00CF22C5">
        <w:t xml:space="preserve">Sæderne </w:t>
      </w:r>
      <w:r>
        <w:t xml:space="preserve">skal være udformet i overensstemmelse med gængs standard til brug for kollektiv trafik, herunder at sæderne </w:t>
      </w:r>
      <w:r w:rsidRPr="00CF22C5">
        <w:t>skal være polstrede med stofbetræk,</w:t>
      </w:r>
      <w:r>
        <w:t xml:space="preserve"> der sikrer god komfort, og at p</w:t>
      </w:r>
      <w:r w:rsidRPr="00CF22C5">
        <w:t xml:space="preserve">olstertykkelsen på siddeflade og stoleryg </w:t>
      </w:r>
      <w:r>
        <w:t>skal sikre høj siddekomfort.</w:t>
      </w:r>
    </w:p>
    <w:p w14:paraId="2DAC3B6E" w14:textId="77777777" w:rsidR="00511288" w:rsidRDefault="00511288" w:rsidP="004F3BC9">
      <w:pPr>
        <w:jc w:val="both"/>
      </w:pPr>
      <w:r>
        <w:lastRenderedPageBreak/>
        <w:t>Følgende specifikke krav ønskes så vidt muligt opfyldt:</w:t>
      </w:r>
    </w:p>
    <w:p w14:paraId="4370BC55" w14:textId="77777777" w:rsidR="00511288" w:rsidRPr="0049723B" w:rsidRDefault="00511288" w:rsidP="004F3BC9">
      <w:pPr>
        <w:pStyle w:val="Listeafsnit"/>
        <w:numPr>
          <w:ilvl w:val="0"/>
          <w:numId w:val="21"/>
        </w:numPr>
        <w:jc w:val="both"/>
        <w:rPr>
          <w:lang w:val="da-DK"/>
        </w:rPr>
      </w:pPr>
      <w:r w:rsidRPr="0003792E">
        <w:rPr>
          <w:lang w:val="da-DK"/>
        </w:rPr>
        <w:t xml:space="preserve">Polstertykkelse ved sædeforkant skal minimum </w:t>
      </w:r>
      <w:r>
        <w:rPr>
          <w:lang w:val="da-DK"/>
        </w:rPr>
        <w:t>være 5 cm</w:t>
      </w:r>
    </w:p>
    <w:p w14:paraId="56F5ECC2" w14:textId="685B9B7B" w:rsidR="00511288" w:rsidRDefault="00511288" w:rsidP="004F3BC9">
      <w:pPr>
        <w:pStyle w:val="Listeafsnit"/>
        <w:numPr>
          <w:ilvl w:val="0"/>
          <w:numId w:val="21"/>
        </w:numPr>
        <w:jc w:val="both"/>
        <w:rPr>
          <w:lang w:val="da-DK"/>
        </w:rPr>
      </w:pPr>
      <w:r w:rsidRPr="0003792E">
        <w:rPr>
          <w:lang w:val="da-DK"/>
        </w:rPr>
        <w:t>Intet sted i sædet må polstringen</w:t>
      </w:r>
      <w:r>
        <w:rPr>
          <w:lang w:val="da-DK"/>
        </w:rPr>
        <w:t xml:space="preserve"> være mindre end 4 cm</w:t>
      </w:r>
    </w:p>
    <w:p w14:paraId="3388AD30" w14:textId="77777777" w:rsidR="00511288" w:rsidRPr="00C3016E" w:rsidRDefault="00511288" w:rsidP="004F3BC9">
      <w:pPr>
        <w:pStyle w:val="Listeafsnit"/>
        <w:numPr>
          <w:ilvl w:val="0"/>
          <w:numId w:val="21"/>
        </w:numPr>
        <w:jc w:val="both"/>
        <w:rPr>
          <w:lang w:val="da-DK"/>
        </w:rPr>
      </w:pPr>
      <w:r>
        <w:rPr>
          <w:lang w:val="da-DK"/>
        </w:rPr>
        <w:t>Intet sted på sæderyggen må polstringen være mindre end 2 cm</w:t>
      </w:r>
    </w:p>
    <w:p w14:paraId="1D68D4B2" w14:textId="77777777" w:rsidR="00511288" w:rsidRPr="0003792E" w:rsidRDefault="00511288" w:rsidP="004F3BC9">
      <w:pPr>
        <w:pStyle w:val="Listeafsnit"/>
        <w:numPr>
          <w:ilvl w:val="0"/>
          <w:numId w:val="21"/>
        </w:numPr>
        <w:jc w:val="both"/>
        <w:rPr>
          <w:lang w:val="da-DK"/>
        </w:rPr>
      </w:pPr>
      <w:r w:rsidRPr="0003792E">
        <w:rPr>
          <w:lang w:val="da-DK"/>
        </w:rPr>
        <w:t>Sæderyggens højde skal minimum være 70 cm, må</w:t>
      </w:r>
      <w:r>
        <w:rPr>
          <w:lang w:val="da-DK"/>
        </w:rPr>
        <w:t>lt fra øverste punkt på siddefladen til øverste kant af ryggens polstring</w:t>
      </w:r>
    </w:p>
    <w:p w14:paraId="59B4645D" w14:textId="77777777" w:rsidR="00511288" w:rsidRPr="0003792E" w:rsidRDefault="00511288" w:rsidP="004F3BC9">
      <w:pPr>
        <w:pStyle w:val="Listeafsnit"/>
        <w:numPr>
          <w:ilvl w:val="0"/>
          <w:numId w:val="21"/>
        </w:numPr>
        <w:jc w:val="both"/>
        <w:rPr>
          <w:lang w:val="da-DK"/>
        </w:rPr>
      </w:pPr>
      <w:r>
        <w:rPr>
          <w:lang w:val="da-DK"/>
        </w:rPr>
        <w:t>Den gennemsnitlige sædeafstand ved almindelige fremadrettede siddepladser skal være mindst 70 cm</w:t>
      </w:r>
    </w:p>
    <w:p w14:paraId="787B2A5C" w14:textId="77777777" w:rsidR="00511288" w:rsidRPr="00CF22C5" w:rsidRDefault="00511288" w:rsidP="004F3BC9">
      <w:pPr>
        <w:jc w:val="both"/>
      </w:pPr>
      <w:r w:rsidRPr="00CF22C5">
        <w:t>Eventuelle armlæn skal kunne klappes op.</w:t>
      </w:r>
    </w:p>
    <w:p w14:paraId="2814FED0" w14:textId="77777777" w:rsidR="00511288" w:rsidRPr="006C7919" w:rsidRDefault="00511288" w:rsidP="004F3BC9">
      <w:pPr>
        <w:jc w:val="both"/>
      </w:pPr>
      <w:bookmarkStart w:id="460" w:name="_Toc88663909"/>
      <w:bookmarkStart w:id="461" w:name="_Toc149432933"/>
      <w:r>
        <w:rPr>
          <w:b/>
          <w:bCs/>
        </w:rPr>
        <w:t xml:space="preserve">8. </w:t>
      </w:r>
      <w:r w:rsidRPr="00AF673D">
        <w:rPr>
          <w:b/>
          <w:bCs/>
        </w:rPr>
        <w:t>Midtergang og gulvarealer</w:t>
      </w:r>
      <w:bookmarkEnd w:id="460"/>
      <w:bookmarkEnd w:id="461"/>
    </w:p>
    <w:p w14:paraId="488040E9" w14:textId="77777777" w:rsidR="00511288" w:rsidRPr="00AF673D" w:rsidRDefault="00511288" w:rsidP="004F3BC9">
      <w:pPr>
        <w:pStyle w:val="Normaludenafstand"/>
        <w:jc w:val="both"/>
        <w:rPr>
          <w:u w:val="single"/>
        </w:rPr>
      </w:pPr>
      <w:bookmarkStart w:id="462" w:name="_Toc149432934"/>
      <w:r w:rsidRPr="00AF673D">
        <w:rPr>
          <w:u w:val="single"/>
        </w:rPr>
        <w:t>Trin</w:t>
      </w:r>
      <w:bookmarkEnd w:id="462"/>
    </w:p>
    <w:p w14:paraId="7B471231" w14:textId="77777777" w:rsidR="00511288" w:rsidRDefault="00511288" w:rsidP="004F3BC9">
      <w:pPr>
        <w:jc w:val="both"/>
      </w:pPr>
      <w:r w:rsidRPr="00CF22C5">
        <w:t xml:space="preserve">Trin i midtergangen mellem fordør og midterdør accepteres ikke. </w:t>
      </w:r>
      <w:r w:rsidRPr="00AB58C1">
        <w:t xml:space="preserve">I busser med trin mellem midterdør og bagdør/bagende </w:t>
      </w:r>
      <w:r>
        <w:t>må</w:t>
      </w:r>
      <w:r w:rsidRPr="00AB58C1">
        <w:t xml:space="preserve"> trinnene </w:t>
      </w:r>
      <w:r>
        <w:t xml:space="preserve">højst </w:t>
      </w:r>
      <w:r w:rsidRPr="00AB58C1">
        <w:t xml:space="preserve">være </w:t>
      </w:r>
      <w:r>
        <w:t xml:space="preserve">25 cm, og der ønskes </w:t>
      </w:r>
      <w:r w:rsidRPr="00AB58C1">
        <w:t xml:space="preserve">så få og lave </w:t>
      </w:r>
      <w:r>
        <w:t xml:space="preserve">trin </w:t>
      </w:r>
      <w:r w:rsidRPr="00AB58C1">
        <w:t>som muligt.</w:t>
      </w:r>
    </w:p>
    <w:p w14:paraId="7091E30D" w14:textId="77777777" w:rsidR="00511288" w:rsidRDefault="00511288" w:rsidP="004F3BC9">
      <w:pPr>
        <w:jc w:val="both"/>
      </w:pPr>
      <w:r w:rsidRPr="00CF22C5">
        <w:t xml:space="preserve">Niveauforskelle samt trinforkanter skal markeres klart. </w:t>
      </w:r>
    </w:p>
    <w:p w14:paraId="27C0504D" w14:textId="77777777" w:rsidR="00511288" w:rsidRPr="00CF22C5" w:rsidRDefault="00511288" w:rsidP="004F3BC9">
      <w:pPr>
        <w:jc w:val="both"/>
      </w:pPr>
      <w:r>
        <w:t>Gulvbelægning</w:t>
      </w:r>
      <w:r w:rsidRPr="00CF22C5">
        <w:t xml:space="preserve"> skal sikre et godt fodfæste under alle forhold.</w:t>
      </w:r>
    </w:p>
    <w:p w14:paraId="17D56714" w14:textId="77777777" w:rsidR="00511288" w:rsidRPr="00AF673D" w:rsidRDefault="00511288" w:rsidP="004F3BC9">
      <w:pPr>
        <w:pStyle w:val="Normaludenafstand"/>
        <w:jc w:val="both"/>
        <w:rPr>
          <w:u w:val="single"/>
        </w:rPr>
      </w:pPr>
      <w:bookmarkStart w:id="463" w:name="_Toc149432935"/>
      <w:r w:rsidRPr="00AF673D">
        <w:rPr>
          <w:u w:val="single"/>
        </w:rPr>
        <w:t>Podester</w:t>
      </w:r>
      <w:bookmarkEnd w:id="463"/>
    </w:p>
    <w:p w14:paraId="70E01A38" w14:textId="77777777" w:rsidR="00511288" w:rsidRDefault="00511288" w:rsidP="004F3BC9">
      <w:pPr>
        <w:jc w:val="both"/>
      </w:pPr>
      <w:r>
        <w:t>Midttrafik ønsker så lave podesterhøjder som muligt. Følgende krav skal overholdes:</w:t>
      </w:r>
    </w:p>
    <w:p w14:paraId="605AB9C6" w14:textId="77777777" w:rsidR="00511288" w:rsidRPr="00AB58C1" w:rsidRDefault="00511288" w:rsidP="004F3BC9">
      <w:pPr>
        <w:pStyle w:val="Listeafsnit"/>
        <w:numPr>
          <w:ilvl w:val="0"/>
          <w:numId w:val="22"/>
        </w:numPr>
        <w:jc w:val="both"/>
        <w:rPr>
          <w:lang w:val="da-DK"/>
        </w:rPr>
      </w:pPr>
      <w:r w:rsidRPr="0049723B">
        <w:rPr>
          <w:lang w:val="da-DK"/>
        </w:rPr>
        <w:t>Pode</w:t>
      </w:r>
      <w:r>
        <w:rPr>
          <w:lang w:val="da-DK"/>
        </w:rPr>
        <w:t>sterhøjden må maksimalt være 20 cm i bussens forreste halvdel (mellem fordør og midterdør)</w:t>
      </w:r>
    </w:p>
    <w:p w14:paraId="1395BC45" w14:textId="77777777" w:rsidR="00511288" w:rsidRPr="0049723B" w:rsidRDefault="00511288" w:rsidP="004F3BC9">
      <w:pPr>
        <w:pStyle w:val="Listeafsnit"/>
        <w:numPr>
          <w:ilvl w:val="0"/>
          <w:numId w:val="22"/>
        </w:numPr>
        <w:jc w:val="both"/>
        <w:rPr>
          <w:lang w:val="da-DK"/>
        </w:rPr>
      </w:pPr>
      <w:r w:rsidRPr="0049723B">
        <w:rPr>
          <w:lang w:val="da-DK"/>
        </w:rPr>
        <w:t>Po</w:t>
      </w:r>
      <w:r>
        <w:rPr>
          <w:lang w:val="da-DK"/>
        </w:rPr>
        <w:t>dsterehøjden må maksimalt være 25 cm i bussens bagerste halvdel (bag midtredør)</w:t>
      </w:r>
    </w:p>
    <w:p w14:paraId="726466A6" w14:textId="77777777" w:rsidR="00511288" w:rsidRPr="0049723B" w:rsidRDefault="00511288" w:rsidP="004F3BC9">
      <w:pPr>
        <w:pStyle w:val="Listeafsnit"/>
        <w:numPr>
          <w:ilvl w:val="0"/>
          <w:numId w:val="22"/>
        </w:numPr>
        <w:jc w:val="both"/>
        <w:rPr>
          <w:lang w:val="da-DK"/>
        </w:rPr>
      </w:pPr>
      <w:r w:rsidRPr="0049723B">
        <w:rPr>
          <w:lang w:val="da-DK"/>
        </w:rPr>
        <w:t>Der kan accepteres afvigelser ved enkelte siddepladser, fx ved hjulkasser samt bag skille- og chaufførvæg – dette skal i alle tilfælde godkendes af Midttrafik.</w:t>
      </w:r>
    </w:p>
    <w:p w14:paraId="10C2E85E" w14:textId="77777777" w:rsidR="00511288" w:rsidRPr="00CF22C5" w:rsidRDefault="00511288" w:rsidP="004F3BC9">
      <w:pPr>
        <w:jc w:val="both"/>
      </w:pPr>
      <w:r>
        <w:t xml:space="preserve">Den fri gangbredde skal være mindst 55 cm, dog accepteres 50 cm i podesterhøjde.  </w:t>
      </w:r>
    </w:p>
    <w:p w14:paraId="20590D95" w14:textId="77777777" w:rsidR="00511288" w:rsidRPr="006C7919" w:rsidRDefault="00511288" w:rsidP="004F3BC9">
      <w:pPr>
        <w:jc w:val="both"/>
      </w:pPr>
      <w:bookmarkStart w:id="464" w:name="_Toc88663910"/>
      <w:bookmarkStart w:id="465" w:name="_Toc149432936"/>
      <w:r>
        <w:rPr>
          <w:b/>
          <w:bCs/>
        </w:rPr>
        <w:t xml:space="preserve">9. </w:t>
      </w:r>
      <w:r w:rsidRPr="00AF673D">
        <w:rPr>
          <w:b/>
          <w:bCs/>
        </w:rPr>
        <w:t>Holdestænger og stoptryk</w:t>
      </w:r>
      <w:bookmarkEnd w:id="464"/>
      <w:bookmarkEnd w:id="465"/>
    </w:p>
    <w:p w14:paraId="136ABFC9" w14:textId="28CA5884" w:rsidR="00511288" w:rsidRDefault="00511288" w:rsidP="004F3BC9">
      <w:pPr>
        <w:pStyle w:val="Normaludenafstand"/>
        <w:jc w:val="both"/>
      </w:pPr>
      <w:r>
        <w:t xml:space="preserve">Busserne skal udstyres med det nødvendige antal holdestænger i henhold til den Offentlige Regulering. </w:t>
      </w:r>
      <w:r w:rsidR="00F72216">
        <w:t xml:space="preserve">Nedenfor er anført </w:t>
      </w:r>
      <w:r>
        <w:t>Midttrafiks krav til holdestænger, der ønskes opfyldt, dog under forudsætning af at busserne opfylder kravene i den Offentlige Regulering.</w:t>
      </w:r>
    </w:p>
    <w:p w14:paraId="014C2D68" w14:textId="77777777" w:rsidR="00511288" w:rsidRPr="0050453F" w:rsidRDefault="00511288" w:rsidP="004F3BC9">
      <w:pPr>
        <w:jc w:val="both"/>
      </w:pPr>
    </w:p>
    <w:p w14:paraId="6276A8C6" w14:textId="77777777" w:rsidR="00511288" w:rsidRPr="00AF673D" w:rsidRDefault="00511288" w:rsidP="004F3BC9">
      <w:pPr>
        <w:pStyle w:val="Normaludenafstand"/>
        <w:jc w:val="both"/>
        <w:rPr>
          <w:u w:val="single"/>
        </w:rPr>
      </w:pPr>
      <w:bookmarkStart w:id="466" w:name="_Ref121207770"/>
      <w:bookmarkStart w:id="467" w:name="_Toc149432937"/>
      <w:r w:rsidRPr="00AF673D">
        <w:rPr>
          <w:u w:val="single"/>
        </w:rPr>
        <w:t>Holdestænger ved sæder</w:t>
      </w:r>
      <w:bookmarkEnd w:id="466"/>
      <w:bookmarkEnd w:id="467"/>
    </w:p>
    <w:p w14:paraId="7D35A465" w14:textId="77777777" w:rsidR="00511288" w:rsidRDefault="00511288" w:rsidP="004F3BC9">
      <w:pPr>
        <w:pStyle w:val="Normaludenafstand"/>
        <w:jc w:val="both"/>
      </w:pPr>
      <w:r>
        <w:t>I bybusser skal der være lodrette holdestænger mellem stoleryg og loft ved hvert andet tværsæde i bussens lavgulvsområde. Ved øvrige sæderækker, skal der være holdegreb – dette gælder også for bustyper ud over bybusser.</w:t>
      </w:r>
    </w:p>
    <w:p w14:paraId="0DF0B4A6" w14:textId="77777777" w:rsidR="00511288" w:rsidRPr="00B3728A" w:rsidRDefault="00511288" w:rsidP="004F3BC9">
      <w:pPr>
        <w:jc w:val="both"/>
      </w:pPr>
      <w:r>
        <w:t>Holdestænger skal være i rustfrit stål eller i farven grå RAL 7001. Som en dekoration og en hjælp til svagtseende skal stængerne dekoreres med et gribefelt i farven rød RAL 3002.</w:t>
      </w:r>
    </w:p>
    <w:p w14:paraId="664F04D1" w14:textId="77777777" w:rsidR="00511288" w:rsidRPr="00AF673D" w:rsidRDefault="00511288" w:rsidP="004F3BC9">
      <w:pPr>
        <w:pStyle w:val="Normaludenafstand"/>
        <w:jc w:val="both"/>
        <w:rPr>
          <w:u w:val="single"/>
        </w:rPr>
      </w:pPr>
      <w:bookmarkStart w:id="468" w:name="_Ref121207772"/>
      <w:bookmarkStart w:id="469" w:name="_Toc149432938"/>
      <w:r w:rsidRPr="00AF673D">
        <w:rPr>
          <w:u w:val="single"/>
        </w:rPr>
        <w:t>Øvrige holdestænger</w:t>
      </w:r>
      <w:bookmarkEnd w:id="468"/>
      <w:bookmarkEnd w:id="469"/>
    </w:p>
    <w:p w14:paraId="0078AED4" w14:textId="77777777" w:rsidR="00511288" w:rsidRPr="00CF22C5" w:rsidRDefault="00511288" w:rsidP="004F3BC9">
      <w:pPr>
        <w:jc w:val="both"/>
      </w:pPr>
      <w:r w:rsidRPr="00CF22C5">
        <w:lastRenderedPageBreak/>
        <w:t xml:space="preserve">Ved alle døre anbringes holdestænger, der sikrer gode holdemuligheder ved ind- og udstigning. Ved langsgående sæder, samt perron, skal der monteres vandrette gennemgående holdestænger 190 – 200 cm over gulv/evt. podesterkant. </w:t>
      </w:r>
    </w:p>
    <w:p w14:paraId="30D7B9E2" w14:textId="77777777" w:rsidR="00511288" w:rsidRPr="00CF22C5" w:rsidRDefault="00511288" w:rsidP="004F3BC9">
      <w:pPr>
        <w:jc w:val="both"/>
      </w:pPr>
      <w:bookmarkStart w:id="470" w:name="_Hlk155092766"/>
      <w:r w:rsidRPr="00CF22C5">
        <w:t>På ovennævnte vandrette holdestænger monteres et passende antal holdestropper (ved perron minimum 6), som sikrer en ubesværet gribefunktion.</w:t>
      </w:r>
      <w:r>
        <w:t xml:space="preserve"> Stropperne skal være i farven rød RAL 3002.</w:t>
      </w:r>
    </w:p>
    <w:bookmarkEnd w:id="470"/>
    <w:p w14:paraId="5F02D5CA" w14:textId="77777777" w:rsidR="00511288" w:rsidRDefault="00511288" w:rsidP="004F3BC9">
      <w:pPr>
        <w:jc w:val="both"/>
      </w:pPr>
      <w:r w:rsidRPr="00CF22C5">
        <w:t>Ved perronen monteres i hele længden en vandret holdestang i vinduessiden lige under vinduernes kant. Denne holdstang kan erstattes af holdegreb øverst på klapsæderne.</w:t>
      </w:r>
    </w:p>
    <w:p w14:paraId="0AD07EB0" w14:textId="77777777" w:rsidR="00511288" w:rsidRPr="00CF22C5" w:rsidRDefault="00511288" w:rsidP="004F3BC9">
      <w:pPr>
        <w:jc w:val="both"/>
      </w:pPr>
      <w:r>
        <w:t>Holdestænger/greb ved sæder mod hinanden aftales med Midttrafik.</w:t>
      </w:r>
    </w:p>
    <w:p w14:paraId="7B98EF10" w14:textId="77777777" w:rsidR="00511288" w:rsidRPr="00CF22C5" w:rsidRDefault="00511288" w:rsidP="004F3BC9">
      <w:pPr>
        <w:jc w:val="both"/>
      </w:pPr>
      <w:r w:rsidRPr="00CF22C5">
        <w:t xml:space="preserve">Der skal tages hensyn til, at flest mulige kunder kan se kombinationsskilt, display med kundeinformation eller lignende uden placeringen af </w:t>
      </w:r>
      <w:r>
        <w:t>holdestænger/greb</w:t>
      </w:r>
      <w:r w:rsidRPr="00CF22C5">
        <w:t xml:space="preserve"> generer udsynet.</w:t>
      </w:r>
    </w:p>
    <w:p w14:paraId="351843CE" w14:textId="77777777" w:rsidR="00511288" w:rsidRPr="006C7919" w:rsidRDefault="00511288" w:rsidP="004F3BC9">
      <w:pPr>
        <w:jc w:val="both"/>
      </w:pPr>
      <w:bookmarkStart w:id="471" w:name="_Toc149432939"/>
      <w:r>
        <w:rPr>
          <w:b/>
          <w:bCs/>
        </w:rPr>
        <w:t xml:space="preserve">10. </w:t>
      </w:r>
      <w:r w:rsidRPr="00AF673D">
        <w:rPr>
          <w:b/>
          <w:bCs/>
        </w:rPr>
        <w:t>Stoptryk</w:t>
      </w:r>
      <w:bookmarkEnd w:id="471"/>
    </w:p>
    <w:p w14:paraId="7EEE0D93" w14:textId="77777777" w:rsidR="00511288" w:rsidRPr="00AF673D" w:rsidRDefault="00511288" w:rsidP="004F3BC9">
      <w:pPr>
        <w:pStyle w:val="Normaludenafstand"/>
        <w:jc w:val="both"/>
        <w:rPr>
          <w:u w:val="single"/>
        </w:rPr>
      </w:pPr>
      <w:r w:rsidRPr="00AF673D">
        <w:rPr>
          <w:u w:val="single"/>
        </w:rPr>
        <w:t>Placering af stoptryk</w:t>
      </w:r>
    </w:p>
    <w:p w14:paraId="0D8BB525" w14:textId="77777777" w:rsidR="00511288" w:rsidRDefault="00511288" w:rsidP="004F3BC9">
      <w:pPr>
        <w:spacing w:before="0"/>
        <w:jc w:val="both"/>
      </w:pPr>
      <w:r w:rsidRPr="00CF22C5">
        <w:t>Der skal placeres stoptryk ved alle stolerækker på begge sidder af gangen på et lettilgængeligt sted. På sæderækker med holdestænger placeres stoptrykket på holdestangen i en højde af 100 – 150 cm over gulvet.</w:t>
      </w:r>
    </w:p>
    <w:p w14:paraId="43B0FFEB" w14:textId="77777777" w:rsidR="00511288" w:rsidRDefault="00511288" w:rsidP="004F3BC9">
      <w:pPr>
        <w:jc w:val="both"/>
      </w:pPr>
      <w:r>
        <w:t>Stoptryk skal være udstyret med blindeskrift (punktskrift).</w:t>
      </w:r>
    </w:p>
    <w:p w14:paraId="7856AC0A" w14:textId="77777777" w:rsidR="00511288" w:rsidRDefault="00511288" w:rsidP="004F3BC9">
      <w:pPr>
        <w:jc w:val="both"/>
      </w:pPr>
      <w:r>
        <w:t>Der skal jingle ”ding”, når der trykkes stop.</w:t>
      </w:r>
    </w:p>
    <w:p w14:paraId="3012FB63" w14:textId="77777777" w:rsidR="00511288" w:rsidRPr="00AF673D" w:rsidRDefault="00511288" w:rsidP="004F3BC9">
      <w:pPr>
        <w:pStyle w:val="Normaludenafstand"/>
        <w:jc w:val="both"/>
        <w:rPr>
          <w:u w:val="single"/>
        </w:rPr>
      </w:pPr>
      <w:r w:rsidRPr="00AF673D">
        <w:rPr>
          <w:u w:val="single"/>
        </w:rPr>
        <w:t>Særlige stoptryk</w:t>
      </w:r>
    </w:p>
    <w:p w14:paraId="6342D343" w14:textId="77777777" w:rsidR="00511288" w:rsidRDefault="00511288" w:rsidP="004F3BC9">
      <w:pPr>
        <w:spacing w:before="0"/>
        <w:jc w:val="both"/>
      </w:pPr>
      <w:r w:rsidRPr="00B3728A">
        <w:t xml:space="preserve">Ved flexarealet skal der være placeret </w:t>
      </w:r>
      <w:r>
        <w:t xml:space="preserve">en </w:t>
      </w:r>
      <w:r w:rsidRPr="00B3728A">
        <w:t xml:space="preserve">særlig stopknap til barnevogne og kørestole, og ved pladser til gangbesværede skal der også være en særlig stopknap. </w:t>
      </w:r>
    </w:p>
    <w:p w14:paraId="15AFAA6D" w14:textId="77777777" w:rsidR="00511288" w:rsidRPr="00CF22C5" w:rsidRDefault="00511288" w:rsidP="004F3BC9">
      <w:pPr>
        <w:spacing w:before="0"/>
        <w:jc w:val="both"/>
      </w:pPr>
      <w:r w:rsidRPr="00B3728A">
        <w:t xml:space="preserve">Stopknapperne skal være placeret 70-120 cm over gulvet og skal kunne aktiveres med håndfladen. Signalet til chaufføren skal være en meldelampe tæt ved stopmeldelampe og lydsignal anderledes end </w:t>
      </w:r>
      <w:r>
        <w:t xml:space="preserve">almindeligt </w:t>
      </w:r>
      <w:r w:rsidRPr="00B3728A">
        <w:t>stopsignal.</w:t>
      </w:r>
      <w:r w:rsidRPr="00CF22C5">
        <w:t xml:space="preserve"> </w:t>
      </w:r>
    </w:p>
    <w:p w14:paraId="0F29DF75" w14:textId="77777777" w:rsidR="00511288" w:rsidRPr="006C7919" w:rsidRDefault="00511288" w:rsidP="004F3BC9">
      <w:pPr>
        <w:jc w:val="both"/>
      </w:pPr>
      <w:bookmarkStart w:id="472" w:name="_Toc149432940"/>
      <w:r>
        <w:rPr>
          <w:b/>
          <w:bCs/>
        </w:rPr>
        <w:t xml:space="preserve">11. </w:t>
      </w:r>
      <w:r w:rsidRPr="00AF673D">
        <w:rPr>
          <w:b/>
          <w:bCs/>
        </w:rPr>
        <w:t>Kombinations-, destinations- og linjenummerskilte</w:t>
      </w:r>
      <w:bookmarkEnd w:id="472"/>
    </w:p>
    <w:p w14:paraId="546E4666" w14:textId="77777777" w:rsidR="00511288" w:rsidRPr="00AF673D" w:rsidRDefault="00511288" w:rsidP="004F3BC9">
      <w:pPr>
        <w:pStyle w:val="Normaludenafstand"/>
        <w:jc w:val="both"/>
        <w:rPr>
          <w:u w:val="single"/>
        </w:rPr>
      </w:pPr>
      <w:bookmarkStart w:id="473" w:name="_Toc149432941"/>
      <w:r w:rsidRPr="00AF673D">
        <w:rPr>
          <w:u w:val="single"/>
        </w:rPr>
        <w:t>Kombinationsskilt</w:t>
      </w:r>
      <w:bookmarkEnd w:id="473"/>
    </w:p>
    <w:p w14:paraId="258F880E" w14:textId="77777777" w:rsidR="00511288" w:rsidRDefault="00511288" w:rsidP="004F3BC9">
      <w:pPr>
        <w:jc w:val="both"/>
      </w:pPr>
      <w:r w:rsidRPr="00CF22C5">
        <w:t xml:space="preserve">Alle busser skal indvendigt være udstyret med et kombinationsskilt, der kan vise zonenummer, tid samt ”stop” ved aktivering af stoptryk. </w:t>
      </w:r>
    </w:p>
    <w:p w14:paraId="0E634221" w14:textId="77777777" w:rsidR="00511288" w:rsidRPr="00CF22C5" w:rsidRDefault="00511288" w:rsidP="004F3BC9">
      <w:pPr>
        <w:jc w:val="both"/>
      </w:pPr>
      <w:r w:rsidRPr="00CF22C5">
        <w:t xml:space="preserve">Skiltet placeres synligt for alle passagerer forrest i bussens loft over midtergangen. Tal og bogstaver skal fremtræde tydeligt i rød eller gul farve på sort baggrund. </w:t>
      </w:r>
    </w:p>
    <w:p w14:paraId="10EC9294" w14:textId="77777777" w:rsidR="00511288" w:rsidRDefault="00511288" w:rsidP="004F3BC9">
      <w:pPr>
        <w:jc w:val="both"/>
      </w:pPr>
      <w:r w:rsidRPr="00CF22C5">
        <w:t>Uret i kombinationsskilt og på instrumentbord skal være radiostyrede.</w:t>
      </w:r>
    </w:p>
    <w:p w14:paraId="5EC00025" w14:textId="77777777" w:rsidR="00511288" w:rsidRPr="00AF673D" w:rsidRDefault="00511288" w:rsidP="004F3BC9">
      <w:pPr>
        <w:pStyle w:val="Normaludenafstand"/>
        <w:jc w:val="both"/>
        <w:rPr>
          <w:u w:val="single"/>
        </w:rPr>
      </w:pPr>
      <w:bookmarkStart w:id="474" w:name="_Toc88663917"/>
      <w:bookmarkStart w:id="475" w:name="_Toc149432942"/>
      <w:r w:rsidRPr="00AF673D">
        <w:rPr>
          <w:u w:val="single"/>
        </w:rPr>
        <w:t>Destinations- og linjenummerskilte</w:t>
      </w:r>
      <w:bookmarkEnd w:id="474"/>
      <w:bookmarkEnd w:id="475"/>
    </w:p>
    <w:p w14:paraId="06D2771E" w14:textId="77777777" w:rsidR="00511288" w:rsidRPr="00CF22C5" w:rsidRDefault="00511288" w:rsidP="004F3BC9">
      <w:pPr>
        <w:pStyle w:val="Listeafsnit"/>
        <w:numPr>
          <w:ilvl w:val="0"/>
          <w:numId w:val="2"/>
        </w:numPr>
        <w:jc w:val="both"/>
      </w:pPr>
      <w:r w:rsidRPr="00CF22C5">
        <w:t>Generelt</w:t>
      </w:r>
    </w:p>
    <w:p w14:paraId="53306E0C" w14:textId="77777777" w:rsidR="00511288" w:rsidRDefault="00511288" w:rsidP="004F3BC9">
      <w:pPr>
        <w:spacing w:before="0"/>
        <w:jc w:val="both"/>
      </w:pPr>
      <w:r w:rsidRPr="00CF22C5">
        <w:t>Alle busser skal forsynes med destinations- og linjenummerskilte</w:t>
      </w:r>
      <w:r>
        <w:t>, der skal kunne betjenes fra chaufførpladsen</w:t>
      </w:r>
      <w:r w:rsidRPr="00CF22C5">
        <w:t xml:space="preserve">. </w:t>
      </w:r>
    </w:p>
    <w:p w14:paraId="03FAAC63" w14:textId="77777777" w:rsidR="00511288" w:rsidRDefault="00511288" w:rsidP="004F3BC9">
      <w:pPr>
        <w:spacing w:before="0"/>
        <w:jc w:val="both"/>
      </w:pPr>
      <w:r w:rsidRPr="00CF22C5">
        <w:t>Skiltene skal være læsbare under alle lysforhold og til enhver tid – også ved endestationsophold. Teksterne skal være lysægte. Der skal være mulighed for (periodisk) at skilte med korte tekstelementer efter Midttrafiks retningslinjer, fx ”Ikke i rute”, ”Optaget” og lignende.</w:t>
      </w:r>
    </w:p>
    <w:p w14:paraId="42B40644" w14:textId="77777777" w:rsidR="00511288" w:rsidRDefault="00511288" w:rsidP="004F3BC9">
      <w:pPr>
        <w:spacing w:before="0"/>
        <w:jc w:val="both"/>
      </w:pPr>
      <w:r w:rsidRPr="00CF22C5">
        <w:lastRenderedPageBreak/>
        <w:t>Glaspartier foran skilte skal være refleksfri.</w:t>
      </w:r>
    </w:p>
    <w:p w14:paraId="0F61304E" w14:textId="77777777" w:rsidR="00511288" w:rsidRPr="00CF22C5" w:rsidRDefault="00511288" w:rsidP="004F3BC9">
      <w:pPr>
        <w:pStyle w:val="Listeafsnit"/>
        <w:numPr>
          <w:ilvl w:val="0"/>
          <w:numId w:val="2"/>
        </w:numPr>
        <w:jc w:val="both"/>
      </w:pPr>
      <w:r>
        <w:t>Diodeskilte</w:t>
      </w:r>
    </w:p>
    <w:p w14:paraId="1E86CC65" w14:textId="77777777" w:rsidR="00511288" w:rsidRDefault="00511288" w:rsidP="004F3BC9">
      <w:pPr>
        <w:jc w:val="both"/>
      </w:pPr>
      <w:r>
        <w:t xml:space="preserve">Destinations- og linjenummerskilte skal være </w:t>
      </w:r>
      <w:r w:rsidRPr="00CF22C5">
        <w:t xml:space="preserve">diodeskilte (LED-skilte). </w:t>
      </w:r>
      <w:r>
        <w:t>Der tillades ikke matrix-skilte.</w:t>
      </w:r>
    </w:p>
    <w:p w14:paraId="345C110A" w14:textId="75B282DC" w:rsidR="00511288" w:rsidRPr="00CF22C5" w:rsidRDefault="00511288" w:rsidP="004F3BC9">
      <w:pPr>
        <w:jc w:val="both"/>
      </w:pPr>
      <w:r w:rsidRPr="00CF22C5">
        <w:t>Tal og tekst skal være amber (ravgule) på sort baggrund</w:t>
      </w:r>
      <w:r>
        <w:t xml:space="preserve">, og de </w:t>
      </w:r>
      <w:r w:rsidRPr="00CF22C5">
        <w:t xml:space="preserve">skal fremtræde med ensartet lysstyrke. </w:t>
      </w:r>
      <w:r>
        <w:t>L</w:t>
      </w:r>
      <w:r w:rsidRPr="00CF22C5">
        <w:t>ysstyrke</w:t>
      </w:r>
      <w:r>
        <w:t>n</w:t>
      </w:r>
      <w:r w:rsidRPr="00CF22C5">
        <w:t xml:space="preserve"> skal indstille sig efter vejrforholdene vha. lyssensorer. Defekte dioder skal straks udskiftes. Alle destinations- og linjenummerskilte skal kunne betjenes fra chaufførpladsen.</w:t>
      </w:r>
    </w:p>
    <w:p w14:paraId="4B067803" w14:textId="77777777" w:rsidR="00511288" w:rsidRPr="00CF22C5" w:rsidRDefault="00511288" w:rsidP="004F3BC9">
      <w:pPr>
        <w:pStyle w:val="Listeafsnit"/>
        <w:numPr>
          <w:ilvl w:val="0"/>
          <w:numId w:val="2"/>
        </w:numPr>
        <w:jc w:val="both"/>
      </w:pPr>
      <w:r w:rsidRPr="00CF22C5">
        <w:t>Placering</w:t>
      </w:r>
    </w:p>
    <w:p w14:paraId="5236DA97" w14:textId="0A8DEC4E" w:rsidR="00511288" w:rsidRPr="00CF22C5" w:rsidRDefault="00511288" w:rsidP="004F3BC9">
      <w:pPr>
        <w:spacing w:before="0"/>
        <w:jc w:val="both"/>
      </w:pPr>
      <w:r w:rsidRPr="00CF22C5">
        <w:t xml:space="preserve">I fronten placeres et destinations- og linjenummerskilt øverst i </w:t>
      </w:r>
      <w:r>
        <w:t>eller over</w:t>
      </w:r>
      <w:r w:rsidR="005043E7">
        <w:t xml:space="preserve"> forruden</w:t>
      </w:r>
      <w:r w:rsidRPr="00CF22C5">
        <w:t>. Skiltene skal være adskilt fra forruden, så fx snavs fra defrosterluft ikke sætter sig på skiltene.</w:t>
      </w:r>
    </w:p>
    <w:p w14:paraId="1D6CA1FB" w14:textId="77777777" w:rsidR="00511288" w:rsidRPr="00CF22C5" w:rsidRDefault="00511288" w:rsidP="004F3BC9">
      <w:pPr>
        <w:jc w:val="both"/>
      </w:pPr>
      <w:r w:rsidRPr="00CF22C5">
        <w:t>På højre side placeres et destinations- og linjenummerskilt i eller tæt ved tagkant, nær indstigningsdør.</w:t>
      </w:r>
    </w:p>
    <w:p w14:paraId="6B8EECD4" w14:textId="77777777" w:rsidR="00511288" w:rsidRPr="00CF22C5" w:rsidRDefault="00511288" w:rsidP="004F3BC9">
      <w:pPr>
        <w:jc w:val="both"/>
      </w:pPr>
      <w:r w:rsidRPr="00CF22C5">
        <w:t>På bybusser placeres</w:t>
      </w:r>
      <w:r>
        <w:t xml:space="preserve"> et 4-cifret linjenummerskilt både indvendigt og udvendigt</w:t>
      </w:r>
      <w:r w:rsidRPr="00CF22C5">
        <w:t xml:space="preserve"> i bussens bagende. Udvendigt placeres skiltet i eller tæt ved tagkant. Indvendigt placeres skiltet tæt ved loft på et for passagerne synligt sted. </w:t>
      </w:r>
    </w:p>
    <w:p w14:paraId="65206844" w14:textId="77777777" w:rsidR="00511288" w:rsidRPr="00CF22C5" w:rsidRDefault="00511288" w:rsidP="004F3BC9">
      <w:pPr>
        <w:jc w:val="both"/>
      </w:pPr>
      <w:r w:rsidRPr="00CF22C5">
        <w:t>På bybusser skal der tillige anbringes 4-cifret linjenummerskilt udvendigt på bussens venstre side. Skiltet placeres i eller tæt ved tagkant i bussens forreste halvdel.</w:t>
      </w:r>
    </w:p>
    <w:p w14:paraId="274CDE3C" w14:textId="77777777" w:rsidR="00511288" w:rsidRPr="00CF22C5" w:rsidRDefault="00511288" w:rsidP="004F3BC9">
      <w:pPr>
        <w:pStyle w:val="Listeafsnit"/>
        <w:numPr>
          <w:ilvl w:val="0"/>
          <w:numId w:val="2"/>
        </w:numPr>
        <w:jc w:val="both"/>
      </w:pPr>
      <w:r>
        <w:t>Skiltestørrelse</w:t>
      </w:r>
    </w:p>
    <w:p w14:paraId="4AF65BFE" w14:textId="77777777" w:rsidR="00511288" w:rsidRDefault="00511288" w:rsidP="004F3BC9">
      <w:pPr>
        <w:pStyle w:val="Normalindrykket"/>
        <w:spacing w:before="0" w:after="0"/>
        <w:jc w:val="both"/>
      </w:pPr>
    </w:p>
    <w:tbl>
      <w:tblPr>
        <w:tblStyle w:val="Midttrafiktabel"/>
        <w:tblW w:w="8500" w:type="dxa"/>
        <w:tblInd w:w="5" w:type="dxa"/>
        <w:tblLayout w:type="fixed"/>
        <w:tblLook w:val="04A0" w:firstRow="1" w:lastRow="0" w:firstColumn="1" w:lastColumn="0" w:noHBand="0" w:noVBand="1"/>
      </w:tblPr>
      <w:tblGrid>
        <w:gridCol w:w="1700"/>
        <w:gridCol w:w="1700"/>
        <w:gridCol w:w="1415"/>
        <w:gridCol w:w="1417"/>
        <w:gridCol w:w="2268"/>
      </w:tblGrid>
      <w:tr w:rsidR="00511288" w:rsidRPr="003B055A" w14:paraId="0E43B7D1" w14:textId="77777777" w:rsidTr="00AF673D">
        <w:trPr>
          <w:cnfStyle w:val="100000000000" w:firstRow="1" w:lastRow="0" w:firstColumn="0" w:lastColumn="0" w:oddVBand="0" w:evenVBand="0" w:oddHBand="0" w:evenHBand="0" w:firstRowFirstColumn="0" w:firstRowLastColumn="0" w:lastRowFirstColumn="0" w:lastRowLastColumn="0"/>
        </w:trPr>
        <w:tc>
          <w:tcPr>
            <w:tcW w:w="1700" w:type="dxa"/>
          </w:tcPr>
          <w:p w14:paraId="683401F4" w14:textId="77777777" w:rsidR="00511288" w:rsidRPr="003B055A" w:rsidRDefault="00511288" w:rsidP="004F3BC9">
            <w:pPr>
              <w:pStyle w:val="Tabelkolonneoverskrift"/>
              <w:jc w:val="both"/>
              <w:rPr>
                <w:b/>
                <w:bCs/>
              </w:rPr>
            </w:pPr>
          </w:p>
        </w:tc>
        <w:tc>
          <w:tcPr>
            <w:tcW w:w="1700" w:type="dxa"/>
          </w:tcPr>
          <w:p w14:paraId="2E3BCFF3" w14:textId="77777777" w:rsidR="00511288" w:rsidRDefault="00511288" w:rsidP="004F3BC9">
            <w:pPr>
              <w:pStyle w:val="Tabelkolonneoverskrift"/>
              <w:jc w:val="both"/>
              <w:rPr>
                <w:b/>
                <w:bCs/>
              </w:rPr>
            </w:pPr>
            <w:r>
              <w:rPr>
                <w:b/>
                <w:bCs/>
              </w:rPr>
              <w:t>Placering</w:t>
            </w:r>
          </w:p>
        </w:tc>
        <w:tc>
          <w:tcPr>
            <w:tcW w:w="1415" w:type="dxa"/>
          </w:tcPr>
          <w:p w14:paraId="47A55CBE" w14:textId="77777777" w:rsidR="00511288" w:rsidRPr="003B055A" w:rsidRDefault="00511288" w:rsidP="004F3BC9">
            <w:pPr>
              <w:pStyle w:val="Tabelkolonneoverskrift"/>
              <w:jc w:val="both"/>
              <w:rPr>
                <w:b/>
                <w:bCs/>
              </w:rPr>
            </w:pPr>
            <w:r>
              <w:rPr>
                <w:b/>
                <w:bCs/>
              </w:rPr>
              <w:t>Punkter i højden</w:t>
            </w:r>
          </w:p>
        </w:tc>
        <w:tc>
          <w:tcPr>
            <w:tcW w:w="1417" w:type="dxa"/>
          </w:tcPr>
          <w:p w14:paraId="2DE3B918" w14:textId="77777777" w:rsidR="00511288" w:rsidRPr="003B055A" w:rsidRDefault="00511288" w:rsidP="004F3BC9">
            <w:pPr>
              <w:pStyle w:val="Tabelkolonneoverskrift"/>
              <w:jc w:val="both"/>
              <w:rPr>
                <w:b/>
                <w:bCs/>
              </w:rPr>
            </w:pPr>
            <w:r>
              <w:rPr>
                <w:b/>
                <w:bCs/>
              </w:rPr>
              <w:t>Punkter i bredden</w:t>
            </w:r>
          </w:p>
        </w:tc>
        <w:tc>
          <w:tcPr>
            <w:tcW w:w="2268" w:type="dxa"/>
          </w:tcPr>
          <w:p w14:paraId="14409FEB" w14:textId="77777777" w:rsidR="00511288" w:rsidRPr="003B055A" w:rsidRDefault="00511288" w:rsidP="004F3BC9">
            <w:pPr>
              <w:pStyle w:val="Tabelkolonneoverskrift"/>
              <w:jc w:val="both"/>
              <w:rPr>
                <w:b/>
                <w:bCs/>
              </w:rPr>
            </w:pPr>
            <w:r>
              <w:rPr>
                <w:b/>
                <w:bCs/>
              </w:rPr>
              <w:t>Samlet diodeareal</w:t>
            </w:r>
          </w:p>
        </w:tc>
      </w:tr>
      <w:tr w:rsidR="00511288" w14:paraId="3D34270E" w14:textId="77777777" w:rsidTr="00AF673D">
        <w:trPr>
          <w:cnfStyle w:val="000000100000" w:firstRow="0" w:lastRow="0" w:firstColumn="0" w:lastColumn="0" w:oddVBand="0" w:evenVBand="0" w:oddHBand="1" w:evenHBand="0" w:firstRowFirstColumn="0" w:firstRowLastColumn="0" w:lastRowFirstColumn="0" w:lastRowLastColumn="0"/>
        </w:trPr>
        <w:tc>
          <w:tcPr>
            <w:tcW w:w="1700" w:type="dxa"/>
          </w:tcPr>
          <w:p w14:paraId="56EF7E4D" w14:textId="77777777" w:rsidR="00511288" w:rsidRDefault="00511288" w:rsidP="004F3BC9">
            <w:pPr>
              <w:pStyle w:val="Tabeltekst"/>
              <w:jc w:val="both"/>
            </w:pPr>
            <w:r>
              <w:t>Destinations- og linjenummerskilt</w:t>
            </w:r>
          </w:p>
        </w:tc>
        <w:tc>
          <w:tcPr>
            <w:tcW w:w="1700" w:type="dxa"/>
          </w:tcPr>
          <w:p w14:paraId="3CCD44B6" w14:textId="77777777" w:rsidR="00511288" w:rsidRDefault="00511288" w:rsidP="004F3BC9">
            <w:pPr>
              <w:pStyle w:val="Tabeltekst"/>
              <w:jc w:val="both"/>
            </w:pPr>
            <w:r>
              <w:t>I bussens front</w:t>
            </w:r>
          </w:p>
        </w:tc>
        <w:tc>
          <w:tcPr>
            <w:tcW w:w="1415" w:type="dxa"/>
          </w:tcPr>
          <w:p w14:paraId="29D1D3CF" w14:textId="77777777" w:rsidR="00511288" w:rsidRDefault="00511288" w:rsidP="004F3BC9">
            <w:pPr>
              <w:pStyle w:val="Tabeltekst"/>
              <w:jc w:val="both"/>
            </w:pPr>
            <w:r>
              <w:t>Min. 24 mm</w:t>
            </w:r>
          </w:p>
        </w:tc>
        <w:tc>
          <w:tcPr>
            <w:tcW w:w="1417" w:type="dxa"/>
          </w:tcPr>
          <w:p w14:paraId="71B76FEF" w14:textId="77777777" w:rsidR="00511288" w:rsidRDefault="00511288" w:rsidP="004F3BC9">
            <w:pPr>
              <w:pStyle w:val="Tabeltekst"/>
              <w:jc w:val="both"/>
            </w:pPr>
            <w:r>
              <w:t>Min. 160 mm</w:t>
            </w:r>
          </w:p>
        </w:tc>
        <w:tc>
          <w:tcPr>
            <w:tcW w:w="2268" w:type="dxa"/>
          </w:tcPr>
          <w:p w14:paraId="254E0575" w14:textId="77777777" w:rsidR="00511288" w:rsidRDefault="00511288" w:rsidP="004F3BC9">
            <w:pPr>
              <w:pStyle w:val="Tabeltekst"/>
              <w:jc w:val="both"/>
            </w:pPr>
            <w:r>
              <w:t>Min. 300 x 1580 mm</w:t>
            </w:r>
          </w:p>
        </w:tc>
      </w:tr>
      <w:tr w:rsidR="00511288" w14:paraId="03107283" w14:textId="77777777" w:rsidTr="00AF673D">
        <w:trPr>
          <w:cnfStyle w:val="000000010000" w:firstRow="0" w:lastRow="0" w:firstColumn="0" w:lastColumn="0" w:oddVBand="0" w:evenVBand="0" w:oddHBand="0" w:evenHBand="1" w:firstRowFirstColumn="0" w:firstRowLastColumn="0" w:lastRowFirstColumn="0" w:lastRowLastColumn="0"/>
        </w:trPr>
        <w:tc>
          <w:tcPr>
            <w:tcW w:w="1700" w:type="dxa"/>
          </w:tcPr>
          <w:p w14:paraId="14CB1DDA" w14:textId="77777777" w:rsidR="00511288" w:rsidRDefault="00511288" w:rsidP="004F3BC9">
            <w:pPr>
              <w:pStyle w:val="Tabeltekst"/>
              <w:jc w:val="both"/>
            </w:pPr>
            <w:r>
              <w:t>Destinations- og linjenummerskilt</w:t>
            </w:r>
          </w:p>
        </w:tc>
        <w:tc>
          <w:tcPr>
            <w:tcW w:w="1700" w:type="dxa"/>
          </w:tcPr>
          <w:p w14:paraId="4F44FEE6" w14:textId="77777777" w:rsidR="00511288" w:rsidRDefault="00511288" w:rsidP="004F3BC9">
            <w:pPr>
              <w:pStyle w:val="Tabeltekst"/>
              <w:jc w:val="both"/>
            </w:pPr>
            <w:r>
              <w:t>I bussens højre side</w:t>
            </w:r>
          </w:p>
        </w:tc>
        <w:tc>
          <w:tcPr>
            <w:tcW w:w="1415" w:type="dxa"/>
          </w:tcPr>
          <w:p w14:paraId="24F39B11" w14:textId="77777777" w:rsidR="00511288" w:rsidRDefault="00511288" w:rsidP="004F3BC9">
            <w:pPr>
              <w:pStyle w:val="Tabeltekst"/>
              <w:jc w:val="both"/>
            </w:pPr>
            <w:r>
              <w:t>Min. 24 mm</w:t>
            </w:r>
          </w:p>
        </w:tc>
        <w:tc>
          <w:tcPr>
            <w:tcW w:w="1417" w:type="dxa"/>
          </w:tcPr>
          <w:p w14:paraId="3090A907" w14:textId="77777777" w:rsidR="00511288" w:rsidRDefault="00511288" w:rsidP="004F3BC9">
            <w:pPr>
              <w:pStyle w:val="Tabeltekst"/>
              <w:jc w:val="both"/>
            </w:pPr>
            <w:r>
              <w:t>Min. 160 mm</w:t>
            </w:r>
          </w:p>
        </w:tc>
        <w:tc>
          <w:tcPr>
            <w:tcW w:w="2268" w:type="dxa"/>
          </w:tcPr>
          <w:p w14:paraId="38B140D1" w14:textId="77777777" w:rsidR="00511288" w:rsidRDefault="00511288" w:rsidP="004F3BC9">
            <w:pPr>
              <w:pStyle w:val="Tabeltekst"/>
              <w:jc w:val="both"/>
            </w:pPr>
            <w:r>
              <w:t>Min. 200 x 1100 mm</w:t>
            </w:r>
          </w:p>
        </w:tc>
      </w:tr>
      <w:tr w:rsidR="00511288" w14:paraId="36A08A8A" w14:textId="77777777" w:rsidTr="00AF673D">
        <w:trPr>
          <w:cnfStyle w:val="000000100000" w:firstRow="0" w:lastRow="0" w:firstColumn="0" w:lastColumn="0" w:oddVBand="0" w:evenVBand="0" w:oddHBand="1" w:evenHBand="0" w:firstRowFirstColumn="0" w:firstRowLastColumn="0" w:lastRowFirstColumn="0" w:lastRowLastColumn="0"/>
        </w:trPr>
        <w:tc>
          <w:tcPr>
            <w:tcW w:w="1700" w:type="dxa"/>
          </w:tcPr>
          <w:p w14:paraId="2905C43D" w14:textId="77777777" w:rsidR="00511288" w:rsidRDefault="00511288" w:rsidP="004F3BC9">
            <w:pPr>
              <w:pStyle w:val="Tabeltekst"/>
              <w:jc w:val="both"/>
            </w:pPr>
            <w:r>
              <w:t>Linjenummerskilt</w:t>
            </w:r>
          </w:p>
        </w:tc>
        <w:tc>
          <w:tcPr>
            <w:tcW w:w="1700" w:type="dxa"/>
          </w:tcPr>
          <w:p w14:paraId="5D4617ED" w14:textId="77777777" w:rsidR="00511288" w:rsidRDefault="00511288" w:rsidP="004F3BC9">
            <w:pPr>
              <w:pStyle w:val="Tabeltekst"/>
              <w:jc w:val="both"/>
            </w:pPr>
            <w:r>
              <w:t>I bussens bagende (ud- og indvendigt)</w:t>
            </w:r>
          </w:p>
        </w:tc>
        <w:tc>
          <w:tcPr>
            <w:tcW w:w="1415" w:type="dxa"/>
          </w:tcPr>
          <w:p w14:paraId="6510BFAE" w14:textId="77777777" w:rsidR="00511288" w:rsidRDefault="00511288" w:rsidP="004F3BC9">
            <w:pPr>
              <w:pStyle w:val="Tabeltekst"/>
              <w:jc w:val="both"/>
            </w:pPr>
            <w:r>
              <w:t>Min. 24 mm</w:t>
            </w:r>
          </w:p>
        </w:tc>
        <w:tc>
          <w:tcPr>
            <w:tcW w:w="1417" w:type="dxa"/>
          </w:tcPr>
          <w:p w14:paraId="4E965538" w14:textId="77777777" w:rsidR="00511288" w:rsidRDefault="00511288" w:rsidP="004F3BC9">
            <w:pPr>
              <w:pStyle w:val="Tabeltekst"/>
              <w:jc w:val="both"/>
            </w:pPr>
            <w:r>
              <w:t>Min. 40 mm</w:t>
            </w:r>
          </w:p>
        </w:tc>
        <w:tc>
          <w:tcPr>
            <w:tcW w:w="2268" w:type="dxa"/>
          </w:tcPr>
          <w:p w14:paraId="78502B78" w14:textId="77777777" w:rsidR="00511288" w:rsidRDefault="00511288" w:rsidP="004F3BC9">
            <w:pPr>
              <w:pStyle w:val="Tabeltekst"/>
              <w:jc w:val="both"/>
            </w:pPr>
            <w:r>
              <w:t>Min. 200 x 270 mm</w:t>
            </w:r>
          </w:p>
        </w:tc>
      </w:tr>
      <w:tr w:rsidR="00511288" w14:paraId="37798A77" w14:textId="77777777" w:rsidTr="00AF673D">
        <w:trPr>
          <w:cnfStyle w:val="000000010000" w:firstRow="0" w:lastRow="0" w:firstColumn="0" w:lastColumn="0" w:oddVBand="0" w:evenVBand="0" w:oddHBand="0" w:evenHBand="1" w:firstRowFirstColumn="0" w:firstRowLastColumn="0" w:lastRowFirstColumn="0" w:lastRowLastColumn="0"/>
        </w:trPr>
        <w:tc>
          <w:tcPr>
            <w:tcW w:w="1700" w:type="dxa"/>
          </w:tcPr>
          <w:p w14:paraId="47EF91FF" w14:textId="77777777" w:rsidR="00511288" w:rsidRDefault="00511288" w:rsidP="004F3BC9">
            <w:pPr>
              <w:pStyle w:val="Tabeltekst"/>
              <w:jc w:val="both"/>
            </w:pPr>
            <w:r>
              <w:t>Linjenummerskilt</w:t>
            </w:r>
          </w:p>
        </w:tc>
        <w:tc>
          <w:tcPr>
            <w:tcW w:w="1700" w:type="dxa"/>
          </w:tcPr>
          <w:p w14:paraId="4CC0B083" w14:textId="77777777" w:rsidR="00511288" w:rsidRDefault="00511288" w:rsidP="004F3BC9">
            <w:pPr>
              <w:pStyle w:val="Tabeltekst"/>
              <w:jc w:val="both"/>
            </w:pPr>
            <w:r>
              <w:t>I bussens venstre side</w:t>
            </w:r>
          </w:p>
        </w:tc>
        <w:tc>
          <w:tcPr>
            <w:tcW w:w="1415" w:type="dxa"/>
          </w:tcPr>
          <w:p w14:paraId="1740795E" w14:textId="77777777" w:rsidR="00511288" w:rsidRDefault="00511288" w:rsidP="004F3BC9">
            <w:pPr>
              <w:pStyle w:val="Tabeltekst"/>
              <w:jc w:val="both"/>
            </w:pPr>
            <w:r>
              <w:t>Min. 24 mm</w:t>
            </w:r>
          </w:p>
        </w:tc>
        <w:tc>
          <w:tcPr>
            <w:tcW w:w="1417" w:type="dxa"/>
          </w:tcPr>
          <w:p w14:paraId="1F7CD495" w14:textId="77777777" w:rsidR="00511288" w:rsidRDefault="00511288" w:rsidP="004F3BC9">
            <w:pPr>
              <w:pStyle w:val="Tabeltekst"/>
              <w:jc w:val="both"/>
            </w:pPr>
            <w:r>
              <w:t>Min. 40 mm</w:t>
            </w:r>
          </w:p>
        </w:tc>
        <w:tc>
          <w:tcPr>
            <w:tcW w:w="2268" w:type="dxa"/>
          </w:tcPr>
          <w:p w14:paraId="12F40BE8" w14:textId="77777777" w:rsidR="00511288" w:rsidRDefault="00511288" w:rsidP="004F3BC9">
            <w:pPr>
              <w:pStyle w:val="Tabeltekst"/>
              <w:jc w:val="both"/>
            </w:pPr>
            <w:r>
              <w:t>Min. 200 x 270 mm</w:t>
            </w:r>
          </w:p>
        </w:tc>
      </w:tr>
    </w:tbl>
    <w:p w14:paraId="4CC1C023" w14:textId="77777777" w:rsidR="00511288" w:rsidRPr="006C7919" w:rsidRDefault="00511288" w:rsidP="004F3BC9">
      <w:pPr>
        <w:jc w:val="both"/>
      </w:pPr>
      <w:bookmarkStart w:id="476" w:name="_Toc88663912"/>
      <w:bookmarkStart w:id="477" w:name="_Toc149432943"/>
      <w:r>
        <w:rPr>
          <w:b/>
          <w:bCs/>
        </w:rPr>
        <w:t xml:space="preserve">12. </w:t>
      </w:r>
      <w:r w:rsidRPr="00AF673D">
        <w:rPr>
          <w:b/>
          <w:bCs/>
        </w:rPr>
        <w:t>Indeklima, ruder</w:t>
      </w:r>
      <w:bookmarkEnd w:id="476"/>
      <w:r w:rsidRPr="00AF673D">
        <w:rPr>
          <w:b/>
          <w:bCs/>
        </w:rPr>
        <w:t xml:space="preserve"> og belysning</w:t>
      </w:r>
      <w:bookmarkEnd w:id="477"/>
    </w:p>
    <w:p w14:paraId="3FF4CE70" w14:textId="77777777" w:rsidR="00511288" w:rsidRPr="00AF673D" w:rsidRDefault="00511288" w:rsidP="004F3BC9">
      <w:pPr>
        <w:pStyle w:val="Normaludenafstand"/>
        <w:jc w:val="both"/>
        <w:rPr>
          <w:u w:val="single"/>
        </w:rPr>
      </w:pPr>
      <w:bookmarkStart w:id="478" w:name="_Toc149432944"/>
      <w:r w:rsidRPr="00AF673D">
        <w:rPr>
          <w:u w:val="single"/>
        </w:rPr>
        <w:t>Indeklima</w:t>
      </w:r>
      <w:bookmarkEnd w:id="478"/>
    </w:p>
    <w:p w14:paraId="2DA082B8" w14:textId="77777777" w:rsidR="00511288" w:rsidRPr="00CF22C5" w:rsidRDefault="00511288" w:rsidP="004F3BC9">
      <w:pPr>
        <w:jc w:val="both"/>
      </w:pPr>
      <w:r w:rsidRPr="00CF22C5">
        <w:t>Alle busser skal kunne sikre et behageligt indeklima.</w:t>
      </w:r>
    </w:p>
    <w:p w14:paraId="01C39321" w14:textId="77777777" w:rsidR="00511288" w:rsidRDefault="00511288" w:rsidP="004F3BC9">
      <w:pPr>
        <w:jc w:val="both"/>
      </w:pPr>
      <w:r w:rsidRPr="00CF22C5">
        <w:t xml:space="preserve">Temperaturen i bussen skal ligge mellem 18 °C og 22 °C. </w:t>
      </w:r>
      <w:r w:rsidRPr="00A20244">
        <w:t>Midttrafik er dog indforstået med, at temperaturkravet først kan opnås, når bussen har kørt i ca. 20 minutter. I tilfælde af høj udendørstemperatur er Midttrafik også indforstået med, at der kan forekomme afvigelser fra temperaturkravet.</w:t>
      </w:r>
    </w:p>
    <w:p w14:paraId="0448A9D2" w14:textId="77777777" w:rsidR="00511288" w:rsidRPr="00CF22C5" w:rsidRDefault="00511288" w:rsidP="004F3BC9">
      <w:pPr>
        <w:jc w:val="both"/>
      </w:pPr>
      <w:r w:rsidRPr="00CF22C5">
        <w:t>Der gælder særlige krav for busser med klimaanlæg jf. nedenstående.</w:t>
      </w:r>
    </w:p>
    <w:p w14:paraId="72A78719" w14:textId="77777777" w:rsidR="00511288" w:rsidRPr="00CF22C5" w:rsidRDefault="00511288" w:rsidP="004F3BC9">
      <w:pPr>
        <w:jc w:val="both"/>
      </w:pPr>
      <w:r w:rsidRPr="00CF22C5">
        <w:lastRenderedPageBreak/>
        <w:t xml:space="preserve">Temperaturen i bussen måles ved en såkaldt standmåling, hvor motoren kører og dørene er lukkede. Temperaturmålingen foretages 1,2 m over gulv i midtergangen ved hhv. for- og bagaksel. Gennemsnittet af de målte temperaturer anses som udtryk for bussens indvendige temperatur. Af hensyn til målingens pålidelighed foretages målingen 3 gange med 1 minuts mellemrum. </w:t>
      </w:r>
    </w:p>
    <w:p w14:paraId="1FF6B18F" w14:textId="77777777" w:rsidR="00511288" w:rsidRDefault="00511288" w:rsidP="004F3BC9">
      <w:pPr>
        <w:jc w:val="both"/>
      </w:pPr>
      <w:r w:rsidRPr="00CF22C5">
        <w:t>Målemetoden kan efterfølgende justeres, hvis de anførte forudsætninger ikke er hensigtsmæssige at arbejde med.</w:t>
      </w:r>
    </w:p>
    <w:p w14:paraId="56068EF1" w14:textId="77777777" w:rsidR="00511288" w:rsidRPr="00AF673D" w:rsidRDefault="00511288" w:rsidP="004F3BC9">
      <w:pPr>
        <w:pStyle w:val="Normaludenafstand"/>
        <w:jc w:val="both"/>
        <w:rPr>
          <w:u w:val="single"/>
        </w:rPr>
      </w:pPr>
      <w:bookmarkStart w:id="479" w:name="_Toc149432945"/>
      <w:r w:rsidRPr="00AF673D">
        <w:rPr>
          <w:u w:val="single"/>
        </w:rPr>
        <w:t>Busser uden klimaanlæg</w:t>
      </w:r>
      <w:bookmarkEnd w:id="479"/>
    </w:p>
    <w:p w14:paraId="54A6A524" w14:textId="77777777" w:rsidR="00511288" w:rsidRDefault="00511288" w:rsidP="004F3BC9">
      <w:pPr>
        <w:jc w:val="both"/>
      </w:pPr>
      <w:r>
        <w:t xml:space="preserve">Busser uden klimanlæg </w:t>
      </w:r>
      <w:r w:rsidRPr="004E45B8">
        <w:t>skal være udstyret med klap-/skydevinduer:</w:t>
      </w:r>
    </w:p>
    <w:p w14:paraId="181A3E02" w14:textId="77777777" w:rsidR="00511288" w:rsidRPr="00A20244" w:rsidRDefault="00511288" w:rsidP="004F3BC9">
      <w:pPr>
        <w:pStyle w:val="Listeafsnit"/>
        <w:numPr>
          <w:ilvl w:val="0"/>
          <w:numId w:val="23"/>
        </w:numPr>
        <w:jc w:val="both"/>
        <w:rPr>
          <w:lang w:val="da-DK"/>
        </w:rPr>
      </w:pPr>
      <w:r w:rsidRPr="00A20244">
        <w:rPr>
          <w:lang w:val="da-DK"/>
        </w:rPr>
        <w:t>I busser på 12 meter eller længere skal der være mindst 4: 2 på hver side af bussen</w:t>
      </w:r>
      <w:r>
        <w:rPr>
          <w:lang w:val="da-DK"/>
        </w:rPr>
        <w:t>,</w:t>
      </w:r>
      <w:r w:rsidRPr="00A20244">
        <w:rPr>
          <w:lang w:val="da-DK"/>
        </w:rPr>
        <w:t xml:space="preserve"> fordelt forrest og bagest.</w:t>
      </w:r>
    </w:p>
    <w:p w14:paraId="41C983BB" w14:textId="77777777" w:rsidR="00511288" w:rsidRPr="00A20244" w:rsidRDefault="00511288" w:rsidP="004F3BC9">
      <w:pPr>
        <w:pStyle w:val="Listeafsnit"/>
        <w:numPr>
          <w:ilvl w:val="0"/>
          <w:numId w:val="23"/>
        </w:numPr>
        <w:jc w:val="both"/>
        <w:rPr>
          <w:lang w:val="da-DK"/>
        </w:rPr>
      </w:pPr>
      <w:r w:rsidRPr="00A20244">
        <w:rPr>
          <w:lang w:val="da-DK"/>
        </w:rPr>
        <w:t>I busser på under 12 meter skal der være mindst 2</w:t>
      </w:r>
      <w:r>
        <w:rPr>
          <w:lang w:val="da-DK"/>
        </w:rPr>
        <w:t>:</w:t>
      </w:r>
      <w:r w:rsidRPr="00A20244">
        <w:rPr>
          <w:lang w:val="da-DK"/>
        </w:rPr>
        <w:t xml:space="preserve"> 1 på hver side af bussen </w:t>
      </w:r>
    </w:p>
    <w:p w14:paraId="6ACF6ED4" w14:textId="77777777" w:rsidR="00511288" w:rsidRDefault="00511288" w:rsidP="004F3BC9">
      <w:pPr>
        <w:jc w:val="both"/>
      </w:pPr>
      <w:r w:rsidRPr="00A20244">
        <w:t>Klap/skydevinduerne skal kunne betjenes af kunderne.</w:t>
      </w:r>
    </w:p>
    <w:p w14:paraId="32DBA950" w14:textId="77777777" w:rsidR="00511288" w:rsidRPr="00A20244" w:rsidRDefault="00511288" w:rsidP="004F3BC9">
      <w:pPr>
        <w:jc w:val="both"/>
      </w:pPr>
      <w:r w:rsidRPr="00CF22C5">
        <w:t>Busser uden klimaanlæg skal have mindst to taglemme, der kan betjenes uafhængigt af hinanden fra chaufførpladsen.</w:t>
      </w:r>
      <w:r>
        <w:t xml:space="preserve"> Som alternativ til chaufførbetjente taglemme, kan busser udstyres med automatisk-regulerede taglemme.</w:t>
      </w:r>
    </w:p>
    <w:p w14:paraId="2FFB23ED" w14:textId="77777777" w:rsidR="00511288" w:rsidRPr="00A20244" w:rsidRDefault="00511288" w:rsidP="004F3BC9">
      <w:pPr>
        <w:pStyle w:val="Normaludenafstand"/>
        <w:jc w:val="both"/>
      </w:pPr>
    </w:p>
    <w:p w14:paraId="509E07F9" w14:textId="77777777" w:rsidR="00511288" w:rsidRPr="00AF673D" w:rsidRDefault="00511288" w:rsidP="004F3BC9">
      <w:pPr>
        <w:pStyle w:val="Normaludenafstand"/>
        <w:jc w:val="both"/>
        <w:rPr>
          <w:u w:val="single"/>
        </w:rPr>
      </w:pPr>
      <w:bookmarkStart w:id="480" w:name="_Toc149432946"/>
      <w:r w:rsidRPr="00AF673D">
        <w:rPr>
          <w:u w:val="single"/>
        </w:rPr>
        <w:t>Busser med klimaanlæg</w:t>
      </w:r>
      <w:bookmarkEnd w:id="480"/>
    </w:p>
    <w:p w14:paraId="59A4C33B" w14:textId="77777777" w:rsidR="00511288" w:rsidRDefault="00511288" w:rsidP="004F3BC9">
      <w:pPr>
        <w:jc w:val="both"/>
      </w:pPr>
      <w:r>
        <w:t>I busser med klimaanlæg gælder følgende funktionskrav:</w:t>
      </w:r>
    </w:p>
    <w:p w14:paraId="20E29E3B" w14:textId="77777777" w:rsidR="00511288" w:rsidRPr="00A20244" w:rsidRDefault="00511288" w:rsidP="004F3BC9">
      <w:pPr>
        <w:pStyle w:val="Listeafsnit"/>
        <w:numPr>
          <w:ilvl w:val="0"/>
          <w:numId w:val="24"/>
        </w:numPr>
        <w:jc w:val="both"/>
        <w:rPr>
          <w:lang w:val="da-DK"/>
        </w:rPr>
      </w:pPr>
      <w:r w:rsidRPr="00A20244">
        <w:rPr>
          <w:lang w:val="da-DK"/>
        </w:rPr>
        <w:t>Når den nærmeste udvendige skyggetemperatur overstiger 22</w:t>
      </w:r>
      <w:r w:rsidRPr="00510966">
        <w:rPr>
          <w:vertAlign w:val="superscript"/>
          <w:lang w:val="da-DK"/>
        </w:rPr>
        <w:t>o</w:t>
      </w:r>
      <w:r w:rsidRPr="00A20244">
        <w:rPr>
          <w:lang w:val="da-DK"/>
        </w:rPr>
        <w:t xml:space="preserve"> C skal det til enhver tid kunne konstateres, at klimaanlægget udsender afkølet luft.</w:t>
      </w:r>
    </w:p>
    <w:p w14:paraId="30DCF136" w14:textId="77777777" w:rsidR="00511288" w:rsidRPr="00A20244" w:rsidRDefault="00511288" w:rsidP="004F3BC9">
      <w:pPr>
        <w:pStyle w:val="Listeafsnit"/>
        <w:numPr>
          <w:ilvl w:val="0"/>
          <w:numId w:val="24"/>
        </w:numPr>
        <w:jc w:val="both"/>
        <w:rPr>
          <w:lang w:val="da-DK"/>
        </w:rPr>
      </w:pPr>
      <w:r w:rsidRPr="00A20244">
        <w:rPr>
          <w:lang w:val="da-DK"/>
        </w:rPr>
        <w:t xml:space="preserve">Efter tilkobling af klimaanlægget skal den målte temperatur i bussen kunne sænkes med 3-6 grader i forhold til den nærmeste udvendige skyggetemperatur. Temperatursænkningen skal kunne opnås inden for 10 minutter, når bussens døre er lukkede. </w:t>
      </w:r>
    </w:p>
    <w:p w14:paraId="271E6BCD" w14:textId="77777777" w:rsidR="00511288" w:rsidRPr="00A20244" w:rsidRDefault="00511288" w:rsidP="004F3BC9">
      <w:pPr>
        <w:pStyle w:val="Listeafsnit"/>
        <w:numPr>
          <w:ilvl w:val="0"/>
          <w:numId w:val="0"/>
        </w:numPr>
        <w:ind w:left="720"/>
        <w:jc w:val="both"/>
        <w:rPr>
          <w:lang w:val="da-DK"/>
        </w:rPr>
      </w:pPr>
    </w:p>
    <w:p w14:paraId="551A6060" w14:textId="77777777" w:rsidR="00511288" w:rsidRPr="00CF22C5" w:rsidRDefault="00511288" w:rsidP="004F3BC9">
      <w:pPr>
        <w:jc w:val="both"/>
      </w:pPr>
      <w:r w:rsidRPr="00CF22C5">
        <w:t>Klimaanlægget skal kunne tilkobles/frakobles fra chaufførpladsen.</w:t>
      </w:r>
    </w:p>
    <w:p w14:paraId="6FF038F6" w14:textId="77777777" w:rsidR="00511288" w:rsidRPr="00AF673D" w:rsidRDefault="00511288" w:rsidP="004F3BC9">
      <w:pPr>
        <w:pStyle w:val="Normaludenafstand"/>
        <w:jc w:val="both"/>
        <w:rPr>
          <w:u w:val="single"/>
        </w:rPr>
      </w:pPr>
      <w:bookmarkStart w:id="481" w:name="_Toc149432947"/>
      <w:r w:rsidRPr="00AF673D">
        <w:rPr>
          <w:u w:val="single"/>
        </w:rPr>
        <w:t>Ruder</w:t>
      </w:r>
      <w:bookmarkEnd w:id="481"/>
    </w:p>
    <w:p w14:paraId="6DC61965" w14:textId="77777777" w:rsidR="00511288" w:rsidRPr="00CF22C5" w:rsidRDefault="00511288" w:rsidP="004F3BC9">
      <w:pPr>
        <w:jc w:val="both"/>
      </w:pPr>
      <w:r w:rsidRPr="00CF22C5">
        <w:t>Alle ruder skal til enhver tid holdes dugfri – uanset vejr og temperatur. Der er ikke krav om termoruder, hvis ruderne kan holdes dugfri på anden måde – fx ved hjælp af ventilation eller klimaanlæg.</w:t>
      </w:r>
    </w:p>
    <w:p w14:paraId="63C92469" w14:textId="77777777" w:rsidR="00511288" w:rsidRPr="00CF22C5" w:rsidRDefault="00511288" w:rsidP="004F3BC9">
      <w:pPr>
        <w:jc w:val="both"/>
      </w:pPr>
      <w:r w:rsidRPr="00CF22C5">
        <w:t xml:space="preserve">Toningsgraden på ruder må maksimalt være enkelttonet. </w:t>
      </w:r>
    </w:p>
    <w:p w14:paraId="3686BF90" w14:textId="77777777" w:rsidR="00511288" w:rsidRPr="00AF673D" w:rsidRDefault="00511288" w:rsidP="004F3BC9">
      <w:pPr>
        <w:pStyle w:val="Normaludenafstand"/>
        <w:jc w:val="both"/>
        <w:rPr>
          <w:u w:val="single"/>
        </w:rPr>
      </w:pPr>
      <w:bookmarkStart w:id="482" w:name="_Toc88663913"/>
      <w:bookmarkStart w:id="483" w:name="_Toc149432948"/>
      <w:r w:rsidRPr="00AF673D">
        <w:rPr>
          <w:u w:val="single"/>
        </w:rPr>
        <w:t>Indvendig belysning</w:t>
      </w:r>
      <w:bookmarkEnd w:id="482"/>
      <w:bookmarkEnd w:id="483"/>
    </w:p>
    <w:p w14:paraId="6A6FD4F8" w14:textId="77777777" w:rsidR="00511288" w:rsidRPr="00CF22C5" w:rsidRDefault="00511288" w:rsidP="004F3BC9">
      <w:pPr>
        <w:jc w:val="both"/>
      </w:pPr>
      <w:r w:rsidRPr="00CF22C5">
        <w:t>Der skal være lys jævnt fordelt over hele bussen. Lyset skal tændes efter behov</w:t>
      </w:r>
      <w:r>
        <w:t>, herunder under hensyntagen til vejret og årstiden</w:t>
      </w:r>
      <w:r w:rsidRPr="00CF22C5">
        <w:t xml:space="preserve">. Under særlige forhold (ingen vejbelysning, regn, sne, slud mv.) er det tilladt at dæmpe belysningen i bussen for at undgå reflekser i frontruden. </w:t>
      </w:r>
    </w:p>
    <w:p w14:paraId="5F4A303E" w14:textId="77777777" w:rsidR="00511288" w:rsidRDefault="00511288" w:rsidP="004F3BC9">
      <w:pPr>
        <w:jc w:val="both"/>
      </w:pPr>
      <w:r w:rsidRPr="00CF22C5">
        <w:t>Over ind- og udstigningsdøre samt billetteringsudstyr skal der monteres kraftig blændfri punktbelysning. Lysmængden skal afstemmes i forhold til den øvrige belysning og være tændt, når dørene står i åben position.</w:t>
      </w:r>
    </w:p>
    <w:p w14:paraId="3C29A7EB" w14:textId="77777777" w:rsidR="00511288" w:rsidRPr="006C7919" w:rsidRDefault="00511288" w:rsidP="004F3BC9">
      <w:pPr>
        <w:jc w:val="both"/>
      </w:pPr>
      <w:bookmarkStart w:id="484" w:name="_Toc88663915"/>
      <w:bookmarkStart w:id="485" w:name="_Toc149432949"/>
      <w:r>
        <w:rPr>
          <w:b/>
          <w:bCs/>
        </w:rPr>
        <w:lastRenderedPageBreak/>
        <w:t xml:space="preserve">13. </w:t>
      </w:r>
      <w:r w:rsidRPr="00AF673D">
        <w:rPr>
          <w:b/>
          <w:bCs/>
        </w:rPr>
        <w:t>Sikkerhedsforhold</w:t>
      </w:r>
      <w:bookmarkEnd w:id="484"/>
      <w:bookmarkEnd w:id="485"/>
    </w:p>
    <w:p w14:paraId="251BC3B4" w14:textId="77777777" w:rsidR="00511288" w:rsidRPr="00CF22C5" w:rsidRDefault="00511288" w:rsidP="004F3BC9">
      <w:pPr>
        <w:pStyle w:val="Listeafsnit"/>
        <w:numPr>
          <w:ilvl w:val="0"/>
          <w:numId w:val="2"/>
        </w:numPr>
        <w:jc w:val="both"/>
      </w:pPr>
      <w:r w:rsidRPr="00CF22C5">
        <w:t>Cyklist- og sidespejle</w:t>
      </w:r>
    </w:p>
    <w:p w14:paraId="352FA85C" w14:textId="77777777" w:rsidR="00511288" w:rsidRPr="00CF22C5" w:rsidRDefault="00511288" w:rsidP="004F3BC9">
      <w:pPr>
        <w:jc w:val="both"/>
      </w:pPr>
      <w:r w:rsidRPr="00CF22C5">
        <w:t>Alle busser skal udstyres med cyklistspejle, der giver chaufførerne større udsyn ved højresving til sikkerhed for cyklister m.fl.</w:t>
      </w:r>
    </w:p>
    <w:p w14:paraId="005A8E58" w14:textId="77777777" w:rsidR="00511288" w:rsidRPr="00CF22C5" w:rsidRDefault="00511288" w:rsidP="004F3BC9">
      <w:pPr>
        <w:jc w:val="both"/>
      </w:pPr>
      <w:r w:rsidRPr="00344DFF">
        <w:t xml:space="preserve">Sidespejle monteres i en højde og med en vinkel ud fra bussiden, så spejlarmene ved indkørsel til stoppestederne ikke er til fare for ventende passagerer. Minimumshøjde over kantstenen skal være 180 cm.  Det er </w:t>
      </w:r>
      <w:r>
        <w:t>busselskabets</w:t>
      </w:r>
      <w:r w:rsidRPr="00344DFF">
        <w:t xml:space="preserve"> ansvar, at sidespejlene er placeret, så de ikke er til fare for passagerer eller andre</w:t>
      </w:r>
      <w:r w:rsidRPr="00CF22C5">
        <w:t>.</w:t>
      </w:r>
    </w:p>
    <w:p w14:paraId="2D136CEF" w14:textId="77777777" w:rsidR="00511288" w:rsidRPr="00CF22C5" w:rsidRDefault="00511288" w:rsidP="004F3BC9">
      <w:pPr>
        <w:pStyle w:val="Listeafsnit"/>
        <w:numPr>
          <w:ilvl w:val="0"/>
          <w:numId w:val="2"/>
        </w:numPr>
        <w:jc w:val="both"/>
      </w:pPr>
      <w:r w:rsidRPr="00CF22C5">
        <w:t>Bakalarm og -kamera</w:t>
      </w:r>
    </w:p>
    <w:p w14:paraId="5D46D1AF" w14:textId="77777777" w:rsidR="00511288" w:rsidRPr="00CF22C5" w:rsidRDefault="00511288" w:rsidP="004F3BC9">
      <w:pPr>
        <w:jc w:val="both"/>
      </w:pPr>
      <w:r w:rsidRPr="00CF22C5">
        <w:t xml:space="preserve">Alle busser skal forsynes med bakalarm i form af et lydsignal. </w:t>
      </w:r>
    </w:p>
    <w:p w14:paraId="00E70C08" w14:textId="77777777" w:rsidR="00511288" w:rsidRDefault="00511288" w:rsidP="004F3BC9">
      <w:pPr>
        <w:jc w:val="both"/>
      </w:pPr>
      <w:r>
        <w:t>Når bussen er i bakgear, skal chaufføren kunne se området bag bussen på en monitor. De viste billeder skal prioriteres i denne rækkefølge:</w:t>
      </w:r>
    </w:p>
    <w:p w14:paraId="3AC54023" w14:textId="77777777" w:rsidR="00511288" w:rsidRPr="00344DFF" w:rsidRDefault="00511288" w:rsidP="004F3BC9">
      <w:pPr>
        <w:pStyle w:val="Listeafsnit"/>
        <w:numPr>
          <w:ilvl w:val="0"/>
          <w:numId w:val="25"/>
        </w:numPr>
        <w:jc w:val="both"/>
        <w:rPr>
          <w:lang w:val="da-DK"/>
        </w:rPr>
      </w:pPr>
      <w:r w:rsidRPr="00344DFF">
        <w:rPr>
          <w:lang w:val="da-DK"/>
        </w:rPr>
        <w:t>Overvågning af udstigningsdørene, når disse døre ikke er lukkede</w:t>
      </w:r>
    </w:p>
    <w:p w14:paraId="3C3A3F28" w14:textId="77777777" w:rsidR="00511288" w:rsidRPr="00344DFF" w:rsidRDefault="00511288" w:rsidP="004F3BC9">
      <w:pPr>
        <w:pStyle w:val="Listeafsnit"/>
        <w:numPr>
          <w:ilvl w:val="0"/>
          <w:numId w:val="25"/>
        </w:numPr>
        <w:jc w:val="both"/>
        <w:rPr>
          <w:lang w:val="da-DK"/>
        </w:rPr>
      </w:pPr>
      <w:r w:rsidRPr="00344DFF">
        <w:rPr>
          <w:lang w:val="da-DK"/>
        </w:rPr>
        <w:t>Området bag bussen (bak-kameraets dækning), når bussen er i bakgear</w:t>
      </w:r>
    </w:p>
    <w:p w14:paraId="2195A891" w14:textId="77777777" w:rsidR="00511288" w:rsidRPr="006C7919" w:rsidRDefault="00511288" w:rsidP="004F3BC9">
      <w:pPr>
        <w:jc w:val="both"/>
      </w:pPr>
      <w:bookmarkStart w:id="486" w:name="_Toc88663916"/>
      <w:bookmarkStart w:id="487" w:name="_Toc149432950"/>
      <w:r>
        <w:rPr>
          <w:b/>
          <w:bCs/>
        </w:rPr>
        <w:t xml:space="preserve">14. </w:t>
      </w:r>
      <w:r w:rsidRPr="00AF673D">
        <w:rPr>
          <w:b/>
          <w:bCs/>
        </w:rPr>
        <w:t>Øvrige krav</w:t>
      </w:r>
      <w:bookmarkEnd w:id="486"/>
      <w:bookmarkEnd w:id="487"/>
    </w:p>
    <w:p w14:paraId="05707DA6" w14:textId="77777777" w:rsidR="00511288" w:rsidRPr="00AF673D" w:rsidRDefault="00511288" w:rsidP="004F3BC9">
      <w:pPr>
        <w:pStyle w:val="Normaludenafstand"/>
        <w:jc w:val="both"/>
        <w:rPr>
          <w:u w:val="single"/>
        </w:rPr>
      </w:pPr>
      <w:r w:rsidRPr="00AF673D">
        <w:rPr>
          <w:u w:val="single"/>
        </w:rPr>
        <w:t>Flag</w:t>
      </w:r>
    </w:p>
    <w:p w14:paraId="4790FAE8" w14:textId="77777777" w:rsidR="00511288" w:rsidRPr="00CF22C5" w:rsidRDefault="00511288" w:rsidP="004F3BC9">
      <w:pPr>
        <w:jc w:val="both"/>
      </w:pPr>
      <w:r w:rsidRPr="00CF22C5">
        <w:t xml:space="preserve">Alle busser forsynes i hver side af tagets forparti med flagholdere </w:t>
      </w:r>
      <w:r>
        <w:t>til</w:t>
      </w:r>
      <w:r w:rsidRPr="00CF22C5">
        <w:t xml:space="preserve"> lodret anbringelse af 2 flag med målene H: 35 cm x B: 46 cm. </w:t>
      </w:r>
    </w:p>
    <w:p w14:paraId="1FF67990" w14:textId="77777777" w:rsidR="00511288" w:rsidRDefault="00511288" w:rsidP="004F3BC9">
      <w:pPr>
        <w:jc w:val="both"/>
      </w:pPr>
      <w:r>
        <w:t xml:space="preserve">Busselskabet skal have Dannebrogsflag (stutflag) til alle busser og sørge for, at de til enhver tid er intakte og fremtræder pæne. Flagene skal være lavet af flagdug og i øvrigt følge gældende regler for farver og proportioner for Dannebrogsflag. </w:t>
      </w:r>
    </w:p>
    <w:p w14:paraId="4DA256A3" w14:textId="77777777" w:rsidR="00511288" w:rsidRDefault="00511288" w:rsidP="004F3BC9">
      <w:pPr>
        <w:jc w:val="both"/>
      </w:pPr>
      <w:r>
        <w:t xml:space="preserve">Busselskabet skal kunne supplere flagningen med sort sørgeflor. </w:t>
      </w:r>
    </w:p>
    <w:p w14:paraId="67E2966F" w14:textId="77777777" w:rsidR="00511288" w:rsidRDefault="00511288" w:rsidP="004F3BC9">
      <w:pPr>
        <w:jc w:val="both"/>
      </w:pPr>
      <w:r>
        <w:t>Flagning sker efter Midttrafiks anvisninger.</w:t>
      </w:r>
    </w:p>
    <w:p w14:paraId="7AB21DC0" w14:textId="77777777" w:rsidR="00511288" w:rsidRPr="00CF22C5" w:rsidRDefault="00511288" w:rsidP="004F3BC9">
      <w:pPr>
        <w:jc w:val="both"/>
      </w:pPr>
      <w:r>
        <w:t>Hvis Busselskabet pålægges at flage med andre flag end Dannebrog og sørgeflor, skal Midttrafik levere flagene.</w:t>
      </w:r>
    </w:p>
    <w:p w14:paraId="1E2C5181" w14:textId="77777777" w:rsidR="00511288" w:rsidRPr="00AF673D" w:rsidRDefault="00511288" w:rsidP="004F3BC9">
      <w:pPr>
        <w:pStyle w:val="Normaludenafstand"/>
        <w:jc w:val="both"/>
        <w:rPr>
          <w:u w:val="single"/>
        </w:rPr>
      </w:pPr>
      <w:r w:rsidRPr="00AF673D">
        <w:rPr>
          <w:u w:val="single"/>
        </w:rPr>
        <w:t>Affaldsspand</w:t>
      </w:r>
    </w:p>
    <w:p w14:paraId="253F73FE" w14:textId="77777777" w:rsidR="00511288" w:rsidRPr="00CF22C5" w:rsidRDefault="00511288" w:rsidP="004F3BC9">
      <w:pPr>
        <w:jc w:val="both"/>
      </w:pPr>
      <w:r w:rsidRPr="00CF22C5">
        <w:t xml:space="preserve">Der skal </w:t>
      </w:r>
      <w:r>
        <w:t xml:space="preserve">minimum </w:t>
      </w:r>
      <w:r w:rsidRPr="00CF22C5">
        <w:t>være en affaldsspand ved alle døre.</w:t>
      </w:r>
      <w:r>
        <w:t xml:space="preserve"> </w:t>
      </w:r>
      <w:r w:rsidRPr="009231C1">
        <w:t>Busselskabet er ansvarlig for at sikre korrekt håndtering og sortering af affaldet</w:t>
      </w:r>
      <w:r>
        <w:t xml:space="preserve"> i henhold til den Offentlige Regulering.</w:t>
      </w:r>
    </w:p>
    <w:p w14:paraId="0E519E9C" w14:textId="77777777" w:rsidR="00511288" w:rsidRPr="006C7919" w:rsidRDefault="00511288" w:rsidP="004F3BC9">
      <w:pPr>
        <w:jc w:val="both"/>
      </w:pPr>
      <w:bookmarkStart w:id="488" w:name="_Toc88663914"/>
      <w:bookmarkStart w:id="489" w:name="_Toc149432951"/>
      <w:r>
        <w:rPr>
          <w:b/>
          <w:bCs/>
        </w:rPr>
        <w:t xml:space="preserve">14. </w:t>
      </w:r>
      <w:r w:rsidRPr="00AF673D">
        <w:rPr>
          <w:b/>
          <w:bCs/>
        </w:rPr>
        <w:t>Indretning af chaufførpladsen</w:t>
      </w:r>
      <w:bookmarkEnd w:id="488"/>
      <w:bookmarkEnd w:id="489"/>
    </w:p>
    <w:p w14:paraId="6C3E7726" w14:textId="77777777" w:rsidR="00511288" w:rsidRPr="00CF22C5" w:rsidRDefault="00511288" w:rsidP="004F3BC9">
      <w:pPr>
        <w:jc w:val="both"/>
      </w:pPr>
      <w:r w:rsidRPr="00CF22C5">
        <w:t xml:space="preserve">Indretning af chaufførpladsen skal ske i samarbejde med repræsentanter for chaufførerne. Indretningen skal overholde gældende </w:t>
      </w:r>
      <w:r>
        <w:t>arbejdsmiljø</w:t>
      </w:r>
      <w:r w:rsidRPr="00CF22C5">
        <w:t>regler</w:t>
      </w:r>
      <w:r>
        <w:t xml:space="preserve"> og relevante branchevejledninger</w:t>
      </w:r>
      <w:r w:rsidRPr="00CF22C5">
        <w:t>.</w:t>
      </w:r>
    </w:p>
    <w:p w14:paraId="336DDAA7" w14:textId="77777777" w:rsidR="00511288" w:rsidRPr="006C7919" w:rsidRDefault="00511288" w:rsidP="004F3BC9">
      <w:pPr>
        <w:jc w:val="both"/>
      </w:pPr>
      <w:bookmarkStart w:id="490" w:name="_Toc149432952"/>
      <w:r>
        <w:rPr>
          <w:b/>
          <w:bCs/>
        </w:rPr>
        <w:t xml:space="preserve">15. </w:t>
      </w:r>
      <w:bookmarkStart w:id="491" w:name="_Hlk155182190"/>
      <w:r w:rsidRPr="00AF673D">
        <w:rPr>
          <w:b/>
          <w:bCs/>
        </w:rPr>
        <w:t>Design og reklameplads</w:t>
      </w:r>
      <w:bookmarkEnd w:id="490"/>
      <w:bookmarkEnd w:id="491"/>
    </w:p>
    <w:p w14:paraId="1869F73C" w14:textId="77777777" w:rsidR="00511288" w:rsidRPr="00AF673D" w:rsidRDefault="00511288" w:rsidP="004F3BC9">
      <w:pPr>
        <w:pStyle w:val="Normaludenafstand"/>
        <w:jc w:val="both"/>
        <w:rPr>
          <w:u w:val="single"/>
        </w:rPr>
      </w:pPr>
      <w:bookmarkStart w:id="492" w:name="_Toc149432953"/>
      <w:r w:rsidRPr="00AF673D">
        <w:rPr>
          <w:u w:val="single"/>
        </w:rPr>
        <w:t>Designmanual</w:t>
      </w:r>
      <w:bookmarkEnd w:id="492"/>
    </w:p>
    <w:p w14:paraId="343E85F9" w14:textId="77777777" w:rsidR="00511288" w:rsidRDefault="00511288" w:rsidP="004F3BC9">
      <w:pPr>
        <w:pStyle w:val="Normaludenafstand"/>
        <w:jc w:val="both"/>
      </w:pPr>
      <w:r>
        <w:t xml:space="preserve">Midttrafiks gældende designmanual for busser skal altid følges. Eventuelle undtagelser skal godkendes af Midttrafik. </w:t>
      </w:r>
    </w:p>
    <w:p w14:paraId="5DA67EBE" w14:textId="77777777" w:rsidR="00511288" w:rsidRDefault="00511288" w:rsidP="004F3BC9">
      <w:pPr>
        <w:pStyle w:val="Normaludenafstand"/>
        <w:jc w:val="both"/>
      </w:pPr>
      <w:r>
        <w:t xml:space="preserve">Ændrer Midttrafik kravene i designmanualen på områder, som giver øgede udgifter til busselskabet midt i en kontraktperiode, kan Midttrafik kun mod betaling af de </w:t>
      </w:r>
      <w:r>
        <w:lastRenderedPageBreak/>
        <w:t>dermed forbundne omkostninger kræve, at allerede anskaffede busser ændres i overensstemmelse med den nye designmanual.</w:t>
      </w:r>
    </w:p>
    <w:p w14:paraId="57591E55" w14:textId="77777777" w:rsidR="00511288" w:rsidRDefault="00511288" w:rsidP="004F3BC9">
      <w:pPr>
        <w:pStyle w:val="Normaludenafstand"/>
        <w:jc w:val="both"/>
      </w:pPr>
      <w:r>
        <w:t xml:space="preserve">Den gældende designmanual kan altid findes på Midttrafiks hjemmeside: </w:t>
      </w:r>
      <w:hyperlink r:id="rId18" w:history="1">
        <w:r w:rsidRPr="008C1137">
          <w:rPr>
            <w:rStyle w:val="Hyperlink"/>
          </w:rPr>
          <w:t>https://www.midttrafik.dk/extranet/extranet-for-busselskaber/busmateriel-og-miljo/</w:t>
        </w:r>
      </w:hyperlink>
    </w:p>
    <w:p w14:paraId="10ED7E85" w14:textId="77777777" w:rsidR="00511288" w:rsidRDefault="00511288" w:rsidP="004F3BC9">
      <w:pPr>
        <w:pStyle w:val="Normaludenafstand"/>
        <w:jc w:val="both"/>
      </w:pPr>
      <w:r>
        <w:t>Designmanualen kan også rekvireres ved henvendelse til Midttrafik.</w:t>
      </w:r>
    </w:p>
    <w:p w14:paraId="021B6D6A" w14:textId="77777777" w:rsidR="00511288" w:rsidRDefault="00511288" w:rsidP="004F3BC9">
      <w:pPr>
        <w:pStyle w:val="Normaludenafstand"/>
        <w:jc w:val="both"/>
      </w:pPr>
    </w:p>
    <w:p w14:paraId="71413EB7" w14:textId="77777777" w:rsidR="00511288" w:rsidRPr="00AF673D" w:rsidRDefault="00511288" w:rsidP="004F3BC9">
      <w:pPr>
        <w:pStyle w:val="Normaludenafstand"/>
        <w:jc w:val="both"/>
        <w:rPr>
          <w:u w:val="single"/>
        </w:rPr>
      </w:pPr>
      <w:bookmarkStart w:id="493" w:name="_Toc149432954"/>
      <w:r w:rsidRPr="00AF673D">
        <w:rPr>
          <w:u w:val="single"/>
        </w:rPr>
        <w:t>Farver</w:t>
      </w:r>
      <w:bookmarkEnd w:id="493"/>
    </w:p>
    <w:p w14:paraId="6F0FF00F" w14:textId="77777777" w:rsidR="00511288" w:rsidRDefault="00511288" w:rsidP="004F3BC9">
      <w:pPr>
        <w:pStyle w:val="Normaludenafstand"/>
        <w:jc w:val="both"/>
      </w:pPr>
      <w:r>
        <w:t>Krav til udvendig busfarve fremgår af Kontraktens Nøgleoplysninger.</w:t>
      </w:r>
    </w:p>
    <w:p w14:paraId="517970DA" w14:textId="77777777" w:rsidR="00511288" w:rsidRDefault="00511288" w:rsidP="004F3BC9">
      <w:pPr>
        <w:pStyle w:val="Normaludenafstand"/>
        <w:jc w:val="both"/>
      </w:pPr>
      <w:r>
        <w:t>Bussen skal udvendigt påføres busselskabets firmanavn/logo.</w:t>
      </w:r>
    </w:p>
    <w:p w14:paraId="3AEB2959" w14:textId="77777777" w:rsidR="00511288" w:rsidRDefault="00511288" w:rsidP="004F3BC9">
      <w:pPr>
        <w:pStyle w:val="Normaludenafstand"/>
        <w:jc w:val="both"/>
      </w:pPr>
      <w:r>
        <w:t xml:space="preserve">I Midttrafiks designmanual fremgår krav til farvekoder til by- og landevejsbusser samt til placering og størrelse af Midttrafik logoer og busselskabets firmanavn/logo. </w:t>
      </w:r>
    </w:p>
    <w:p w14:paraId="6A9E001D" w14:textId="77777777" w:rsidR="00511288" w:rsidRDefault="00511288" w:rsidP="004F3BC9">
      <w:pPr>
        <w:pStyle w:val="Normaludenafstand"/>
        <w:jc w:val="both"/>
      </w:pPr>
      <w:r>
        <w:t xml:space="preserve">For mindre delkomponenter kan der tillades afvigelser, efter Midttrafiks forudgående skriftlige godkendelse. </w:t>
      </w:r>
    </w:p>
    <w:p w14:paraId="4A774EFF" w14:textId="77777777" w:rsidR="00511288" w:rsidRDefault="00511288" w:rsidP="004F3BC9">
      <w:pPr>
        <w:pStyle w:val="Normaludenafstand"/>
        <w:jc w:val="both"/>
      </w:pPr>
      <w:r>
        <w:t xml:space="preserve">Interiør i busserne skal holdes i materialer, farver og mønstre, der er i overensstemmelse med Midttrafiks designmanual. </w:t>
      </w:r>
    </w:p>
    <w:p w14:paraId="5E1E6D25" w14:textId="77777777" w:rsidR="00511288" w:rsidRDefault="00511288" w:rsidP="004F3BC9">
      <w:pPr>
        <w:pStyle w:val="Normaludenafstand"/>
        <w:jc w:val="both"/>
      </w:pPr>
    </w:p>
    <w:p w14:paraId="504DFC7B" w14:textId="77777777" w:rsidR="00511288" w:rsidRPr="00AF673D" w:rsidRDefault="00511288" w:rsidP="004F3BC9">
      <w:pPr>
        <w:pStyle w:val="Normaludenafstand"/>
        <w:jc w:val="both"/>
        <w:rPr>
          <w:u w:val="single"/>
        </w:rPr>
      </w:pPr>
      <w:bookmarkStart w:id="494" w:name="_Toc149432955"/>
      <w:r w:rsidRPr="00AF673D">
        <w:rPr>
          <w:u w:val="single"/>
        </w:rPr>
        <w:t>Påskrifter</w:t>
      </w:r>
      <w:bookmarkEnd w:id="494"/>
    </w:p>
    <w:p w14:paraId="5ADBE4EE" w14:textId="77777777" w:rsidR="00511288" w:rsidRDefault="00511288" w:rsidP="004F3BC9">
      <w:pPr>
        <w:pStyle w:val="Normaludenafstand"/>
        <w:jc w:val="both"/>
      </w:pPr>
      <w:r>
        <w:t>Påskrifter udføres så vidt muligt som piktogrammer. Se designmanualen for angivelse af placering af påskrifter og piktogrammer.</w:t>
      </w:r>
    </w:p>
    <w:p w14:paraId="40EA6E08" w14:textId="77777777" w:rsidR="00511288" w:rsidRDefault="00511288" w:rsidP="004F3BC9">
      <w:pPr>
        <w:pStyle w:val="Normaludenafstand"/>
        <w:jc w:val="both"/>
      </w:pPr>
    </w:p>
    <w:p w14:paraId="7C8BEE23" w14:textId="77777777" w:rsidR="00511288" w:rsidRPr="00AF673D" w:rsidRDefault="00511288" w:rsidP="004F3BC9">
      <w:pPr>
        <w:pStyle w:val="Normaludenafstand"/>
        <w:jc w:val="both"/>
        <w:rPr>
          <w:u w:val="single"/>
        </w:rPr>
      </w:pPr>
      <w:bookmarkStart w:id="495" w:name="_Toc149432956"/>
      <w:r w:rsidRPr="00AF673D">
        <w:rPr>
          <w:u w:val="single"/>
        </w:rPr>
        <w:t>Reklameplads</w:t>
      </w:r>
      <w:bookmarkEnd w:id="495"/>
    </w:p>
    <w:p w14:paraId="1F3BAEA0" w14:textId="77777777" w:rsidR="00511288" w:rsidRDefault="00511288" w:rsidP="004F3BC9">
      <w:pPr>
        <w:pStyle w:val="Listeafsnit"/>
        <w:numPr>
          <w:ilvl w:val="0"/>
          <w:numId w:val="2"/>
        </w:numPr>
        <w:jc w:val="both"/>
      </w:pPr>
      <w:r>
        <w:t>Informationsholdere</w:t>
      </w:r>
    </w:p>
    <w:p w14:paraId="4FA6F7FB" w14:textId="77777777" w:rsidR="00511288" w:rsidRDefault="00511288" w:rsidP="004F3BC9">
      <w:pPr>
        <w:pStyle w:val="Normaludenafstand"/>
        <w:spacing w:before="0"/>
        <w:jc w:val="both"/>
      </w:pPr>
      <w:r w:rsidRPr="00F87173">
        <w:t>Holdere til Midttrafiks informationsfoldere placeres med minimum 2 stk</w:t>
      </w:r>
      <w:r>
        <w:t>.</w:t>
      </w:r>
      <w:r w:rsidRPr="00F87173">
        <w:t xml:space="preserve"> forrest i bussen og 2 stk</w:t>
      </w:r>
      <w:r>
        <w:t>.</w:t>
      </w:r>
      <w:r w:rsidRPr="00F87173">
        <w:t xml:space="preserve"> midt i bussen, så de er nemme at se og komme til for kunderne.</w:t>
      </w:r>
    </w:p>
    <w:p w14:paraId="53843971" w14:textId="77777777" w:rsidR="00511288" w:rsidRDefault="00511288" w:rsidP="004F3BC9">
      <w:pPr>
        <w:pStyle w:val="Normaludenafstand"/>
        <w:spacing w:before="0"/>
        <w:jc w:val="both"/>
      </w:pPr>
    </w:p>
    <w:p w14:paraId="129C750D" w14:textId="77777777" w:rsidR="00511288" w:rsidRPr="006C7919" w:rsidRDefault="00511288" w:rsidP="004F3BC9">
      <w:pPr>
        <w:pStyle w:val="Listeafsnit"/>
        <w:numPr>
          <w:ilvl w:val="0"/>
          <w:numId w:val="2"/>
        </w:numPr>
        <w:jc w:val="both"/>
      </w:pPr>
      <w:r w:rsidRPr="00AF673D">
        <w:rPr>
          <w:lang w:val="da-DK"/>
        </w:rPr>
        <w:t>Reklameplads, som Midttrafik råder over</w:t>
      </w:r>
    </w:p>
    <w:p w14:paraId="174334C3" w14:textId="77777777" w:rsidR="00511288" w:rsidRDefault="00511288" w:rsidP="004F3BC9">
      <w:pPr>
        <w:pStyle w:val="Normaludenafstand"/>
        <w:spacing w:before="0"/>
        <w:jc w:val="both"/>
      </w:pPr>
      <w:r>
        <w:t>Midttrafik råder over følgende reklamepladser til sin egen disposition:</w:t>
      </w:r>
    </w:p>
    <w:p w14:paraId="084BE9CC" w14:textId="77777777" w:rsidR="00511288" w:rsidRDefault="00511288" w:rsidP="004F3BC9">
      <w:pPr>
        <w:pStyle w:val="Normaludenafstand"/>
        <w:spacing w:before="0"/>
        <w:jc w:val="both"/>
      </w:pPr>
    </w:p>
    <w:tbl>
      <w:tblPr>
        <w:tblStyle w:val="Midttrafiktabel"/>
        <w:tblW w:w="8495" w:type="dxa"/>
        <w:tblInd w:w="5" w:type="dxa"/>
        <w:tblLayout w:type="fixed"/>
        <w:tblLook w:val="04A0" w:firstRow="1" w:lastRow="0" w:firstColumn="1" w:lastColumn="0" w:noHBand="0" w:noVBand="1"/>
      </w:tblPr>
      <w:tblGrid>
        <w:gridCol w:w="2831"/>
        <w:gridCol w:w="2832"/>
        <w:gridCol w:w="2832"/>
      </w:tblGrid>
      <w:tr w:rsidR="00511288" w:rsidRPr="00360ACE" w14:paraId="7F480148" w14:textId="77777777" w:rsidTr="00AF673D">
        <w:trPr>
          <w:cnfStyle w:val="100000000000" w:firstRow="1" w:lastRow="0" w:firstColumn="0" w:lastColumn="0" w:oddVBand="0" w:evenVBand="0" w:oddHBand="0" w:evenHBand="0" w:firstRowFirstColumn="0" w:firstRowLastColumn="0" w:lastRowFirstColumn="0" w:lastRowLastColumn="0"/>
        </w:trPr>
        <w:tc>
          <w:tcPr>
            <w:tcW w:w="2831" w:type="dxa"/>
          </w:tcPr>
          <w:p w14:paraId="6354D920" w14:textId="77777777" w:rsidR="00511288" w:rsidRPr="00360ACE" w:rsidRDefault="00511288" w:rsidP="004F3BC9">
            <w:pPr>
              <w:pStyle w:val="Tabelkolonneoverskrift"/>
              <w:jc w:val="both"/>
              <w:rPr>
                <w:b/>
                <w:bCs/>
              </w:rPr>
            </w:pPr>
          </w:p>
        </w:tc>
        <w:tc>
          <w:tcPr>
            <w:tcW w:w="2832" w:type="dxa"/>
          </w:tcPr>
          <w:p w14:paraId="491A8C4C" w14:textId="77777777" w:rsidR="00511288" w:rsidRPr="00360ACE" w:rsidRDefault="00511288" w:rsidP="004F3BC9">
            <w:pPr>
              <w:pStyle w:val="Tabelkolonneoverskrift"/>
              <w:jc w:val="both"/>
              <w:rPr>
                <w:b/>
                <w:bCs/>
              </w:rPr>
            </w:pPr>
            <w:r>
              <w:rPr>
                <w:b/>
                <w:bCs/>
              </w:rPr>
              <w:t>Antal/størrelse</w:t>
            </w:r>
          </w:p>
        </w:tc>
        <w:tc>
          <w:tcPr>
            <w:tcW w:w="2832" w:type="dxa"/>
          </w:tcPr>
          <w:p w14:paraId="1A851A20" w14:textId="77777777" w:rsidR="00511288" w:rsidRPr="00360ACE" w:rsidRDefault="00511288" w:rsidP="004F3BC9">
            <w:pPr>
              <w:pStyle w:val="Tabelkolonneoverskrift"/>
              <w:jc w:val="both"/>
              <w:rPr>
                <w:b/>
                <w:bCs/>
              </w:rPr>
            </w:pPr>
            <w:r>
              <w:rPr>
                <w:b/>
                <w:bCs/>
              </w:rPr>
              <w:t>Placering</w:t>
            </w:r>
          </w:p>
        </w:tc>
      </w:tr>
      <w:tr w:rsidR="00511288" w14:paraId="1E925646" w14:textId="77777777" w:rsidTr="00AF673D">
        <w:trPr>
          <w:cnfStyle w:val="000000100000" w:firstRow="0" w:lastRow="0" w:firstColumn="0" w:lastColumn="0" w:oddVBand="0" w:evenVBand="0" w:oddHBand="1" w:evenHBand="0" w:firstRowFirstColumn="0" w:firstRowLastColumn="0" w:lastRowFirstColumn="0" w:lastRowLastColumn="0"/>
        </w:trPr>
        <w:tc>
          <w:tcPr>
            <w:tcW w:w="2831" w:type="dxa"/>
          </w:tcPr>
          <w:p w14:paraId="08662830" w14:textId="77777777" w:rsidR="00511288" w:rsidRDefault="00511288" w:rsidP="004F3BC9">
            <w:pPr>
              <w:pStyle w:val="Tabeltekst"/>
              <w:jc w:val="both"/>
            </w:pPr>
            <w:r>
              <w:t>Hængeskilte</w:t>
            </w:r>
          </w:p>
        </w:tc>
        <w:tc>
          <w:tcPr>
            <w:tcW w:w="2832" w:type="dxa"/>
          </w:tcPr>
          <w:p w14:paraId="522064D2" w14:textId="77777777" w:rsidR="00511288" w:rsidRDefault="00511288" w:rsidP="004F3BC9">
            <w:pPr>
              <w:pStyle w:val="Tabeltekst"/>
              <w:jc w:val="both"/>
            </w:pPr>
            <w:r>
              <w:t>Fire pladser til hængeskilte – skal være forsynes med klemmer.</w:t>
            </w:r>
          </w:p>
        </w:tc>
        <w:tc>
          <w:tcPr>
            <w:tcW w:w="2832" w:type="dxa"/>
          </w:tcPr>
          <w:p w14:paraId="3FC8ACA6" w14:textId="77777777" w:rsidR="00511288" w:rsidRDefault="00511288" w:rsidP="004F3BC9">
            <w:pPr>
              <w:pStyle w:val="Tabeltekst"/>
              <w:jc w:val="both"/>
            </w:pPr>
            <w:r>
              <w:t>2 i bussens forreste halvdel</w:t>
            </w:r>
          </w:p>
          <w:p w14:paraId="10942669" w14:textId="77777777" w:rsidR="00511288" w:rsidRDefault="00511288" w:rsidP="004F3BC9">
            <w:pPr>
              <w:pStyle w:val="Tabeltekst"/>
              <w:jc w:val="both"/>
            </w:pPr>
            <w:r>
              <w:t>2 i bussens bagerste halvdel</w:t>
            </w:r>
          </w:p>
        </w:tc>
      </w:tr>
      <w:tr w:rsidR="00511288" w14:paraId="660ACFFE" w14:textId="77777777" w:rsidTr="00AF673D">
        <w:trPr>
          <w:cnfStyle w:val="000000010000" w:firstRow="0" w:lastRow="0" w:firstColumn="0" w:lastColumn="0" w:oddVBand="0" w:evenVBand="0" w:oddHBand="0" w:evenHBand="1" w:firstRowFirstColumn="0" w:firstRowLastColumn="0" w:lastRowFirstColumn="0" w:lastRowLastColumn="0"/>
        </w:trPr>
        <w:tc>
          <w:tcPr>
            <w:tcW w:w="2831" w:type="dxa"/>
          </w:tcPr>
          <w:p w14:paraId="6F0483E2" w14:textId="77777777" w:rsidR="00511288" w:rsidRDefault="00511288" w:rsidP="004F3BC9">
            <w:pPr>
              <w:pStyle w:val="Tabeltekst"/>
              <w:jc w:val="both"/>
            </w:pPr>
            <w:r>
              <w:t>Plakatramme til opsætning af plakat</w:t>
            </w:r>
          </w:p>
        </w:tc>
        <w:tc>
          <w:tcPr>
            <w:tcW w:w="2832" w:type="dxa"/>
          </w:tcPr>
          <w:p w14:paraId="1B4467BF" w14:textId="77777777" w:rsidR="00511288" w:rsidRDefault="00511288" w:rsidP="004F3BC9">
            <w:pPr>
              <w:pStyle w:val="Tabeltekst"/>
              <w:jc w:val="both"/>
            </w:pPr>
            <w:r>
              <w:t>1 ramme med indvendige mål:</w:t>
            </w:r>
          </w:p>
          <w:p w14:paraId="2A4CBA91" w14:textId="77777777" w:rsidR="00511288" w:rsidRDefault="00511288" w:rsidP="004F3BC9">
            <w:pPr>
              <w:pStyle w:val="Tabeltekst"/>
              <w:numPr>
                <w:ilvl w:val="0"/>
                <w:numId w:val="27"/>
              </w:numPr>
              <w:jc w:val="both"/>
            </w:pPr>
            <w:r>
              <w:t>Højde: 60 cm</w:t>
            </w:r>
          </w:p>
          <w:p w14:paraId="5C9E1EA5" w14:textId="77777777" w:rsidR="00511288" w:rsidRDefault="00511288" w:rsidP="004F3BC9">
            <w:pPr>
              <w:pStyle w:val="Tabeltekst"/>
              <w:numPr>
                <w:ilvl w:val="0"/>
                <w:numId w:val="27"/>
              </w:numPr>
              <w:jc w:val="both"/>
            </w:pPr>
            <w:r>
              <w:t>Bredde: 50 cm</w:t>
            </w:r>
          </w:p>
        </w:tc>
        <w:tc>
          <w:tcPr>
            <w:tcW w:w="2832" w:type="dxa"/>
          </w:tcPr>
          <w:p w14:paraId="390A9534" w14:textId="77777777" w:rsidR="00511288" w:rsidRDefault="00511288" w:rsidP="004F3BC9">
            <w:pPr>
              <w:pStyle w:val="Tabeltekst"/>
              <w:jc w:val="both"/>
            </w:pPr>
            <w:r>
              <w:t>Bag chaufførpladsen</w:t>
            </w:r>
          </w:p>
        </w:tc>
      </w:tr>
    </w:tbl>
    <w:p w14:paraId="47DA36E3" w14:textId="77777777" w:rsidR="00511288" w:rsidRDefault="00511288" w:rsidP="004F3BC9">
      <w:pPr>
        <w:pStyle w:val="Normaludenafstand"/>
        <w:spacing w:before="0"/>
        <w:jc w:val="both"/>
      </w:pPr>
    </w:p>
    <w:p w14:paraId="197886B9" w14:textId="77777777" w:rsidR="00511288" w:rsidRDefault="00511288" w:rsidP="004F3BC9">
      <w:pPr>
        <w:pStyle w:val="Listeafsnit"/>
        <w:numPr>
          <w:ilvl w:val="0"/>
          <w:numId w:val="2"/>
        </w:numPr>
        <w:jc w:val="both"/>
      </w:pPr>
      <w:r>
        <w:t>Reklameplads, som Busselskabet råder over</w:t>
      </w:r>
    </w:p>
    <w:p w14:paraId="3FD51C08" w14:textId="77777777" w:rsidR="00511288" w:rsidRDefault="00511288" w:rsidP="004F3BC9">
      <w:pPr>
        <w:pStyle w:val="Normaludenafstand"/>
        <w:jc w:val="both"/>
      </w:pPr>
      <w:r>
        <w:t>Busselskabet råder over følgende reklamepladser til deres egen disposition:</w:t>
      </w:r>
    </w:p>
    <w:p w14:paraId="6DA13AEA" w14:textId="77777777" w:rsidR="00511288" w:rsidRDefault="00511288" w:rsidP="004F3BC9">
      <w:pPr>
        <w:pStyle w:val="Normaludenafstand"/>
        <w:spacing w:before="0"/>
        <w:jc w:val="both"/>
      </w:pPr>
    </w:p>
    <w:tbl>
      <w:tblPr>
        <w:tblStyle w:val="Midttrafiktabel"/>
        <w:tblW w:w="8495" w:type="dxa"/>
        <w:tblInd w:w="5" w:type="dxa"/>
        <w:tblLayout w:type="fixed"/>
        <w:tblLook w:val="04A0" w:firstRow="1" w:lastRow="0" w:firstColumn="1" w:lastColumn="0" w:noHBand="0" w:noVBand="1"/>
      </w:tblPr>
      <w:tblGrid>
        <w:gridCol w:w="2831"/>
        <w:gridCol w:w="2832"/>
        <w:gridCol w:w="2832"/>
      </w:tblGrid>
      <w:tr w:rsidR="00511288" w:rsidRPr="00F87173" w14:paraId="0CA74B60" w14:textId="77777777" w:rsidTr="00AF673D">
        <w:trPr>
          <w:cnfStyle w:val="100000000000" w:firstRow="1" w:lastRow="0" w:firstColumn="0" w:lastColumn="0" w:oddVBand="0" w:evenVBand="0" w:oddHBand="0" w:evenHBand="0" w:firstRowFirstColumn="0" w:firstRowLastColumn="0" w:lastRowFirstColumn="0" w:lastRowLastColumn="0"/>
        </w:trPr>
        <w:tc>
          <w:tcPr>
            <w:tcW w:w="2831" w:type="dxa"/>
          </w:tcPr>
          <w:p w14:paraId="5D5E254F" w14:textId="77777777" w:rsidR="00511288" w:rsidRPr="00F87173" w:rsidRDefault="00511288" w:rsidP="004F3BC9">
            <w:pPr>
              <w:pStyle w:val="Tabelkolonneoverskrift"/>
              <w:jc w:val="both"/>
              <w:rPr>
                <w:b/>
                <w:bCs/>
              </w:rPr>
            </w:pPr>
            <w:r>
              <w:rPr>
                <w:b/>
                <w:bCs/>
              </w:rPr>
              <w:t>Bustype</w:t>
            </w:r>
          </w:p>
        </w:tc>
        <w:tc>
          <w:tcPr>
            <w:tcW w:w="2832" w:type="dxa"/>
          </w:tcPr>
          <w:p w14:paraId="7FCA1CBD" w14:textId="77777777" w:rsidR="00511288" w:rsidRPr="00F87173" w:rsidRDefault="00511288" w:rsidP="004F3BC9">
            <w:pPr>
              <w:pStyle w:val="Tabelkolonneoverskrift"/>
              <w:jc w:val="both"/>
              <w:rPr>
                <w:b/>
                <w:bCs/>
              </w:rPr>
            </w:pPr>
            <w:r>
              <w:rPr>
                <w:b/>
                <w:bCs/>
              </w:rPr>
              <w:t>Udvendigt</w:t>
            </w:r>
          </w:p>
        </w:tc>
        <w:tc>
          <w:tcPr>
            <w:tcW w:w="2832" w:type="dxa"/>
          </w:tcPr>
          <w:p w14:paraId="07BD8516" w14:textId="77777777" w:rsidR="00511288" w:rsidRPr="00F87173" w:rsidRDefault="00511288" w:rsidP="004F3BC9">
            <w:pPr>
              <w:pStyle w:val="Tabelkolonneoverskrift"/>
              <w:jc w:val="both"/>
              <w:rPr>
                <w:b/>
                <w:bCs/>
              </w:rPr>
            </w:pPr>
            <w:r>
              <w:rPr>
                <w:b/>
                <w:bCs/>
              </w:rPr>
              <w:t>Indvendigt</w:t>
            </w:r>
          </w:p>
        </w:tc>
      </w:tr>
      <w:tr w:rsidR="00511288" w14:paraId="61BFCE75" w14:textId="77777777" w:rsidTr="00AF673D">
        <w:trPr>
          <w:cnfStyle w:val="000000100000" w:firstRow="0" w:lastRow="0" w:firstColumn="0" w:lastColumn="0" w:oddVBand="0" w:evenVBand="0" w:oddHBand="1" w:evenHBand="0" w:firstRowFirstColumn="0" w:firstRowLastColumn="0" w:lastRowFirstColumn="0" w:lastRowLastColumn="0"/>
        </w:trPr>
        <w:tc>
          <w:tcPr>
            <w:tcW w:w="2831" w:type="dxa"/>
          </w:tcPr>
          <w:p w14:paraId="09036610" w14:textId="77777777" w:rsidR="00511288" w:rsidRDefault="00511288" w:rsidP="004F3BC9">
            <w:pPr>
              <w:pStyle w:val="Tabeltekst"/>
              <w:jc w:val="both"/>
            </w:pPr>
            <w:r>
              <w:t>Bybusser</w:t>
            </w:r>
          </w:p>
        </w:tc>
        <w:tc>
          <w:tcPr>
            <w:tcW w:w="2832" w:type="dxa"/>
          </w:tcPr>
          <w:p w14:paraId="626F3287" w14:textId="77777777" w:rsidR="00511288" w:rsidRDefault="00511288" w:rsidP="004F3BC9">
            <w:pPr>
              <w:pStyle w:val="Tabeltekst"/>
              <w:jc w:val="both"/>
            </w:pPr>
            <w:r>
              <w:t>Buslangsider – både under og over vinduerne</w:t>
            </w:r>
          </w:p>
          <w:p w14:paraId="5EF24027" w14:textId="77777777" w:rsidR="00511288" w:rsidRDefault="00511288" w:rsidP="004F3BC9">
            <w:pPr>
              <w:pStyle w:val="Tabeltekst"/>
              <w:jc w:val="both"/>
            </w:pPr>
            <w:r>
              <w:t>Busbagende – mulighed for helfoliering</w:t>
            </w:r>
          </w:p>
        </w:tc>
        <w:tc>
          <w:tcPr>
            <w:tcW w:w="2832" w:type="dxa"/>
          </w:tcPr>
          <w:p w14:paraId="0E941394" w14:textId="77777777" w:rsidR="00511288" w:rsidRDefault="00511288" w:rsidP="004F3BC9">
            <w:pPr>
              <w:pStyle w:val="Tabeltekst"/>
              <w:jc w:val="both"/>
            </w:pPr>
            <w:r>
              <w:t>Hængeskilte, dog undtagen dem, som Midttrafik råder over</w:t>
            </w:r>
          </w:p>
        </w:tc>
      </w:tr>
      <w:tr w:rsidR="00511288" w14:paraId="345D8EF1" w14:textId="77777777" w:rsidTr="00AF673D">
        <w:trPr>
          <w:cnfStyle w:val="000000010000" w:firstRow="0" w:lastRow="0" w:firstColumn="0" w:lastColumn="0" w:oddVBand="0" w:evenVBand="0" w:oddHBand="0" w:evenHBand="1" w:firstRowFirstColumn="0" w:firstRowLastColumn="0" w:lastRowFirstColumn="0" w:lastRowLastColumn="0"/>
        </w:trPr>
        <w:tc>
          <w:tcPr>
            <w:tcW w:w="2831" w:type="dxa"/>
          </w:tcPr>
          <w:p w14:paraId="16605977" w14:textId="77777777" w:rsidR="00511288" w:rsidRDefault="00511288" w:rsidP="004F3BC9">
            <w:pPr>
              <w:pStyle w:val="Tabeltekst"/>
              <w:jc w:val="both"/>
            </w:pPr>
            <w:r>
              <w:t>Landevejsbusser</w:t>
            </w:r>
          </w:p>
        </w:tc>
        <w:tc>
          <w:tcPr>
            <w:tcW w:w="2832" w:type="dxa"/>
          </w:tcPr>
          <w:p w14:paraId="0954E07B" w14:textId="77777777" w:rsidR="00511288" w:rsidRDefault="00511288" w:rsidP="004F3BC9">
            <w:pPr>
              <w:pStyle w:val="Tabeltekst"/>
              <w:jc w:val="both"/>
            </w:pPr>
            <w:r>
              <w:t>Busbagende – mulighed for henfoliering</w:t>
            </w:r>
          </w:p>
        </w:tc>
        <w:tc>
          <w:tcPr>
            <w:tcW w:w="2832" w:type="dxa"/>
          </w:tcPr>
          <w:p w14:paraId="183495A5" w14:textId="77777777" w:rsidR="00511288" w:rsidRDefault="00511288" w:rsidP="004F3BC9">
            <w:pPr>
              <w:pStyle w:val="Tabeltekst"/>
              <w:jc w:val="both"/>
            </w:pPr>
            <w:r>
              <w:t>Hængeskilte, dog undtagen dem, som Midttrafik råder over</w:t>
            </w:r>
          </w:p>
        </w:tc>
      </w:tr>
    </w:tbl>
    <w:p w14:paraId="04418FA4" w14:textId="77777777" w:rsidR="00511288" w:rsidRDefault="00511288" w:rsidP="004F3BC9">
      <w:pPr>
        <w:pStyle w:val="Normaludenafstand"/>
        <w:jc w:val="both"/>
      </w:pPr>
    </w:p>
    <w:p w14:paraId="6230431E" w14:textId="77777777" w:rsidR="00511288" w:rsidRDefault="00511288" w:rsidP="004F3BC9">
      <w:pPr>
        <w:pStyle w:val="Listeafsnit"/>
        <w:numPr>
          <w:ilvl w:val="0"/>
          <w:numId w:val="2"/>
        </w:numPr>
        <w:jc w:val="both"/>
      </w:pPr>
      <w:r>
        <w:t>Retningslinjer for Busselskabets reklamer</w:t>
      </w:r>
    </w:p>
    <w:p w14:paraId="708BCD1B" w14:textId="77777777" w:rsidR="00511288" w:rsidRDefault="00511288" w:rsidP="004F3BC9">
      <w:pPr>
        <w:pStyle w:val="Normaludenafstand"/>
        <w:jc w:val="both"/>
      </w:pPr>
      <w:r>
        <w:t>Busselskabet skal overholde Kontraktens bestemmelser om markedsføring. Derudover gælder følgende retningslinjer:</w:t>
      </w:r>
    </w:p>
    <w:p w14:paraId="3E4884A3" w14:textId="209D90C7" w:rsidR="00511288" w:rsidRDefault="00511288" w:rsidP="004F3BC9">
      <w:pPr>
        <w:pStyle w:val="Normaludenafstand"/>
        <w:numPr>
          <w:ilvl w:val="0"/>
          <w:numId w:val="26"/>
        </w:numPr>
        <w:jc w:val="both"/>
      </w:pPr>
      <w:r>
        <w:t>Busselskabet må ikke anvende totalreklame på busserne (helfoliering)</w:t>
      </w:r>
      <w:r w:rsidR="00E03B7C">
        <w:t xml:space="preserve">. Der er dog mulighed for helfoliering på busbagende. </w:t>
      </w:r>
    </w:p>
    <w:p w14:paraId="7F15368E" w14:textId="77777777" w:rsidR="00511288" w:rsidRDefault="00511288" w:rsidP="004F3BC9">
      <w:pPr>
        <w:pStyle w:val="Normaludenafstand"/>
        <w:numPr>
          <w:ilvl w:val="0"/>
          <w:numId w:val="26"/>
        </w:numPr>
        <w:jc w:val="both"/>
      </w:pPr>
      <w:r>
        <w:t>Reklamer må hverken helt eller delvist dække for ruderne</w:t>
      </w:r>
    </w:p>
    <w:p w14:paraId="6BDAE184" w14:textId="77777777" w:rsidR="00511288" w:rsidRDefault="00511288" w:rsidP="004F3BC9">
      <w:pPr>
        <w:pStyle w:val="Normaludenafstand"/>
        <w:numPr>
          <w:ilvl w:val="0"/>
          <w:numId w:val="26"/>
        </w:numPr>
        <w:jc w:val="both"/>
      </w:pPr>
      <w:r>
        <w:t>Busselskabets eget navn og bomærke må kun påføres efter de krav, der er beskrevet i designmanualen</w:t>
      </w:r>
    </w:p>
    <w:p w14:paraId="470A6F93" w14:textId="77777777" w:rsidR="00511288" w:rsidRPr="00360ACE" w:rsidRDefault="00511288" w:rsidP="004F3BC9">
      <w:pPr>
        <w:pStyle w:val="Normaludenafstand"/>
        <w:numPr>
          <w:ilvl w:val="0"/>
          <w:numId w:val="26"/>
        </w:numPr>
        <w:jc w:val="both"/>
      </w:pPr>
      <w:r>
        <w:t>Busselskabet må ikke installere infotainmentudstyr med reklamer i busserne</w:t>
      </w:r>
    </w:p>
    <w:p w14:paraId="76674685" w14:textId="77777777" w:rsidR="00511288" w:rsidRPr="00360ACE" w:rsidRDefault="00511288" w:rsidP="004F3BC9">
      <w:pPr>
        <w:pStyle w:val="Normaludenafstand"/>
        <w:jc w:val="both"/>
      </w:pPr>
    </w:p>
    <w:p w14:paraId="730960A3" w14:textId="77777777" w:rsidR="00511288" w:rsidRPr="009F46C7" w:rsidRDefault="00511288" w:rsidP="004F3BC9">
      <w:pPr>
        <w:pStyle w:val="Afsnitsnummereringniv3"/>
        <w:numPr>
          <w:ilvl w:val="0"/>
          <w:numId w:val="0"/>
        </w:numPr>
        <w:jc w:val="both"/>
      </w:pPr>
    </w:p>
    <w:p w14:paraId="49CD4506" w14:textId="77777777" w:rsidR="00511288" w:rsidRPr="009F46C7" w:rsidRDefault="00511288" w:rsidP="004F3BC9">
      <w:pPr>
        <w:spacing w:before="0" w:after="200" w:line="0" w:lineRule="auto"/>
        <w:jc w:val="both"/>
      </w:pPr>
      <w:r w:rsidRPr="009F46C7">
        <w:br w:type="page"/>
      </w:r>
    </w:p>
    <w:p w14:paraId="62DDE21A" w14:textId="77777777" w:rsidR="00511288" w:rsidRPr="00E448CC" w:rsidRDefault="00511288" w:rsidP="004F3BC9">
      <w:pPr>
        <w:pStyle w:val="Overskrift3"/>
        <w:jc w:val="both"/>
      </w:pPr>
      <w:bookmarkStart w:id="496" w:name="_Ref149659002"/>
      <w:r w:rsidRPr="00E448CC">
        <w:lastRenderedPageBreak/>
        <w:t>Bilag 7.2 – IT-udstyr i busserne</w:t>
      </w:r>
      <w:bookmarkEnd w:id="496"/>
    </w:p>
    <w:p w14:paraId="7537E100" w14:textId="77777777" w:rsidR="00511288" w:rsidRPr="009F46C7" w:rsidRDefault="00511288" w:rsidP="004F3BC9">
      <w:pPr>
        <w:pStyle w:val="Afsnitsnummereringniv3"/>
        <w:numPr>
          <w:ilvl w:val="0"/>
          <w:numId w:val="0"/>
        </w:numPr>
        <w:jc w:val="both"/>
      </w:pPr>
    </w:p>
    <w:p w14:paraId="7BBFA9DE" w14:textId="77777777" w:rsidR="00511288" w:rsidRPr="00AF673D" w:rsidRDefault="00511288" w:rsidP="004F3BC9">
      <w:pPr>
        <w:pStyle w:val="Listeafsnit"/>
        <w:numPr>
          <w:ilvl w:val="0"/>
          <w:numId w:val="34"/>
        </w:numPr>
        <w:jc w:val="both"/>
        <w:rPr>
          <w:lang w:val="da-DK"/>
        </w:rPr>
      </w:pPr>
      <w:bookmarkStart w:id="497" w:name="_Toc88734328"/>
      <w:bookmarkStart w:id="498" w:name="_Toc118459607"/>
      <w:bookmarkStart w:id="499" w:name="_Toc121140676"/>
      <w:r w:rsidRPr="00AF673D">
        <w:rPr>
          <w:b/>
          <w:bCs/>
          <w:lang w:val="da-DK"/>
        </w:rPr>
        <w:t xml:space="preserve">Indledning vedr. IT-udstyr i busserne </w:t>
      </w:r>
      <w:bookmarkEnd w:id="497"/>
      <w:bookmarkEnd w:id="498"/>
      <w:bookmarkEnd w:id="499"/>
    </w:p>
    <w:p w14:paraId="02E4A702" w14:textId="6B721C2F" w:rsidR="00511288" w:rsidRPr="00F44541" w:rsidRDefault="00511288" w:rsidP="004F3BC9">
      <w:pPr>
        <w:jc w:val="both"/>
      </w:pPr>
      <w:r w:rsidRPr="00F44541">
        <w:t>I dette bilag specificeres kravene til IT-udstyr i busserne jf. kontraktens</w:t>
      </w:r>
      <w:r w:rsidR="009B2CD3">
        <w:t xml:space="preserve"> </w:t>
      </w:r>
      <w:r w:rsidR="00A27D55">
        <w:fldChar w:fldCharType="begin"/>
      </w:r>
      <w:r w:rsidR="00A27D55">
        <w:instrText xml:space="preserve"> REF _Ref149902525 \r \h </w:instrText>
      </w:r>
      <w:r w:rsidR="00A27D55">
        <w:fldChar w:fldCharType="separate"/>
      </w:r>
      <w:r w:rsidR="00A27D55">
        <w:t>16</w:t>
      </w:r>
      <w:r w:rsidR="00A27D55">
        <w:fldChar w:fldCharType="end"/>
      </w:r>
    </w:p>
    <w:p w14:paraId="18E7A6DC" w14:textId="77777777" w:rsidR="00511288" w:rsidRDefault="00511288" w:rsidP="004F3BC9">
      <w:pPr>
        <w:jc w:val="both"/>
      </w:pPr>
      <w:r w:rsidRPr="00C25B82">
        <w:t xml:space="preserve">Det er Busselskabets ansvar, at alle stik, ledninger og øvrigt el- og IT-udstyr lever op til </w:t>
      </w:r>
      <w:r>
        <w:t>den Offentlige regulering</w:t>
      </w:r>
      <w:r w:rsidRPr="00C25B82">
        <w:t xml:space="preserve"> og er forsvarligt monteret, isoleret og kortslutningssikret.</w:t>
      </w:r>
    </w:p>
    <w:p w14:paraId="09F90312" w14:textId="77777777" w:rsidR="00511288" w:rsidRDefault="00511288" w:rsidP="004F3BC9">
      <w:pPr>
        <w:jc w:val="both"/>
      </w:pPr>
      <w:r>
        <w:t>Medmindre andet er angivet, er det Busselskabets ansvar, at bussen leveres med det nævnte tekniske udstyr, og at specifikationerne er opfyldt. Medmindre andet er angivet, indebærer dette ikke udgifter for Midttrafik.</w:t>
      </w:r>
    </w:p>
    <w:p w14:paraId="30F7760C" w14:textId="77777777" w:rsidR="00511288" w:rsidRPr="00F44541" w:rsidRDefault="00511288" w:rsidP="004F3BC9">
      <w:pPr>
        <w:jc w:val="both"/>
      </w:pPr>
      <w:r w:rsidRPr="00F44541">
        <w:t>Herefter gennemgås særlige vilkår for IT-udstyr, som Midttrafik udleverer eller kræver installeret:</w:t>
      </w:r>
    </w:p>
    <w:p w14:paraId="20788028" w14:textId="5BD2863D" w:rsidR="00511288" w:rsidRPr="00F44541" w:rsidRDefault="00511288" w:rsidP="004F3BC9">
      <w:pPr>
        <w:pStyle w:val="Listeafsnit"/>
        <w:numPr>
          <w:ilvl w:val="0"/>
          <w:numId w:val="28"/>
        </w:numPr>
        <w:jc w:val="both"/>
        <w:rPr>
          <w:lang w:val="da-DK"/>
        </w:rPr>
      </w:pPr>
      <w:r w:rsidRPr="00F44541">
        <w:rPr>
          <w:lang w:val="da-DK"/>
        </w:rPr>
        <w:t xml:space="preserve">Teknisk specifikation (afsnit </w:t>
      </w:r>
      <w:r w:rsidRPr="00F44541">
        <w:rPr>
          <w:lang w:val="da-DK"/>
        </w:rPr>
        <w:fldChar w:fldCharType="begin"/>
      </w:r>
      <w:r w:rsidRPr="00F44541">
        <w:rPr>
          <w:lang w:val="da-DK"/>
        </w:rPr>
        <w:instrText xml:space="preserve"> REF _Ref88733612 \r \h  \* MERGEFORMAT </w:instrText>
      </w:r>
      <w:r w:rsidRPr="00F44541">
        <w:rPr>
          <w:lang w:val="da-DK"/>
        </w:rPr>
      </w:r>
      <w:r w:rsidRPr="00F44541">
        <w:rPr>
          <w:lang w:val="da-DK"/>
        </w:rPr>
        <w:fldChar w:fldCharType="separate"/>
      </w:r>
      <w:r w:rsidR="00787378">
        <w:rPr>
          <w:lang w:val="da-DK"/>
        </w:rPr>
        <w:t>2</w:t>
      </w:r>
      <w:r w:rsidRPr="00F44541">
        <w:rPr>
          <w:lang w:val="da-DK"/>
        </w:rPr>
        <w:fldChar w:fldCharType="end"/>
      </w:r>
      <w:r w:rsidRPr="00F44541">
        <w:rPr>
          <w:lang w:val="da-DK"/>
        </w:rPr>
        <w:t>)</w:t>
      </w:r>
    </w:p>
    <w:p w14:paraId="49D9312F" w14:textId="38E84047" w:rsidR="00511288" w:rsidRPr="00F44541" w:rsidRDefault="00511288" w:rsidP="004F3BC9">
      <w:pPr>
        <w:pStyle w:val="Listeafsnit"/>
        <w:numPr>
          <w:ilvl w:val="0"/>
          <w:numId w:val="28"/>
        </w:numPr>
        <w:jc w:val="both"/>
        <w:rPr>
          <w:lang w:val="da-DK"/>
        </w:rPr>
      </w:pPr>
      <w:r w:rsidRPr="00F44541">
        <w:rPr>
          <w:lang w:val="da-DK"/>
        </w:rPr>
        <w:t>Rejsekortudstyr</w:t>
      </w:r>
      <w:r>
        <w:rPr>
          <w:lang w:val="da-DK"/>
        </w:rPr>
        <w:t>,</w:t>
      </w:r>
      <w:r w:rsidRPr="00F44541">
        <w:rPr>
          <w:lang w:val="da-DK"/>
        </w:rPr>
        <w:t xml:space="preserve"> udleveret af Midttrafik (afsnit </w:t>
      </w:r>
      <w:r w:rsidRPr="00F44541">
        <w:rPr>
          <w:lang w:val="da-DK"/>
        </w:rPr>
        <w:fldChar w:fldCharType="begin"/>
      </w:r>
      <w:r w:rsidRPr="00F44541">
        <w:rPr>
          <w:lang w:val="da-DK"/>
        </w:rPr>
        <w:instrText xml:space="preserve"> REF _Ref88733613 \r \h  \* MERGEFORMAT </w:instrText>
      </w:r>
      <w:r w:rsidRPr="00F44541">
        <w:rPr>
          <w:lang w:val="da-DK"/>
        </w:rPr>
      </w:r>
      <w:r w:rsidRPr="00F44541">
        <w:rPr>
          <w:lang w:val="da-DK"/>
        </w:rPr>
        <w:fldChar w:fldCharType="separate"/>
      </w:r>
      <w:r w:rsidR="00787378">
        <w:rPr>
          <w:lang w:val="da-DK"/>
        </w:rPr>
        <w:t>6</w:t>
      </w:r>
      <w:r w:rsidRPr="00F44541">
        <w:rPr>
          <w:lang w:val="da-DK"/>
        </w:rPr>
        <w:fldChar w:fldCharType="end"/>
      </w:r>
      <w:r w:rsidRPr="00F44541">
        <w:rPr>
          <w:lang w:val="da-DK"/>
        </w:rPr>
        <w:t>)</w:t>
      </w:r>
    </w:p>
    <w:p w14:paraId="2C40A9D3" w14:textId="56768EC5" w:rsidR="00511288" w:rsidRPr="00F44541" w:rsidRDefault="00511288" w:rsidP="004F3BC9">
      <w:pPr>
        <w:pStyle w:val="Listeafsnit"/>
        <w:numPr>
          <w:ilvl w:val="0"/>
          <w:numId w:val="28"/>
        </w:numPr>
        <w:jc w:val="both"/>
        <w:rPr>
          <w:lang w:val="da-DK"/>
        </w:rPr>
      </w:pPr>
      <w:r w:rsidRPr="00F44541">
        <w:rPr>
          <w:lang w:val="da-DK"/>
        </w:rPr>
        <w:t xml:space="preserve">Realtidsudstyr </w:t>
      </w:r>
      <w:r>
        <w:rPr>
          <w:lang w:val="da-DK"/>
        </w:rPr>
        <w:t xml:space="preserve">og tælleudstyr, </w:t>
      </w:r>
      <w:r w:rsidRPr="00F44541">
        <w:rPr>
          <w:lang w:val="da-DK"/>
        </w:rPr>
        <w:t xml:space="preserve">udleveret af Midttrafik (afsnit </w:t>
      </w:r>
      <w:r w:rsidRPr="00F44541">
        <w:rPr>
          <w:lang w:val="da-DK"/>
        </w:rPr>
        <w:fldChar w:fldCharType="begin"/>
      </w:r>
      <w:r w:rsidRPr="00F44541">
        <w:rPr>
          <w:lang w:val="da-DK"/>
        </w:rPr>
        <w:instrText xml:space="preserve"> REF _Ref88733621 \r \h  \* MERGEFORMAT </w:instrText>
      </w:r>
      <w:r w:rsidRPr="00F44541">
        <w:rPr>
          <w:lang w:val="da-DK"/>
        </w:rPr>
      </w:r>
      <w:r w:rsidRPr="00F44541">
        <w:rPr>
          <w:lang w:val="da-DK"/>
        </w:rPr>
        <w:fldChar w:fldCharType="separate"/>
      </w:r>
      <w:r w:rsidR="00787378">
        <w:rPr>
          <w:lang w:val="da-DK"/>
        </w:rPr>
        <w:t>7</w:t>
      </w:r>
      <w:r w:rsidRPr="00F44541">
        <w:rPr>
          <w:lang w:val="da-DK"/>
        </w:rPr>
        <w:fldChar w:fldCharType="end"/>
      </w:r>
      <w:r w:rsidRPr="00F44541">
        <w:rPr>
          <w:lang w:val="da-DK"/>
        </w:rPr>
        <w:t xml:space="preserve">) </w:t>
      </w:r>
    </w:p>
    <w:p w14:paraId="47BFBDA6" w14:textId="78B56A55" w:rsidR="00511288" w:rsidRPr="00F44541" w:rsidRDefault="00511288" w:rsidP="004F3BC9">
      <w:pPr>
        <w:pStyle w:val="Listeafsnit"/>
        <w:numPr>
          <w:ilvl w:val="0"/>
          <w:numId w:val="28"/>
        </w:numPr>
        <w:jc w:val="both"/>
        <w:rPr>
          <w:lang w:val="da-DK"/>
        </w:rPr>
      </w:pPr>
      <w:r w:rsidRPr="00F44541">
        <w:rPr>
          <w:lang w:val="da-DK"/>
        </w:rPr>
        <w:t>Trådløst internet</w:t>
      </w:r>
      <w:r>
        <w:rPr>
          <w:lang w:val="da-DK"/>
        </w:rPr>
        <w:t>,</w:t>
      </w:r>
      <w:r w:rsidRPr="00F44541">
        <w:rPr>
          <w:lang w:val="da-DK"/>
        </w:rPr>
        <w:t xml:space="preserve"> installeret af busselskabet (afsnit </w:t>
      </w:r>
      <w:r w:rsidRPr="00F44541">
        <w:rPr>
          <w:lang w:val="da-DK"/>
        </w:rPr>
        <w:fldChar w:fldCharType="begin"/>
      </w:r>
      <w:r w:rsidRPr="00F44541">
        <w:rPr>
          <w:lang w:val="da-DK"/>
        </w:rPr>
        <w:instrText xml:space="preserve"> REF _Ref88733638 \r \h  \* MERGEFORMAT </w:instrText>
      </w:r>
      <w:r w:rsidRPr="00F44541">
        <w:rPr>
          <w:lang w:val="da-DK"/>
        </w:rPr>
      </w:r>
      <w:r w:rsidRPr="00F44541">
        <w:rPr>
          <w:lang w:val="da-DK"/>
        </w:rPr>
        <w:fldChar w:fldCharType="separate"/>
      </w:r>
      <w:r w:rsidR="00787378">
        <w:rPr>
          <w:lang w:val="da-DK"/>
        </w:rPr>
        <w:t>9</w:t>
      </w:r>
      <w:r w:rsidRPr="00F44541">
        <w:rPr>
          <w:lang w:val="da-DK"/>
        </w:rPr>
        <w:fldChar w:fldCharType="end"/>
      </w:r>
      <w:r w:rsidRPr="00F44541">
        <w:rPr>
          <w:lang w:val="da-DK"/>
        </w:rPr>
        <w:t>)</w:t>
      </w:r>
    </w:p>
    <w:p w14:paraId="21DB5369" w14:textId="62BD3CC2" w:rsidR="00511288" w:rsidRPr="00F44541" w:rsidRDefault="00511288" w:rsidP="004F3BC9">
      <w:pPr>
        <w:pStyle w:val="Listeafsnit"/>
        <w:numPr>
          <w:ilvl w:val="0"/>
          <w:numId w:val="28"/>
        </w:numPr>
        <w:jc w:val="both"/>
        <w:rPr>
          <w:lang w:val="da-DK"/>
        </w:rPr>
      </w:pPr>
      <w:r w:rsidRPr="00F44541">
        <w:rPr>
          <w:lang w:val="da-DK"/>
        </w:rPr>
        <w:t>Overvågningsudstyr</w:t>
      </w:r>
      <w:r>
        <w:rPr>
          <w:lang w:val="da-DK"/>
        </w:rPr>
        <w:t>,</w:t>
      </w:r>
      <w:r w:rsidRPr="00F44541">
        <w:rPr>
          <w:lang w:val="da-DK"/>
        </w:rPr>
        <w:t xml:space="preserve"> installeret af busselskabet (</w:t>
      </w:r>
      <w:r w:rsidRPr="00F44541">
        <w:rPr>
          <w:lang w:val="da-DK"/>
        </w:rPr>
        <w:fldChar w:fldCharType="begin"/>
      </w:r>
      <w:r w:rsidRPr="00F44541">
        <w:rPr>
          <w:lang w:val="da-DK"/>
        </w:rPr>
        <w:instrText xml:space="preserve"> REF _Ref88733647 \r \h  \* MERGEFORMAT </w:instrText>
      </w:r>
      <w:r w:rsidRPr="00F44541">
        <w:rPr>
          <w:lang w:val="da-DK"/>
        </w:rPr>
      </w:r>
      <w:r w:rsidRPr="00F44541">
        <w:rPr>
          <w:lang w:val="da-DK"/>
        </w:rPr>
        <w:fldChar w:fldCharType="separate"/>
      </w:r>
      <w:r w:rsidR="00787378">
        <w:rPr>
          <w:lang w:val="da-DK"/>
        </w:rPr>
        <w:t>10</w:t>
      </w:r>
      <w:r w:rsidRPr="00F44541">
        <w:rPr>
          <w:lang w:val="da-DK"/>
        </w:rPr>
        <w:fldChar w:fldCharType="end"/>
      </w:r>
      <w:r w:rsidRPr="00F44541">
        <w:rPr>
          <w:lang w:val="da-DK"/>
        </w:rPr>
        <w:t>)</w:t>
      </w:r>
    </w:p>
    <w:p w14:paraId="761BAF45" w14:textId="77777777" w:rsidR="00511288" w:rsidRPr="006C7919" w:rsidRDefault="00511288" w:rsidP="004F3BC9">
      <w:pPr>
        <w:pStyle w:val="Listeafsnit"/>
        <w:numPr>
          <w:ilvl w:val="0"/>
          <w:numId w:val="34"/>
        </w:numPr>
        <w:jc w:val="both"/>
      </w:pPr>
      <w:bookmarkStart w:id="500" w:name="_Ref88733612"/>
      <w:bookmarkStart w:id="501" w:name="_Toc88734329"/>
      <w:bookmarkStart w:id="502" w:name="_Toc118459608"/>
      <w:bookmarkStart w:id="503" w:name="_Toc121140677"/>
      <w:r w:rsidRPr="00AF673D">
        <w:rPr>
          <w:b/>
          <w:bCs/>
        </w:rPr>
        <w:t>Teknisk specifikation</w:t>
      </w:r>
      <w:bookmarkEnd w:id="500"/>
      <w:bookmarkEnd w:id="501"/>
      <w:bookmarkEnd w:id="502"/>
      <w:bookmarkEnd w:id="503"/>
    </w:p>
    <w:p w14:paraId="1F1FD8E3" w14:textId="77777777" w:rsidR="00511288" w:rsidRPr="00F44541" w:rsidRDefault="00511288" w:rsidP="004F3BC9">
      <w:pPr>
        <w:jc w:val="both"/>
      </w:pPr>
      <w:r w:rsidRPr="00F44541">
        <w:t>Nedenstående tekniske specifikation er vejledende. Efter kontraktindgåelse aftales installationsforholdene nærmere, inden endelig specifikation foretages.</w:t>
      </w:r>
      <w:r>
        <w:t xml:space="preserve"> </w:t>
      </w:r>
    </w:p>
    <w:p w14:paraId="23D048D2" w14:textId="77777777" w:rsidR="00511288" w:rsidRPr="00AF673D" w:rsidRDefault="00511288" w:rsidP="004F3BC9">
      <w:pPr>
        <w:pStyle w:val="Normaludenafstand"/>
        <w:jc w:val="both"/>
        <w:rPr>
          <w:u w:val="single"/>
        </w:rPr>
      </w:pPr>
      <w:bookmarkStart w:id="504" w:name="_Toc88734330"/>
      <w:bookmarkStart w:id="505" w:name="_Toc118459609"/>
      <w:bookmarkStart w:id="506" w:name="_Toc121140678"/>
      <w:r w:rsidRPr="00AF673D">
        <w:rPr>
          <w:u w:val="single"/>
        </w:rPr>
        <w:t>Skab til IT-udstyr</w:t>
      </w:r>
      <w:bookmarkEnd w:id="504"/>
      <w:bookmarkEnd w:id="505"/>
      <w:bookmarkEnd w:id="506"/>
    </w:p>
    <w:p w14:paraId="0886574A" w14:textId="77777777" w:rsidR="00511288" w:rsidRPr="00F44541" w:rsidRDefault="00511288" w:rsidP="004F3BC9">
      <w:pPr>
        <w:jc w:val="both"/>
      </w:pPr>
      <w:r w:rsidRPr="00F44541">
        <w:t>Busser skal indeholde et skab, hvor IT-udstyret skal placeres. Der skal være plads til styringsenheder til bl.a. (ikke udtømmende):</w:t>
      </w:r>
    </w:p>
    <w:p w14:paraId="24CF71CC" w14:textId="77777777" w:rsidR="00511288" w:rsidRPr="00F44541" w:rsidRDefault="00511288" w:rsidP="004F3BC9">
      <w:pPr>
        <w:pStyle w:val="Listeafsnit"/>
        <w:numPr>
          <w:ilvl w:val="0"/>
          <w:numId w:val="29"/>
        </w:numPr>
        <w:jc w:val="both"/>
        <w:rPr>
          <w:lang w:val="da-DK"/>
        </w:rPr>
      </w:pPr>
      <w:r w:rsidRPr="00F44541">
        <w:rPr>
          <w:lang w:val="da-DK"/>
        </w:rPr>
        <w:t>Rejsekort</w:t>
      </w:r>
    </w:p>
    <w:p w14:paraId="454D76A0" w14:textId="77777777" w:rsidR="00511288" w:rsidRPr="00F44541" w:rsidRDefault="00511288" w:rsidP="004F3BC9">
      <w:pPr>
        <w:pStyle w:val="Listeafsnit"/>
        <w:numPr>
          <w:ilvl w:val="0"/>
          <w:numId w:val="29"/>
        </w:numPr>
        <w:jc w:val="both"/>
        <w:rPr>
          <w:lang w:val="da-DK"/>
        </w:rPr>
      </w:pPr>
      <w:r w:rsidRPr="00F44541">
        <w:rPr>
          <w:lang w:val="da-DK"/>
        </w:rPr>
        <w:t>Realtid</w:t>
      </w:r>
    </w:p>
    <w:p w14:paraId="47CCB7F5" w14:textId="77777777" w:rsidR="00511288" w:rsidRPr="00F44541" w:rsidRDefault="00511288" w:rsidP="004F3BC9">
      <w:pPr>
        <w:pStyle w:val="Listeafsnit"/>
        <w:numPr>
          <w:ilvl w:val="0"/>
          <w:numId w:val="29"/>
        </w:numPr>
        <w:jc w:val="both"/>
        <w:rPr>
          <w:lang w:val="da-DK"/>
        </w:rPr>
      </w:pPr>
      <w:r w:rsidRPr="00F44541">
        <w:rPr>
          <w:lang w:val="da-DK"/>
        </w:rPr>
        <w:t>Wi-Fi</w:t>
      </w:r>
    </w:p>
    <w:p w14:paraId="13BA180F" w14:textId="77777777" w:rsidR="00511288" w:rsidRPr="00F44541" w:rsidRDefault="00511288" w:rsidP="004F3BC9">
      <w:pPr>
        <w:pStyle w:val="Listeafsnit"/>
        <w:numPr>
          <w:ilvl w:val="0"/>
          <w:numId w:val="29"/>
        </w:numPr>
        <w:jc w:val="both"/>
        <w:rPr>
          <w:lang w:val="da-DK"/>
        </w:rPr>
      </w:pPr>
      <w:r w:rsidRPr="00F44541">
        <w:rPr>
          <w:lang w:val="da-DK"/>
        </w:rPr>
        <w:t>Passagertælleudstyr</w:t>
      </w:r>
    </w:p>
    <w:p w14:paraId="6539BA0F" w14:textId="77777777" w:rsidR="00511288" w:rsidRPr="00F44541" w:rsidRDefault="00511288" w:rsidP="004F3BC9">
      <w:pPr>
        <w:pStyle w:val="Listeafsnit"/>
        <w:numPr>
          <w:ilvl w:val="0"/>
          <w:numId w:val="29"/>
        </w:numPr>
        <w:jc w:val="both"/>
        <w:rPr>
          <w:lang w:val="da-DK"/>
        </w:rPr>
      </w:pPr>
      <w:r w:rsidRPr="00F44541">
        <w:rPr>
          <w:lang w:val="da-DK"/>
        </w:rPr>
        <w:t>Flere switches</w:t>
      </w:r>
    </w:p>
    <w:p w14:paraId="72A3BDA5" w14:textId="77777777" w:rsidR="00511288" w:rsidRPr="00F44541" w:rsidRDefault="00511288" w:rsidP="004F3BC9">
      <w:pPr>
        <w:jc w:val="both"/>
      </w:pPr>
      <w:r w:rsidRPr="00F44541">
        <w:t xml:space="preserve">Skabet skal være </w:t>
      </w:r>
      <w:r>
        <w:t xml:space="preserve">indrettet og </w:t>
      </w:r>
      <w:r w:rsidRPr="00F44541">
        <w:t>placeret</w:t>
      </w:r>
      <w:r>
        <w:t xml:space="preserve">, så der er </w:t>
      </w:r>
      <w:r w:rsidRPr="00F44541">
        <w:t>let adgang til skabet og indhold. Hvis skabet er låst, skal nøglen være umiddelbart tilgængelig. Ved benyttelse af to skabe skal der installeres strømforsyning i begge skabe. Skabe skal være velventilere</w:t>
      </w:r>
      <w:r>
        <w:t>de</w:t>
      </w:r>
      <w:r w:rsidRPr="00F44541">
        <w:t>, forsynet med termostatstyret blæser og ind- og udblæsningshuller.</w:t>
      </w:r>
    </w:p>
    <w:p w14:paraId="0EAF47E0" w14:textId="77777777" w:rsidR="00511288" w:rsidRPr="00F44541" w:rsidRDefault="00511288" w:rsidP="004F3BC9">
      <w:pPr>
        <w:jc w:val="both"/>
      </w:pPr>
      <w:r w:rsidRPr="00F44541">
        <w:t>Medmindre andet er godkendt af Midttrafik, skal IT-skabet udformes som en 19</w:t>
      </w:r>
      <w:r>
        <w:t>”</w:t>
      </w:r>
      <w:r w:rsidRPr="00F44541">
        <w:t xml:space="preserve"> rack med monteringsskinner i hver side. De øvrige indvendige dimensioner skal være 1.000 mm x 500 mm (h x d). Hvis skabet deles i to, skal højden pr. skab være min. 500 mm. Krav til kabler, strømforsyning, elektriske signaler fra bussen og ventilation gælder for begge skabe.</w:t>
      </w:r>
    </w:p>
    <w:p w14:paraId="75650343" w14:textId="77777777" w:rsidR="00511288" w:rsidRDefault="00511288" w:rsidP="004F3BC9">
      <w:pPr>
        <w:jc w:val="both"/>
      </w:pPr>
      <w:r w:rsidRPr="00F44541">
        <w:t>I skabet skal</w:t>
      </w:r>
      <w:r>
        <w:t xml:space="preserve"> der være </w:t>
      </w:r>
      <w:r w:rsidRPr="00F44541">
        <w:t>en klemrække med standard spadestik med fremføring og tydelig afmærkning af plus, stel og alle elektroniske signaler</w:t>
      </w:r>
      <w:r>
        <w:t>.</w:t>
      </w:r>
      <w:r w:rsidRPr="00F44541">
        <w:t xml:space="preserve"> </w:t>
      </w:r>
    </w:p>
    <w:p w14:paraId="3F3B0598" w14:textId="77777777" w:rsidR="00511288" w:rsidRPr="00F44541" w:rsidRDefault="00511288" w:rsidP="004F3BC9">
      <w:pPr>
        <w:jc w:val="both"/>
      </w:pPr>
      <w:r>
        <w:t>Alternativ løsning til IT-skab skal forhåndsgodkendes af Midttrafik.</w:t>
      </w:r>
    </w:p>
    <w:p w14:paraId="5652738E" w14:textId="77777777" w:rsidR="00511288" w:rsidRPr="00AF673D" w:rsidRDefault="00511288" w:rsidP="004F3BC9">
      <w:pPr>
        <w:pStyle w:val="Normaludenafstand"/>
        <w:jc w:val="both"/>
        <w:rPr>
          <w:u w:val="single"/>
        </w:rPr>
      </w:pPr>
      <w:bookmarkStart w:id="507" w:name="_Toc88734331"/>
      <w:bookmarkStart w:id="508" w:name="_Toc118459610"/>
      <w:bookmarkStart w:id="509" w:name="_Toc121140679"/>
      <w:r w:rsidRPr="00AF673D">
        <w:rPr>
          <w:u w:val="single"/>
        </w:rPr>
        <w:lastRenderedPageBreak/>
        <w:t>Strømforsyning</w:t>
      </w:r>
      <w:bookmarkEnd w:id="507"/>
      <w:bookmarkEnd w:id="508"/>
      <w:bookmarkEnd w:id="509"/>
    </w:p>
    <w:p w14:paraId="3427F889" w14:textId="77777777" w:rsidR="00511288" w:rsidRPr="00F44541" w:rsidRDefault="00511288" w:rsidP="004F3BC9">
      <w:pPr>
        <w:jc w:val="both"/>
      </w:pPr>
      <w:r w:rsidRPr="00F44541">
        <w:t>Der skal fremføres 2 elforsyningskabler til IT</w:t>
      </w:r>
      <w:r>
        <w:t>-</w:t>
      </w:r>
      <w:r w:rsidRPr="00F44541">
        <w:t>skabet. Det ene forsyningskabel skal være ført uden om bussens hovedafbryder. Kablet forsynes med en sikring på ca. 50 amp. Det andet kabel skal kobles på hovedafbryderen. Hvert forsyningskabel skal kunne tilkobles 6 monteringskabler. Der skal fremføres minuspol til IT</w:t>
      </w:r>
      <w:r>
        <w:t>-s</w:t>
      </w:r>
      <w:r w:rsidRPr="00F44541">
        <w:t>kabet.</w:t>
      </w:r>
    </w:p>
    <w:p w14:paraId="7C767376" w14:textId="77777777" w:rsidR="00511288" w:rsidRPr="00F44541" w:rsidRDefault="00511288" w:rsidP="004F3BC9">
      <w:pPr>
        <w:jc w:val="both"/>
      </w:pPr>
      <w:r w:rsidRPr="00F44541">
        <w:t>Strømforsyningen fra bussen til IT-udstyret skal være på 24 volt. Spændingen må på intet tidspunkt overstige 32 volt. Busselskabet er ansvarligt for alle skader på IT-udstyr, der måtte opstå, hvis spændingen overstiger 32 volt.</w:t>
      </w:r>
    </w:p>
    <w:p w14:paraId="673871F2" w14:textId="77777777" w:rsidR="00511288" w:rsidRPr="00F44541" w:rsidRDefault="00511288" w:rsidP="004F3BC9">
      <w:pPr>
        <w:jc w:val="both"/>
      </w:pPr>
      <w:r w:rsidRPr="00F44541">
        <w:t>Det må forventes, at det samlede strømforbrug for IT- og øvrigt udstyr samlet vil medføre en belastning på 40 Ampere. Det samlede strømforbrug for IT- og øvrigt udstyr forventes at medføre en belastning på ca. 17 amp. ved standby (kørsel udenfor rute eller bus holder stille uden adgang til publikum) med hovedafbryder tændt.</w:t>
      </w:r>
      <w:r>
        <w:t xml:space="preserve"> Der skal forventes et mindre forbrug af strøm, når bussen slukkes og systemerne lukkes ned.</w:t>
      </w:r>
    </w:p>
    <w:p w14:paraId="7B784952" w14:textId="77777777" w:rsidR="00511288" w:rsidRPr="006C7919" w:rsidRDefault="00511288" w:rsidP="004F3BC9">
      <w:pPr>
        <w:pStyle w:val="Listeafsnit"/>
        <w:numPr>
          <w:ilvl w:val="0"/>
          <w:numId w:val="34"/>
        </w:numPr>
        <w:jc w:val="both"/>
      </w:pPr>
      <w:bookmarkStart w:id="510" w:name="_Toc88734333"/>
      <w:bookmarkStart w:id="511" w:name="_Toc118459612"/>
      <w:bookmarkStart w:id="512" w:name="_Toc121140680"/>
      <w:r w:rsidRPr="00AF673D">
        <w:rPr>
          <w:b/>
          <w:bCs/>
        </w:rPr>
        <w:t>Antenner</w:t>
      </w:r>
      <w:bookmarkEnd w:id="510"/>
      <w:bookmarkEnd w:id="511"/>
      <w:bookmarkEnd w:id="512"/>
    </w:p>
    <w:p w14:paraId="50A1CB05" w14:textId="77777777" w:rsidR="00511288" w:rsidRPr="00F44541" w:rsidRDefault="00511288" w:rsidP="004F3BC9">
      <w:pPr>
        <w:jc w:val="both"/>
      </w:pPr>
      <w:r w:rsidRPr="00F44541">
        <w:t>Der skal installere 2 GPS-antenner</w:t>
      </w:r>
      <w:r>
        <w:t xml:space="preserve"> og 1 mobildata-antenne</w:t>
      </w:r>
      <w:r w:rsidRPr="00F44541">
        <w:t>. Der skal være kabeltilslutning til IT-udstyret i IT-skabet bestående af minimum 2 stk. RG 58 coaxial kabler mellem skab og antenneplacering.</w:t>
      </w:r>
    </w:p>
    <w:p w14:paraId="69F65EF2" w14:textId="77777777" w:rsidR="00511288" w:rsidRPr="006C7919" w:rsidRDefault="00511288" w:rsidP="004F3BC9">
      <w:pPr>
        <w:pStyle w:val="Listeafsnit"/>
        <w:numPr>
          <w:ilvl w:val="0"/>
          <w:numId w:val="34"/>
        </w:numPr>
        <w:jc w:val="both"/>
      </w:pPr>
      <w:bookmarkStart w:id="513" w:name="_Toc88734334"/>
      <w:bookmarkStart w:id="514" w:name="_Toc118459613"/>
      <w:bookmarkStart w:id="515" w:name="_Toc121140681"/>
      <w:r w:rsidRPr="00AF673D">
        <w:rPr>
          <w:b/>
          <w:bCs/>
        </w:rPr>
        <w:t>USB-stik</w:t>
      </w:r>
      <w:bookmarkEnd w:id="513"/>
      <w:bookmarkEnd w:id="514"/>
      <w:bookmarkEnd w:id="515"/>
    </w:p>
    <w:p w14:paraId="2BA56BD7" w14:textId="77777777" w:rsidR="00511288" w:rsidRDefault="00511288" w:rsidP="004F3BC9">
      <w:pPr>
        <w:jc w:val="both"/>
      </w:pPr>
      <w:r w:rsidRPr="002154C5">
        <w:t>Bussen skal være udstyret med USB strømudtag til opladning af passagernes mobilenheder ved mindst 80 % af siddepladserne</w:t>
      </w:r>
      <w:r>
        <w:t>, og der skal være stik tilgængelige ved flexareal</w:t>
      </w:r>
      <w:r w:rsidRPr="002154C5">
        <w:t xml:space="preserve">. </w:t>
      </w:r>
      <w:bookmarkStart w:id="516" w:name="_Hlk121140664"/>
      <w:r>
        <w:t xml:space="preserve">Strømudtaget skal bestå af både USB-A-stik og USB-C-stik, fx i form af dobbeltstik med et stik af hver type. </w:t>
      </w:r>
      <w:bookmarkEnd w:id="516"/>
    </w:p>
    <w:p w14:paraId="0426EF9A" w14:textId="77777777" w:rsidR="00511288" w:rsidRPr="00F44541" w:rsidRDefault="00511288" w:rsidP="004F3BC9">
      <w:pPr>
        <w:jc w:val="both"/>
      </w:pPr>
    </w:p>
    <w:p w14:paraId="64C287E9" w14:textId="77777777" w:rsidR="00511288" w:rsidRPr="006C7919" w:rsidRDefault="00511288" w:rsidP="004F3BC9">
      <w:pPr>
        <w:pStyle w:val="Normaludenafstand"/>
        <w:numPr>
          <w:ilvl w:val="0"/>
          <w:numId w:val="34"/>
        </w:numPr>
        <w:jc w:val="both"/>
      </w:pPr>
      <w:bookmarkStart w:id="517" w:name="_Toc88734335"/>
      <w:bookmarkStart w:id="518" w:name="_Toc118459614"/>
      <w:bookmarkStart w:id="519" w:name="_Toc121140682"/>
      <w:r w:rsidRPr="00AF673D">
        <w:rPr>
          <w:b/>
          <w:bCs/>
        </w:rPr>
        <w:t>Mikrofon og højttaler</w:t>
      </w:r>
      <w:bookmarkEnd w:id="517"/>
      <w:bookmarkEnd w:id="518"/>
      <w:bookmarkEnd w:id="519"/>
    </w:p>
    <w:p w14:paraId="15E4F2DA" w14:textId="77777777" w:rsidR="00511288" w:rsidRDefault="00511288" w:rsidP="004F3BC9">
      <w:pPr>
        <w:jc w:val="both"/>
      </w:pPr>
      <w:r>
        <w:t xml:space="preserve">Bussen skal være udstyret med højttalersystem (PA) med de nødvendige højtalere, forstærkere mv. Højtalerne skal være egnede til at give tale-information under kørslen. Højttalerne skal anvendes til information afgivet af såvel chauffør som IT-systemer, fx stoppestedsannoncering, og højtalere skal kunne understøtte stoppestedsannoncering både ved brug af lydfiler og tekst til tale. </w:t>
      </w:r>
    </w:p>
    <w:p w14:paraId="0B455CAE" w14:textId="77777777" w:rsidR="00511288" w:rsidRDefault="00511288" w:rsidP="004F3BC9">
      <w:pPr>
        <w:jc w:val="both"/>
      </w:pPr>
      <w:r>
        <w:t xml:space="preserve">Busselskabet skal ved løbende opfølgning på lydstyrke sikre, at det altid er muligt at høre de afgivne informationer fra højtalerne. </w:t>
      </w:r>
    </w:p>
    <w:p w14:paraId="7F013D9F" w14:textId="77777777" w:rsidR="00511288" w:rsidRPr="00F44541" w:rsidRDefault="00511288" w:rsidP="004F3BC9">
      <w:pPr>
        <w:jc w:val="both"/>
      </w:pPr>
      <w:r>
        <w:t>Lydniveauet ned igennem bussen må ikke variere mere end 5 dB. Taleforståelig-hed udtrykt som RASTI (Rapid Speech Transmission Index) skal minimum være 0,75.</w:t>
      </w:r>
    </w:p>
    <w:p w14:paraId="6DA608BA" w14:textId="77777777" w:rsidR="00511288" w:rsidRPr="006C7919" w:rsidRDefault="00511288" w:rsidP="004F3BC9">
      <w:pPr>
        <w:pStyle w:val="Listeafsnit"/>
        <w:numPr>
          <w:ilvl w:val="0"/>
          <w:numId w:val="34"/>
        </w:numPr>
        <w:jc w:val="both"/>
      </w:pPr>
      <w:bookmarkStart w:id="520" w:name="_Ref88733613"/>
      <w:bookmarkStart w:id="521" w:name="_Toc88734336"/>
      <w:bookmarkStart w:id="522" w:name="_Toc118459615"/>
      <w:bookmarkStart w:id="523" w:name="_Toc121140683"/>
      <w:r w:rsidRPr="00AF673D">
        <w:rPr>
          <w:b/>
          <w:bCs/>
        </w:rPr>
        <w:t>Rejsekortudstyr</w:t>
      </w:r>
      <w:bookmarkEnd w:id="520"/>
      <w:bookmarkEnd w:id="521"/>
      <w:bookmarkEnd w:id="522"/>
      <w:bookmarkEnd w:id="523"/>
    </w:p>
    <w:p w14:paraId="15A9AD1A" w14:textId="77777777" w:rsidR="00511288" w:rsidRPr="00AF673D" w:rsidRDefault="00511288" w:rsidP="004F3BC9">
      <w:pPr>
        <w:pStyle w:val="Normaludenafstand"/>
        <w:jc w:val="both"/>
        <w:rPr>
          <w:u w:val="single"/>
        </w:rPr>
      </w:pPr>
      <w:bookmarkStart w:id="524" w:name="_Toc88734337"/>
      <w:bookmarkStart w:id="525" w:name="_Toc118459616"/>
      <w:bookmarkStart w:id="526" w:name="_Toc121140684"/>
      <w:r w:rsidRPr="00AF673D">
        <w:rPr>
          <w:u w:val="single"/>
        </w:rPr>
        <w:t>Rejsekortet</w:t>
      </w:r>
      <w:bookmarkEnd w:id="524"/>
      <w:bookmarkEnd w:id="525"/>
      <w:bookmarkEnd w:id="526"/>
    </w:p>
    <w:p w14:paraId="296276B8" w14:textId="77777777" w:rsidR="00511288" w:rsidRPr="00F44541" w:rsidRDefault="00511288" w:rsidP="004F3BC9">
      <w:pPr>
        <w:jc w:val="both"/>
      </w:pPr>
      <w:r>
        <w:t xml:space="preserve">Det nødvendige udstyr til </w:t>
      </w:r>
      <w:r w:rsidRPr="00F44541">
        <w:t>Rejsekortet</w:t>
      </w:r>
      <w:r>
        <w:t xml:space="preserve"> udleveres af Midttrafik. </w:t>
      </w:r>
    </w:p>
    <w:p w14:paraId="41713421" w14:textId="77777777" w:rsidR="00511288" w:rsidRPr="00F44541" w:rsidRDefault="00511288" w:rsidP="004F3BC9">
      <w:pPr>
        <w:jc w:val="both"/>
      </w:pPr>
      <w:r w:rsidRPr="00F44541">
        <w:t>Alle busser skal være præ</w:t>
      </w:r>
      <w:r>
        <w:t xml:space="preserve">kablede </w:t>
      </w:r>
      <w:r w:rsidRPr="00F44541">
        <w:t xml:space="preserve">for </w:t>
      </w:r>
      <w:r>
        <w:t>R</w:t>
      </w:r>
      <w:r w:rsidRPr="00F44541">
        <w:t xml:space="preserve">ejsekort, og Busselskabet afholder alle omkostninger hertil. Det omfatter al </w:t>
      </w:r>
      <w:r>
        <w:t xml:space="preserve">nødvendig </w:t>
      </w:r>
      <w:r w:rsidRPr="00F44541">
        <w:t xml:space="preserve">kabling og </w:t>
      </w:r>
      <w:r>
        <w:t xml:space="preserve">forberedelse til </w:t>
      </w:r>
      <w:r w:rsidRPr="00F44541">
        <w:t xml:space="preserve">installation af rejsekortudstyret. </w:t>
      </w:r>
    </w:p>
    <w:p w14:paraId="2EE9B42D" w14:textId="77777777" w:rsidR="00511288" w:rsidRPr="00AF673D" w:rsidRDefault="00511288" w:rsidP="004F3BC9">
      <w:pPr>
        <w:pStyle w:val="Normaludenafstand"/>
        <w:jc w:val="both"/>
        <w:rPr>
          <w:u w:val="single"/>
        </w:rPr>
      </w:pPr>
      <w:bookmarkStart w:id="527" w:name="_Ref88733738"/>
      <w:bookmarkStart w:id="528" w:name="_Toc88734338"/>
      <w:bookmarkStart w:id="529" w:name="_Toc118459617"/>
      <w:bookmarkStart w:id="530" w:name="_Toc121140685"/>
      <w:r w:rsidRPr="00AF673D">
        <w:rPr>
          <w:u w:val="single"/>
        </w:rPr>
        <w:t>Rejsekort – Fuldt udstyr</w:t>
      </w:r>
      <w:bookmarkEnd w:id="527"/>
      <w:bookmarkEnd w:id="528"/>
      <w:bookmarkEnd w:id="529"/>
      <w:bookmarkEnd w:id="530"/>
    </w:p>
    <w:p w14:paraId="56B1E22F" w14:textId="77777777" w:rsidR="00511288" w:rsidRPr="00F44541" w:rsidRDefault="00511288" w:rsidP="004F3BC9">
      <w:pPr>
        <w:jc w:val="both"/>
      </w:pPr>
      <w:r w:rsidRPr="00F44541">
        <w:lastRenderedPageBreak/>
        <w:t>Der installeres følgende udstyr i bussen:</w:t>
      </w:r>
    </w:p>
    <w:p w14:paraId="013F1BFD" w14:textId="77777777" w:rsidR="00511288" w:rsidRPr="00F44541" w:rsidRDefault="00511288" w:rsidP="004F3BC9">
      <w:pPr>
        <w:pStyle w:val="Listeafsnit"/>
        <w:numPr>
          <w:ilvl w:val="0"/>
          <w:numId w:val="30"/>
        </w:numPr>
        <w:jc w:val="both"/>
        <w:rPr>
          <w:lang w:val="da-DK"/>
        </w:rPr>
      </w:pPr>
      <w:r w:rsidRPr="00F44541">
        <w:rPr>
          <w:lang w:val="da-DK"/>
        </w:rPr>
        <w:t>Chaufførkonsol (berøringsfølsom skærm til chaufførens betjening af rejsekort)</w:t>
      </w:r>
    </w:p>
    <w:p w14:paraId="6D217680" w14:textId="77777777" w:rsidR="00511288" w:rsidRPr="00F44541" w:rsidRDefault="00511288" w:rsidP="004F3BC9">
      <w:pPr>
        <w:pStyle w:val="Listeafsnit"/>
        <w:numPr>
          <w:ilvl w:val="0"/>
          <w:numId w:val="30"/>
        </w:numPr>
        <w:jc w:val="both"/>
        <w:rPr>
          <w:lang w:val="da-DK"/>
        </w:rPr>
      </w:pPr>
      <w:r w:rsidRPr="00F44541">
        <w:rPr>
          <w:lang w:val="da-DK"/>
        </w:rPr>
        <w:t>Kortlæsere – som udgangspunkt 1 stk. ved enkeltdør og 2 stk. ved dobbeltdøre</w:t>
      </w:r>
    </w:p>
    <w:p w14:paraId="37CBF22E" w14:textId="77777777" w:rsidR="00511288" w:rsidRPr="00F44541" w:rsidRDefault="00511288" w:rsidP="004F3BC9">
      <w:pPr>
        <w:pStyle w:val="Listeafsnit"/>
        <w:numPr>
          <w:ilvl w:val="0"/>
          <w:numId w:val="30"/>
        </w:numPr>
        <w:jc w:val="both"/>
        <w:rPr>
          <w:lang w:val="da-DK"/>
        </w:rPr>
      </w:pPr>
      <w:r w:rsidRPr="00F44541">
        <w:rPr>
          <w:lang w:val="da-DK"/>
        </w:rPr>
        <w:t xml:space="preserve">Printer monteres ved fordøren (til udskrift af kontantbilletter og til udskrift af opgørelser til chaufføren). Kunderne skal selv kunne tage billetten fra printeren </w:t>
      </w:r>
    </w:p>
    <w:p w14:paraId="2616A076" w14:textId="77777777" w:rsidR="00511288" w:rsidRPr="00F44541" w:rsidRDefault="00511288" w:rsidP="004F3BC9">
      <w:pPr>
        <w:pStyle w:val="Listeafsnit"/>
        <w:numPr>
          <w:ilvl w:val="0"/>
          <w:numId w:val="30"/>
        </w:numPr>
        <w:jc w:val="both"/>
        <w:rPr>
          <w:lang w:val="da-DK"/>
        </w:rPr>
      </w:pPr>
      <w:r w:rsidRPr="00F44541">
        <w:rPr>
          <w:lang w:val="da-DK"/>
        </w:rPr>
        <w:t>Rejsekortcomputer (TCU) placeres i IT-skab. TCU-enheden er en central, dedikeret computerenhed for systemet</w:t>
      </w:r>
    </w:p>
    <w:p w14:paraId="4D1688DC" w14:textId="77777777" w:rsidR="00511288" w:rsidRPr="00F44541" w:rsidRDefault="00511288" w:rsidP="004F3BC9">
      <w:pPr>
        <w:pStyle w:val="Listeafsnit"/>
        <w:numPr>
          <w:ilvl w:val="0"/>
          <w:numId w:val="30"/>
        </w:numPr>
        <w:jc w:val="both"/>
        <w:rPr>
          <w:lang w:val="da-DK"/>
        </w:rPr>
      </w:pPr>
      <w:r w:rsidRPr="00F44541">
        <w:rPr>
          <w:lang w:val="da-DK"/>
        </w:rPr>
        <w:t>Kombineret WLAN/GPS antenne placeres på bussens tag min. 50 cm fra andre antenner</w:t>
      </w:r>
    </w:p>
    <w:p w14:paraId="748D5063" w14:textId="77777777" w:rsidR="00511288" w:rsidRPr="00F44541" w:rsidRDefault="00511288" w:rsidP="004F3BC9">
      <w:pPr>
        <w:jc w:val="both"/>
      </w:pPr>
      <w:r w:rsidRPr="00F44541">
        <w:t xml:space="preserve">Inden idriftsættelse skal hver enkelt bus godkendes af Midttrafik og leverandøren af </w:t>
      </w:r>
      <w:r>
        <w:t>R</w:t>
      </w:r>
      <w:r w:rsidRPr="00F44541">
        <w:t>ejsekort. Busselskabet skal stille busserne til rådighed for test på et sted med WLAN-dækning. Godkendelsen benævnes ”Kommi</w:t>
      </w:r>
      <w:r>
        <w:t>s</w:t>
      </w:r>
      <w:r w:rsidRPr="00F44541">
        <w:t>sionering”.</w:t>
      </w:r>
    </w:p>
    <w:p w14:paraId="6C51D874" w14:textId="77777777" w:rsidR="00511288" w:rsidRPr="00F44541" w:rsidRDefault="00511288" w:rsidP="004F3BC9">
      <w:pPr>
        <w:pStyle w:val="Listeafsnit"/>
        <w:numPr>
          <w:ilvl w:val="0"/>
          <w:numId w:val="2"/>
        </w:numPr>
        <w:jc w:val="both"/>
      </w:pPr>
      <w:r w:rsidRPr="00F44541">
        <w:t>Installation af WLAN</w:t>
      </w:r>
    </w:p>
    <w:p w14:paraId="1AE9C8F6" w14:textId="77777777" w:rsidR="00511288" w:rsidRPr="00F44541" w:rsidRDefault="00511288" w:rsidP="004F3BC9">
      <w:pPr>
        <w:spacing w:before="0"/>
        <w:jc w:val="both"/>
      </w:pPr>
      <w:r w:rsidRPr="00F44541">
        <w:t>Der skal installeres kommunikationsudstyr (WLAN) på nogle garageanlæg, busterminaler, stationer, mv. Til dette etableres en selvstændig internetforbindelse. Midttrafik står for etablering og drift af denne forbindelse. Det bemærkes, at der skal påregnes en etableringstid på mellem 12 og 24 uger.</w:t>
      </w:r>
      <w:r>
        <w:t xml:space="preserve"> Gravearbejde kan forekomme. </w:t>
      </w:r>
      <w:r w:rsidRPr="00F44541">
        <w:t xml:space="preserve"> </w:t>
      </w:r>
    </w:p>
    <w:p w14:paraId="15CF51B9" w14:textId="77777777" w:rsidR="00511288" w:rsidRPr="00F44541" w:rsidRDefault="00511288" w:rsidP="004F3BC9">
      <w:pPr>
        <w:jc w:val="both"/>
      </w:pPr>
      <w:r w:rsidRPr="00F44541">
        <w:t xml:space="preserve">Busselskabet skal medvirke til afklaring og beslutninger om placering af udstyr, kabelføring og med mere. Busselskabets medvirken skal ske uden omkostninger for Midttrafik. </w:t>
      </w:r>
    </w:p>
    <w:p w14:paraId="4D7EDD34" w14:textId="77777777" w:rsidR="00511288" w:rsidRPr="00F44541" w:rsidRDefault="00511288" w:rsidP="004F3BC9">
      <w:pPr>
        <w:jc w:val="both"/>
      </w:pPr>
      <w:r w:rsidRPr="00F44541">
        <w:t xml:space="preserve">Der etableres forbindelse gennem Midttrafiks/Rejsekortets netværk for udtræk af rapporter vedrørende chaufførers salg og for administration (oprettelse, nedlæggelse, etc.) af chauffører i rejsekort. Omkostninger til etablering af Rejsekort-WLAN betales af Midttrafik. Busselskabet skal have en fungerende internetforbindelse på stedet, som busselskabet selv finansierer. Busselskabet afholder selv omkostninger til strøm. </w:t>
      </w:r>
    </w:p>
    <w:p w14:paraId="16F8FA2C" w14:textId="77777777" w:rsidR="00511288" w:rsidRPr="00F44541" w:rsidRDefault="00511288" w:rsidP="004F3BC9">
      <w:pPr>
        <w:jc w:val="both"/>
      </w:pPr>
      <w:r w:rsidRPr="00F44541">
        <w:t xml:space="preserve">Busselskabet skal meddele Midttrafik om planlagt flytning eller ændring af WLAN-forhold, minimum 12 uger inden påtænkt ændring, flytning, mv. Ændringer af WLAN-forhold foretages af Midttrafik, eller </w:t>
      </w:r>
      <w:r>
        <w:t>e</w:t>
      </w:r>
      <w:r w:rsidRPr="00F44541">
        <w:t xml:space="preserve">n af Midttrafik udpeget installatør. Omkostninger nødvendiggjort af flytning/nedlæggelse eller ombygning af garageanlæg afholdes af busselskabet, herunder også ved nyetablering af garageanlæg. </w:t>
      </w:r>
      <w:r w:rsidRPr="00406189">
        <w:t>Normal drift skal altid kunne opretholdes.</w:t>
      </w:r>
    </w:p>
    <w:p w14:paraId="68A21B23" w14:textId="77777777" w:rsidR="00511288" w:rsidRPr="00AF673D" w:rsidRDefault="00511288" w:rsidP="004F3BC9">
      <w:pPr>
        <w:pStyle w:val="Normaludenafstand"/>
        <w:jc w:val="both"/>
        <w:rPr>
          <w:u w:val="single"/>
        </w:rPr>
      </w:pPr>
      <w:bookmarkStart w:id="531" w:name="_Ref88733752"/>
      <w:bookmarkStart w:id="532" w:name="_Toc88734339"/>
      <w:bookmarkStart w:id="533" w:name="_Toc118459618"/>
      <w:bookmarkStart w:id="534" w:name="_Toc121140686"/>
      <w:r w:rsidRPr="00AF673D">
        <w:rPr>
          <w:u w:val="single"/>
        </w:rPr>
        <w:t>Rejsekort – Bus Light udstyr</w:t>
      </w:r>
      <w:bookmarkEnd w:id="531"/>
      <w:bookmarkEnd w:id="532"/>
      <w:bookmarkEnd w:id="533"/>
      <w:bookmarkEnd w:id="534"/>
    </w:p>
    <w:p w14:paraId="2DF7ED8D" w14:textId="77777777" w:rsidR="00511288" w:rsidRPr="00F44541" w:rsidRDefault="00511288" w:rsidP="004F3BC9">
      <w:pPr>
        <w:jc w:val="both"/>
      </w:pPr>
      <w:r w:rsidRPr="00F44541">
        <w:t>Der installeres følgende udstyr i bussen:</w:t>
      </w:r>
    </w:p>
    <w:p w14:paraId="1B60F9EA" w14:textId="77777777" w:rsidR="00511288" w:rsidRPr="00F44541" w:rsidRDefault="00511288" w:rsidP="004F3BC9">
      <w:pPr>
        <w:pStyle w:val="Listeafsnit"/>
        <w:numPr>
          <w:ilvl w:val="0"/>
          <w:numId w:val="31"/>
        </w:numPr>
        <w:jc w:val="both"/>
        <w:rPr>
          <w:lang w:val="da-DK"/>
        </w:rPr>
      </w:pPr>
      <w:r w:rsidRPr="00F44541">
        <w:rPr>
          <w:lang w:val="da-DK"/>
        </w:rPr>
        <w:t xml:space="preserve">Udstyret skal forsynes med 12 Volt. </w:t>
      </w:r>
      <w:r>
        <w:rPr>
          <w:lang w:val="da-DK"/>
        </w:rPr>
        <w:t xml:space="preserve">Hvis </w:t>
      </w:r>
      <w:r w:rsidRPr="00F44541">
        <w:rPr>
          <w:lang w:val="da-DK"/>
        </w:rPr>
        <w:t xml:space="preserve">bussen </w:t>
      </w:r>
      <w:r>
        <w:rPr>
          <w:lang w:val="da-DK"/>
        </w:rPr>
        <w:t xml:space="preserve">leverer </w:t>
      </w:r>
      <w:r w:rsidRPr="00F44541">
        <w:rPr>
          <w:lang w:val="da-DK"/>
        </w:rPr>
        <w:t xml:space="preserve">andet end 12 Volt, </w:t>
      </w:r>
      <w:r>
        <w:rPr>
          <w:lang w:val="da-DK"/>
        </w:rPr>
        <w:t xml:space="preserve">skal busselskabet sørge for, at der bliver </w:t>
      </w:r>
      <w:r w:rsidRPr="00F44541">
        <w:rPr>
          <w:lang w:val="da-DK"/>
        </w:rPr>
        <w:t>installere</w:t>
      </w:r>
      <w:r>
        <w:rPr>
          <w:lang w:val="da-DK"/>
        </w:rPr>
        <w:t>t</w:t>
      </w:r>
      <w:r w:rsidRPr="00F44541">
        <w:rPr>
          <w:lang w:val="da-DK"/>
        </w:rPr>
        <w:t xml:space="preserve"> </w:t>
      </w:r>
      <w:r>
        <w:rPr>
          <w:lang w:val="da-DK"/>
        </w:rPr>
        <w:t xml:space="preserve">en </w:t>
      </w:r>
      <w:r w:rsidRPr="00F44541">
        <w:rPr>
          <w:lang w:val="da-DK"/>
        </w:rPr>
        <w:t xml:space="preserve">transformator. </w:t>
      </w:r>
    </w:p>
    <w:p w14:paraId="7260489E" w14:textId="77777777" w:rsidR="00511288" w:rsidRPr="00F44541" w:rsidRDefault="00511288" w:rsidP="004F3BC9">
      <w:pPr>
        <w:pStyle w:val="Listeafsnit"/>
        <w:numPr>
          <w:ilvl w:val="0"/>
          <w:numId w:val="31"/>
        </w:numPr>
        <w:jc w:val="both"/>
        <w:rPr>
          <w:lang w:val="da-DK"/>
        </w:rPr>
      </w:pPr>
      <w:r w:rsidRPr="00F44541">
        <w:rPr>
          <w:lang w:val="da-DK"/>
        </w:rPr>
        <w:t>Tablet monteres på et beslag på møntbordet.</w:t>
      </w:r>
    </w:p>
    <w:p w14:paraId="72CEC198" w14:textId="77777777" w:rsidR="00511288" w:rsidRPr="00F44541" w:rsidRDefault="00511288" w:rsidP="004F3BC9">
      <w:pPr>
        <w:pStyle w:val="Listeafsnit"/>
        <w:numPr>
          <w:ilvl w:val="0"/>
          <w:numId w:val="31"/>
        </w:numPr>
        <w:jc w:val="both"/>
        <w:rPr>
          <w:lang w:val="da-DK"/>
        </w:rPr>
      </w:pPr>
      <w:r w:rsidRPr="00F44541">
        <w:rPr>
          <w:lang w:val="da-DK"/>
        </w:rPr>
        <w:t>Kortlæsere - som udgangspunkt 1 stk. ved enkeltdør og 1 stk. ved bagdør</w:t>
      </w:r>
      <w:r>
        <w:rPr>
          <w:lang w:val="da-DK"/>
        </w:rPr>
        <w:t>.</w:t>
      </w:r>
      <w:r w:rsidRPr="00F44541">
        <w:rPr>
          <w:lang w:val="da-DK"/>
        </w:rPr>
        <w:t xml:space="preserve"> </w:t>
      </w:r>
    </w:p>
    <w:p w14:paraId="00E5C927" w14:textId="77777777" w:rsidR="00511288" w:rsidRPr="00F44541" w:rsidRDefault="00511288" w:rsidP="004F3BC9">
      <w:pPr>
        <w:pStyle w:val="Listeafsnit"/>
        <w:numPr>
          <w:ilvl w:val="0"/>
          <w:numId w:val="31"/>
        </w:numPr>
        <w:jc w:val="both"/>
        <w:rPr>
          <w:lang w:val="da-DK"/>
        </w:rPr>
      </w:pPr>
      <w:r w:rsidRPr="00F44541">
        <w:rPr>
          <w:lang w:val="da-DK"/>
        </w:rPr>
        <w:t>Chaufførvendt billetprinter</w:t>
      </w:r>
      <w:r>
        <w:rPr>
          <w:lang w:val="da-DK"/>
        </w:rPr>
        <w:t>.</w:t>
      </w:r>
    </w:p>
    <w:p w14:paraId="0A62840F" w14:textId="77777777" w:rsidR="00511288" w:rsidRPr="00F44541" w:rsidRDefault="00511288" w:rsidP="004F3BC9">
      <w:pPr>
        <w:jc w:val="both"/>
      </w:pPr>
      <w:r w:rsidRPr="00F44541">
        <w:t xml:space="preserve">Inden idriftsættelse skal hver enkelt bus godkendes af Midttrafik og leverandøren af </w:t>
      </w:r>
      <w:r>
        <w:t>R</w:t>
      </w:r>
      <w:r w:rsidRPr="00F44541">
        <w:t>ejsekort. Godkendelsen benævnes ”</w:t>
      </w:r>
      <w:r w:rsidRPr="00A3086B">
        <w:t>Kommisionering”.</w:t>
      </w:r>
    </w:p>
    <w:p w14:paraId="0070F158" w14:textId="1E39D390" w:rsidR="00511288" w:rsidRPr="00F40A32" w:rsidRDefault="00511288" w:rsidP="004F3BC9">
      <w:pPr>
        <w:pStyle w:val="Listeafsnit"/>
        <w:numPr>
          <w:ilvl w:val="0"/>
          <w:numId w:val="34"/>
        </w:numPr>
        <w:jc w:val="both"/>
        <w:rPr>
          <w:lang w:val="da-DK"/>
        </w:rPr>
      </w:pPr>
      <w:bookmarkStart w:id="535" w:name="_Ref88733621"/>
      <w:bookmarkStart w:id="536" w:name="_Toc88734341"/>
      <w:bookmarkStart w:id="537" w:name="_Toc118459620"/>
      <w:bookmarkStart w:id="538" w:name="_Toc121140687"/>
      <w:r w:rsidRPr="00F40A32">
        <w:rPr>
          <w:b/>
          <w:bCs/>
          <w:lang w:val="da-DK"/>
        </w:rPr>
        <w:lastRenderedPageBreak/>
        <w:t>Realtidsudstyr</w:t>
      </w:r>
      <w:bookmarkEnd w:id="535"/>
      <w:bookmarkEnd w:id="536"/>
      <w:r w:rsidRPr="00F40A32">
        <w:rPr>
          <w:b/>
          <w:bCs/>
          <w:lang w:val="da-DK"/>
        </w:rPr>
        <w:t xml:space="preserve"> og automatisk passagertælling</w:t>
      </w:r>
      <w:bookmarkEnd w:id="537"/>
      <w:bookmarkEnd w:id="538"/>
      <w:r w:rsidRPr="00F40A32">
        <w:rPr>
          <w:b/>
          <w:bCs/>
          <w:lang w:val="da-DK"/>
        </w:rPr>
        <w:t xml:space="preserve"> </w:t>
      </w:r>
      <w:r w:rsidR="006C2AB5">
        <w:rPr>
          <w:b/>
          <w:bCs/>
          <w:lang w:val="da-DK"/>
        </w:rPr>
        <w:t>–</w:t>
      </w:r>
      <w:r w:rsidR="006C2AB5" w:rsidRPr="00F40A32">
        <w:rPr>
          <w:b/>
          <w:bCs/>
          <w:lang w:val="da-DK"/>
        </w:rPr>
        <w:t xml:space="preserve"> U</w:t>
      </w:r>
      <w:r w:rsidR="006C2AB5">
        <w:rPr>
          <w:b/>
          <w:bCs/>
          <w:lang w:val="da-DK"/>
        </w:rPr>
        <w:t>dleveret af Midttrafik</w:t>
      </w:r>
    </w:p>
    <w:p w14:paraId="07E77D4C" w14:textId="77777777" w:rsidR="00511288" w:rsidRPr="00F44541" w:rsidRDefault="00511288" w:rsidP="004F3BC9">
      <w:pPr>
        <w:jc w:val="both"/>
      </w:pPr>
      <w:r>
        <w:t xml:space="preserve">Midttrafiks realtid- og passagertælleløsning skal installeres i alle busser, medmindre andet er angivet i kontrakten. </w:t>
      </w:r>
      <w:r w:rsidRPr="00F44541">
        <w:t>Udstyret leveres af Midttrafik.</w:t>
      </w:r>
    </w:p>
    <w:p w14:paraId="56BE90E8" w14:textId="77777777" w:rsidR="00511288" w:rsidRPr="00AF673D" w:rsidRDefault="00511288" w:rsidP="004F3BC9">
      <w:pPr>
        <w:pStyle w:val="Normaludenafstand"/>
        <w:jc w:val="both"/>
        <w:rPr>
          <w:u w:val="single"/>
        </w:rPr>
      </w:pPr>
      <w:bookmarkStart w:id="539" w:name="_Toc88734342"/>
      <w:bookmarkStart w:id="540" w:name="_Toc118459621"/>
      <w:bookmarkStart w:id="541" w:name="_Toc121140688"/>
      <w:r w:rsidRPr="00AF673D">
        <w:rPr>
          <w:u w:val="single"/>
        </w:rPr>
        <w:t>Udstyr og installation</w:t>
      </w:r>
      <w:bookmarkEnd w:id="539"/>
      <w:bookmarkEnd w:id="540"/>
      <w:bookmarkEnd w:id="541"/>
    </w:p>
    <w:p w14:paraId="67C9FC21" w14:textId="77777777" w:rsidR="00511288" w:rsidRDefault="00511288" w:rsidP="004F3BC9">
      <w:pPr>
        <w:jc w:val="both"/>
        <w:rPr>
          <w:szCs w:val="22"/>
        </w:rPr>
      </w:pPr>
      <w:r>
        <w:t xml:space="preserve">Som en del af realtidssystemet skal alle busserne have installeret en chaufførskærm til pålogning og afvikling af realtid og passagertællekamera over dørene. De skal være forbundet til swichbox/gateway i busserne IT-skab og antenner på taget.                            </w:t>
      </w:r>
    </w:p>
    <w:p w14:paraId="4ADA74C0" w14:textId="77777777" w:rsidR="00511288" w:rsidRPr="001951E8" w:rsidRDefault="00511288" w:rsidP="004F3BC9">
      <w:pPr>
        <w:jc w:val="both"/>
        <w:rPr>
          <w:szCs w:val="22"/>
        </w:rPr>
      </w:pPr>
      <w:r w:rsidRPr="001951E8">
        <w:t>Alle busser skal være præinstallerede for Midttrafiks realtid- og automatisk passagertællesystem. Busselskabet afholder alle omkostninger hertil. Det omfatter kabling og installation af monteringsmateriel, fx rackhylde i IT-skab og beslag til tællekamera og evt. chaufførskærm.</w:t>
      </w:r>
    </w:p>
    <w:p w14:paraId="6FD26847" w14:textId="185E0F5F" w:rsidR="006C2AB5" w:rsidRDefault="00511288" w:rsidP="004F3BC9">
      <w:pPr>
        <w:jc w:val="both"/>
      </w:pPr>
      <w:r w:rsidRPr="001951E8">
        <w:t>Standardmanual og komponentliste for præinstallation udleveres af Midttrafik. Designoplæg for udstyrsplacering i busserne skal godkendes af Midttrafik.</w:t>
      </w:r>
    </w:p>
    <w:p w14:paraId="7514F607" w14:textId="17CA8AAD" w:rsidR="006C2AB5" w:rsidRPr="00F40A32" w:rsidRDefault="006C2AB5" w:rsidP="00F40A32">
      <w:pPr>
        <w:pStyle w:val="Listeafsnit"/>
        <w:numPr>
          <w:ilvl w:val="0"/>
          <w:numId w:val="34"/>
        </w:numPr>
        <w:rPr>
          <w:rFonts w:ascii="Verdana" w:hAnsi="Verdana"/>
          <w:b/>
          <w:bCs/>
          <w:szCs w:val="22"/>
        </w:rPr>
      </w:pPr>
      <w:r w:rsidRPr="00F40A32">
        <w:rPr>
          <w:rFonts w:ascii="Verdana" w:hAnsi="Verdana"/>
          <w:b/>
          <w:bCs/>
        </w:rPr>
        <w:t>Realtidsudstyr leveret af busselskabet</w:t>
      </w:r>
    </w:p>
    <w:p w14:paraId="72FFD715" w14:textId="62F53143" w:rsidR="006C2AB5" w:rsidRPr="00FC3125" w:rsidRDefault="006C2AB5" w:rsidP="006C2AB5">
      <w:pPr>
        <w:rPr>
          <w:rFonts w:ascii="Verdana" w:hAnsi="Verdana"/>
        </w:rPr>
      </w:pPr>
      <w:r w:rsidRPr="00FC3125">
        <w:rPr>
          <w:rFonts w:ascii="Verdana" w:hAnsi="Verdana"/>
        </w:rPr>
        <w:t xml:space="preserve">Midttrafiks </w:t>
      </w:r>
      <w:r w:rsidR="00E03B7C">
        <w:rPr>
          <w:rFonts w:ascii="Verdana" w:hAnsi="Verdana"/>
        </w:rPr>
        <w:t>fremtidige</w:t>
      </w:r>
      <w:r w:rsidR="00E03B7C" w:rsidRPr="00FC3125">
        <w:rPr>
          <w:rFonts w:ascii="Verdana" w:hAnsi="Verdana"/>
        </w:rPr>
        <w:t xml:space="preserve"> </w:t>
      </w:r>
      <w:r w:rsidRPr="00FC3125">
        <w:rPr>
          <w:rFonts w:ascii="Verdana" w:hAnsi="Verdana"/>
        </w:rPr>
        <w:t xml:space="preserve">realtidsløsning vil være en </w:t>
      </w:r>
      <w:r w:rsidR="00E03B7C">
        <w:rPr>
          <w:rFonts w:ascii="Verdana" w:hAnsi="Verdana"/>
        </w:rPr>
        <w:t xml:space="preserve">berøringsfølsom </w:t>
      </w:r>
      <w:r w:rsidRPr="00FC3125">
        <w:rPr>
          <w:rFonts w:ascii="Verdana" w:hAnsi="Verdana"/>
        </w:rPr>
        <w:t>tablet</w:t>
      </w:r>
      <w:r w:rsidR="00E03B7C">
        <w:rPr>
          <w:rFonts w:ascii="Verdana" w:hAnsi="Verdana"/>
        </w:rPr>
        <w:t>-</w:t>
      </w:r>
      <w:r w:rsidRPr="00FC3125">
        <w:rPr>
          <w:rFonts w:ascii="Verdana" w:hAnsi="Verdana"/>
        </w:rPr>
        <w:t xml:space="preserve">baseret løsning. Denne løsning vil bestå af én tablet pr. bus, hvor der installeres en realtidsløsning i form </w:t>
      </w:r>
      <w:r w:rsidR="00C72400" w:rsidRPr="00FC3125">
        <w:rPr>
          <w:rFonts w:ascii="Verdana" w:hAnsi="Verdana"/>
        </w:rPr>
        <w:t>af software</w:t>
      </w:r>
      <w:r w:rsidRPr="00FC3125">
        <w:rPr>
          <w:rFonts w:ascii="Verdana" w:hAnsi="Verdana"/>
        </w:rPr>
        <w:t xml:space="preserve"> (APP-løsning). Såfremt det fremgår af nøgleoplysninger til kontrakten, at busselskabet skal levere hardware til realtidsløsning, skal dette hardware opfylde nedenstående krav:</w:t>
      </w:r>
    </w:p>
    <w:p w14:paraId="6B53DADA" w14:textId="6AC35126" w:rsidR="006C2AB5" w:rsidRPr="00FC3125" w:rsidRDefault="006C2AB5" w:rsidP="006C2AB5">
      <w:pPr>
        <w:rPr>
          <w:rFonts w:ascii="Verdana" w:hAnsi="Verdana"/>
        </w:rPr>
      </w:pPr>
      <w:r w:rsidRPr="00FC3125">
        <w:rPr>
          <w:rFonts w:ascii="Verdana" w:hAnsi="Verdana"/>
        </w:rPr>
        <w:t xml:space="preserve">Hardwarekravet vil bestå af en Android Enterprise tablet installeret i hver bus. Tabletten vil skulle opfylde nogle minimumskrav til specifikationer. Disse minimumskrav kan være, men er ikke begrænset til: skærmstørrelse, antal RAM, kommunikationsmuligheder (GPS, modem m.m.), Android version. </w:t>
      </w:r>
    </w:p>
    <w:p w14:paraId="0AFFBD42" w14:textId="77777777" w:rsidR="006C2AB5" w:rsidRPr="00FC3125" w:rsidRDefault="006C2AB5" w:rsidP="006C2AB5">
      <w:pPr>
        <w:rPr>
          <w:rFonts w:ascii="Verdana" w:hAnsi="Verdana"/>
        </w:rPr>
      </w:pPr>
      <w:r w:rsidRPr="00FC3125">
        <w:rPr>
          <w:rFonts w:ascii="Verdana" w:hAnsi="Verdana"/>
        </w:rPr>
        <w:t xml:space="preserve">Tabletten skal placeres ved chauferen som en chaufførskærm. Det vil være denne tablet der skal bruges til pålogning og afvikling af realtid. </w:t>
      </w:r>
    </w:p>
    <w:p w14:paraId="058ED3B7" w14:textId="65F2909F" w:rsidR="006C2AB5" w:rsidRPr="00F40A32" w:rsidRDefault="006C2AB5" w:rsidP="00F40A32">
      <w:pPr>
        <w:rPr>
          <w:rFonts w:ascii="Verdana" w:hAnsi="Verdana"/>
        </w:rPr>
      </w:pPr>
      <w:r w:rsidRPr="00FC3125">
        <w:rPr>
          <w:rFonts w:ascii="Verdana" w:hAnsi="Verdana"/>
        </w:rPr>
        <w:t>Ansvaret og de nærmere bestemmelser om denne tablet følger af kontraktens pkt. 16.3.</w:t>
      </w:r>
    </w:p>
    <w:p w14:paraId="3F72B020" w14:textId="77777777" w:rsidR="00511288" w:rsidRPr="006C7919" w:rsidRDefault="00511288" w:rsidP="00F40A32">
      <w:pPr>
        <w:pStyle w:val="Listeafsnit"/>
        <w:numPr>
          <w:ilvl w:val="0"/>
          <w:numId w:val="34"/>
        </w:numPr>
        <w:jc w:val="both"/>
      </w:pPr>
      <w:bookmarkStart w:id="542" w:name="_Ref88733638"/>
      <w:bookmarkStart w:id="543" w:name="_Toc88734345"/>
      <w:bookmarkStart w:id="544" w:name="_Toc118459623"/>
      <w:bookmarkStart w:id="545" w:name="_Toc121140689"/>
      <w:r w:rsidRPr="00AF673D">
        <w:rPr>
          <w:b/>
          <w:bCs/>
        </w:rPr>
        <w:t>Trådløst internet til kunderne</w:t>
      </w:r>
      <w:bookmarkEnd w:id="542"/>
      <w:bookmarkEnd w:id="543"/>
      <w:bookmarkEnd w:id="544"/>
      <w:bookmarkEnd w:id="545"/>
    </w:p>
    <w:p w14:paraId="2DDB8103" w14:textId="77777777" w:rsidR="00511288" w:rsidRPr="00F44541" w:rsidRDefault="00511288" w:rsidP="004F3BC9">
      <w:pPr>
        <w:jc w:val="both"/>
      </w:pPr>
      <w:r w:rsidRPr="00F44541">
        <w:t xml:space="preserve">Busselskabet skal selv stå for indkøb, drift og vedligehold af udstyr, samt levering af trådløst </w:t>
      </w:r>
      <w:r>
        <w:t>i</w:t>
      </w:r>
      <w:r w:rsidRPr="00F44541">
        <w:t xml:space="preserve">nternet til kunderne. </w:t>
      </w:r>
    </w:p>
    <w:p w14:paraId="58F10B35" w14:textId="77777777" w:rsidR="00511288" w:rsidRPr="00F44541" w:rsidRDefault="00511288" w:rsidP="004F3BC9">
      <w:pPr>
        <w:jc w:val="both"/>
      </w:pPr>
      <w:r w:rsidRPr="00F44541">
        <w:t>Busselskabet skal levere trådløst internet med hastigheder svarende til minimum 4G. Kundens adgang til data i minimum 4G skal være ubegrænset.</w:t>
      </w:r>
    </w:p>
    <w:p w14:paraId="3247D628" w14:textId="77777777" w:rsidR="00511288" w:rsidRPr="00F44541" w:rsidRDefault="00511288" w:rsidP="004F3BC9">
      <w:pPr>
        <w:jc w:val="both"/>
      </w:pPr>
      <w:r w:rsidRPr="00F44541">
        <w:t xml:space="preserve">Alle forbindelser på WIFI skal starte på en logon side, hvortil Midttrafik leverer design, herunder vilkårene for brug af den gratis WIFI-tjeneste. Midttrafik bestemmer, hvilken hjemmeside internettet åbnes i; som udgangspunkt www.midttrafik.dk. Dette kan løbende ændres. </w:t>
      </w:r>
    </w:p>
    <w:p w14:paraId="08EF9793" w14:textId="77777777" w:rsidR="00511288" w:rsidRPr="00F44541" w:rsidRDefault="00511288" w:rsidP="004F3BC9">
      <w:pPr>
        <w:jc w:val="both"/>
      </w:pPr>
      <w:r w:rsidRPr="00F44541">
        <w:t xml:space="preserve">Der kræves, at kunderne ikke skal registrere sine personlige oplysninger, før der gives adgang til Internettet. Dog skal busselskabet sikre, logningsbekendtgørelsen (bekendtgørelse nr. </w:t>
      </w:r>
      <w:r>
        <w:t>381</w:t>
      </w:r>
      <w:r w:rsidRPr="00F44541">
        <w:t xml:space="preserve"> af 2</w:t>
      </w:r>
      <w:r>
        <w:t>9</w:t>
      </w:r>
      <w:r w:rsidRPr="00F44541">
        <w:t>/</w:t>
      </w:r>
      <w:r>
        <w:t>3</w:t>
      </w:r>
      <w:r w:rsidRPr="00F44541">
        <w:t>/20</w:t>
      </w:r>
      <w:r>
        <w:t>22</w:t>
      </w:r>
      <w:r w:rsidRPr="00F44541">
        <w:t xml:space="preserve"> eller senere bekendtgørelser, der erstatter denne) overholdes.</w:t>
      </w:r>
    </w:p>
    <w:p w14:paraId="6A968A1D" w14:textId="77777777" w:rsidR="00511288" w:rsidRPr="006C7919" w:rsidRDefault="00511288" w:rsidP="00F40A32">
      <w:pPr>
        <w:pStyle w:val="Listeafsnit"/>
        <w:numPr>
          <w:ilvl w:val="0"/>
          <w:numId w:val="34"/>
        </w:numPr>
        <w:jc w:val="both"/>
      </w:pPr>
      <w:bookmarkStart w:id="546" w:name="_Ref88733647"/>
      <w:bookmarkStart w:id="547" w:name="_Toc88734346"/>
      <w:bookmarkStart w:id="548" w:name="_Toc118459624"/>
      <w:bookmarkStart w:id="549" w:name="_Toc121140690"/>
      <w:r w:rsidRPr="00AF673D">
        <w:rPr>
          <w:b/>
          <w:bCs/>
        </w:rPr>
        <w:t>Overvågningsudstyr</w:t>
      </w:r>
      <w:bookmarkEnd w:id="546"/>
      <w:bookmarkEnd w:id="547"/>
      <w:bookmarkEnd w:id="548"/>
      <w:bookmarkEnd w:id="549"/>
    </w:p>
    <w:p w14:paraId="2C3D5EB7" w14:textId="77777777" w:rsidR="00511288" w:rsidRPr="00AF673D" w:rsidRDefault="00511288" w:rsidP="004F3BC9">
      <w:pPr>
        <w:pStyle w:val="Normaludenafstand"/>
        <w:jc w:val="both"/>
        <w:rPr>
          <w:u w:val="single"/>
        </w:rPr>
      </w:pPr>
      <w:bookmarkStart w:id="550" w:name="_Toc88734347"/>
      <w:bookmarkStart w:id="551" w:name="_Toc118459625"/>
      <w:bookmarkStart w:id="552" w:name="_Toc121140691"/>
      <w:r w:rsidRPr="00AF673D">
        <w:rPr>
          <w:u w:val="single"/>
        </w:rPr>
        <w:lastRenderedPageBreak/>
        <w:t>Videoovervågning</w:t>
      </w:r>
      <w:bookmarkEnd w:id="550"/>
      <w:bookmarkEnd w:id="551"/>
      <w:bookmarkEnd w:id="552"/>
    </w:p>
    <w:p w14:paraId="496766B3" w14:textId="77777777" w:rsidR="00511288" w:rsidRPr="00F44541" w:rsidRDefault="00511288" w:rsidP="004F3BC9">
      <w:pPr>
        <w:jc w:val="both"/>
      </w:pPr>
      <w:r w:rsidRPr="00F44541">
        <w:t>Busselskabet skal sikre, at alle busser og reservebusser er videoovervåget. Busselskabet afholder alle omkostninger til udstyr og installation og drift.</w:t>
      </w:r>
    </w:p>
    <w:p w14:paraId="1EDBC12A" w14:textId="77777777" w:rsidR="00511288" w:rsidRDefault="00511288" w:rsidP="004F3BC9">
      <w:pPr>
        <w:jc w:val="both"/>
      </w:pPr>
      <w:r w:rsidRPr="00F44541">
        <w:t>I busser med bagdør skal der være minimum</w:t>
      </w:r>
      <w:r>
        <w:t>:</w:t>
      </w:r>
    </w:p>
    <w:p w14:paraId="6F8E1D74" w14:textId="77777777" w:rsidR="00511288" w:rsidRPr="00E819D5" w:rsidRDefault="00511288" w:rsidP="004F3BC9">
      <w:pPr>
        <w:pStyle w:val="Listeafsnit"/>
        <w:numPr>
          <w:ilvl w:val="0"/>
          <w:numId w:val="32"/>
        </w:numPr>
        <w:jc w:val="both"/>
      </w:pPr>
      <w:r w:rsidRPr="00E819D5">
        <w:t xml:space="preserve">4 kameraer </w:t>
      </w:r>
    </w:p>
    <w:p w14:paraId="3A0CE9FF" w14:textId="77777777" w:rsidR="00511288" w:rsidRPr="00E819D5" w:rsidRDefault="00511288" w:rsidP="004F3BC9">
      <w:pPr>
        <w:pStyle w:val="Listeafsnit"/>
        <w:numPr>
          <w:ilvl w:val="0"/>
          <w:numId w:val="32"/>
        </w:numPr>
        <w:jc w:val="both"/>
      </w:pPr>
      <w:r w:rsidRPr="00E819D5">
        <w:t xml:space="preserve">eller 3 360 graders kameraer </w:t>
      </w:r>
    </w:p>
    <w:p w14:paraId="1C79A30C" w14:textId="77777777" w:rsidR="00511288" w:rsidRPr="00AE5888" w:rsidRDefault="00511288" w:rsidP="004F3BC9">
      <w:pPr>
        <w:pStyle w:val="Listeafsnit"/>
        <w:numPr>
          <w:ilvl w:val="0"/>
          <w:numId w:val="32"/>
        </w:numPr>
        <w:jc w:val="both"/>
        <w:rPr>
          <w:lang w:val="da-DK"/>
        </w:rPr>
      </w:pPr>
      <w:r w:rsidRPr="00AE5888">
        <w:rPr>
          <w:lang w:val="da-DK"/>
        </w:rPr>
        <w:t xml:space="preserve">eller tilsvarende kameraløsning godkendt af Midttrafik. </w:t>
      </w:r>
    </w:p>
    <w:p w14:paraId="0170BACF" w14:textId="77777777" w:rsidR="00511288" w:rsidRDefault="00511288" w:rsidP="004F3BC9">
      <w:pPr>
        <w:jc w:val="both"/>
      </w:pPr>
      <w:r w:rsidRPr="00E7473C">
        <w:t>I busser uden bagdør skal være minimum</w:t>
      </w:r>
      <w:r>
        <w:t>:</w:t>
      </w:r>
      <w:r w:rsidRPr="00E7473C">
        <w:t xml:space="preserve"> </w:t>
      </w:r>
    </w:p>
    <w:p w14:paraId="5CBB5A8F" w14:textId="77777777" w:rsidR="00511288" w:rsidRPr="001951E8" w:rsidRDefault="00511288" w:rsidP="004F3BC9">
      <w:pPr>
        <w:pStyle w:val="Listeafsnit"/>
        <w:numPr>
          <w:ilvl w:val="0"/>
          <w:numId w:val="33"/>
        </w:numPr>
        <w:jc w:val="both"/>
      </w:pPr>
      <w:r w:rsidRPr="00E7473C">
        <w:t>3 kameraer</w:t>
      </w:r>
    </w:p>
    <w:p w14:paraId="1A8E051B" w14:textId="77777777" w:rsidR="00511288" w:rsidRPr="001951E8" w:rsidRDefault="00511288" w:rsidP="004F3BC9">
      <w:pPr>
        <w:pStyle w:val="Listeafsnit"/>
        <w:numPr>
          <w:ilvl w:val="0"/>
          <w:numId w:val="33"/>
        </w:numPr>
        <w:jc w:val="both"/>
      </w:pPr>
      <w:r>
        <w:t xml:space="preserve">eller 2 </w:t>
      </w:r>
      <w:r w:rsidRPr="00E7473C">
        <w:t xml:space="preserve">360 graders kameraer </w:t>
      </w:r>
    </w:p>
    <w:p w14:paraId="5566A3FD" w14:textId="77777777" w:rsidR="00511288" w:rsidRPr="00AE5888" w:rsidRDefault="00511288" w:rsidP="004F3BC9">
      <w:pPr>
        <w:pStyle w:val="Listeafsnit"/>
        <w:numPr>
          <w:ilvl w:val="0"/>
          <w:numId w:val="33"/>
        </w:numPr>
        <w:jc w:val="both"/>
        <w:rPr>
          <w:lang w:val="da-DK"/>
        </w:rPr>
      </w:pPr>
      <w:r w:rsidRPr="00AE5888">
        <w:rPr>
          <w:lang w:val="da-DK"/>
        </w:rPr>
        <w:t xml:space="preserve">eller tilsvarende kameraløsning godkendt af Midttrafik. </w:t>
      </w:r>
    </w:p>
    <w:p w14:paraId="5DAE102D" w14:textId="77777777" w:rsidR="00511288" w:rsidRPr="00E7473C" w:rsidRDefault="00511288" w:rsidP="004F3BC9">
      <w:pPr>
        <w:jc w:val="both"/>
      </w:pPr>
      <w:r w:rsidRPr="00E7473C">
        <w:t>Kameraerne skal dække området ved ind- og udstigningsdørene samt så meget af passagerkabinen i bussen som muligt.</w:t>
      </w:r>
    </w:p>
    <w:p w14:paraId="79AF846E" w14:textId="77777777" w:rsidR="00511288" w:rsidRPr="00F44541" w:rsidRDefault="00511288" w:rsidP="004F3BC9">
      <w:pPr>
        <w:jc w:val="both"/>
      </w:pPr>
      <w:r w:rsidRPr="00F44541">
        <w:t xml:space="preserve">Der skal som minimum sikres digital lagring af billedmaterialet i 120 timer. Kvaliteten af billeddata skal være med en opløsning, der sikrer tydelig visuel genkendelse af personer eller hændelser. </w:t>
      </w:r>
    </w:p>
    <w:p w14:paraId="5D787A5A" w14:textId="77777777" w:rsidR="00511288" w:rsidRPr="006C7919" w:rsidRDefault="00511288" w:rsidP="00F40A32">
      <w:pPr>
        <w:pStyle w:val="Normaludenafstand"/>
        <w:numPr>
          <w:ilvl w:val="0"/>
          <w:numId w:val="34"/>
        </w:numPr>
        <w:jc w:val="both"/>
      </w:pPr>
      <w:bookmarkStart w:id="553" w:name="_Toc88734348"/>
      <w:bookmarkStart w:id="554" w:name="_Toc118459626"/>
      <w:bookmarkStart w:id="555" w:name="_Toc121140692"/>
      <w:r w:rsidRPr="00AF673D">
        <w:rPr>
          <w:b/>
          <w:bCs/>
        </w:rPr>
        <w:t>Lydoptagelse</w:t>
      </w:r>
      <w:bookmarkEnd w:id="553"/>
      <w:bookmarkEnd w:id="554"/>
      <w:bookmarkEnd w:id="555"/>
    </w:p>
    <w:p w14:paraId="71FABB6A" w14:textId="77777777" w:rsidR="00511288" w:rsidRPr="00F44541" w:rsidRDefault="00511288" w:rsidP="004F3BC9">
      <w:pPr>
        <w:jc w:val="both"/>
      </w:pPr>
      <w:r w:rsidRPr="00F44541">
        <w:t>Busselskabet skal sikre, at der i alle busser og reservebusser installeres udstyr, der optager lyd ved chaufførpladsen. Busselskabet afholder alle omkostninger til udstyr samt installation og drift.</w:t>
      </w:r>
    </w:p>
    <w:p w14:paraId="3AF4C0DA" w14:textId="77777777" w:rsidR="00511288" w:rsidRPr="00F44541" w:rsidRDefault="00511288" w:rsidP="004F3BC9">
      <w:pPr>
        <w:jc w:val="both"/>
      </w:pPr>
      <w:r w:rsidRPr="00F44541">
        <w:t>Lyddata skal være af en sådan kvalitet, at samtaler ved chaufførpladsen tydeligt kan høres. Udstyret til lydoptagelse må ikke være integreret til realtidsudstyret eller andet IT-udstyr installeret af Midttrafik.</w:t>
      </w:r>
    </w:p>
    <w:p w14:paraId="5A974209" w14:textId="77777777" w:rsidR="00511288" w:rsidRPr="00F44541" w:rsidRDefault="00511288" w:rsidP="004F3BC9">
      <w:pPr>
        <w:jc w:val="both"/>
      </w:pPr>
      <w:r w:rsidRPr="00F44541">
        <w:t>Lagring af lyddata skal foregå i loop, hvor der kontinuerligt optages og lagres de sidste fem minutters optagelse. Chaufføren skal manuelt kunne aktivere optagelse og lagring af lyddata, der strækker sig ud over de sidste fem minutters optagelse.</w:t>
      </w:r>
    </w:p>
    <w:p w14:paraId="178F14BE" w14:textId="13B02812" w:rsidR="00511288" w:rsidRPr="009F46C7" w:rsidRDefault="00511288" w:rsidP="004F3BC9">
      <w:pPr>
        <w:spacing w:before="0" w:after="200" w:line="0" w:lineRule="auto"/>
        <w:jc w:val="both"/>
      </w:pPr>
      <w:r w:rsidRPr="00F44541">
        <w:t>Hvis chaufføren aktiverer lydoptagelse, skal udstyret således fortsætte optagelse og sikre lagring i tidsrummet fem minutter før chaufførens aktivering og indtil chaufføren deaktiverer lydoptagelsen. Der skal som minimum sikres digital lagring af optaget dmateriale i 120 timer.</w:t>
      </w:r>
    </w:p>
    <w:p w14:paraId="671B8327" w14:textId="77777777" w:rsidR="00511288" w:rsidRPr="009F46C7" w:rsidRDefault="00511288" w:rsidP="004F3BC9">
      <w:pPr>
        <w:pStyle w:val="Afsnitsnummereringniv3"/>
        <w:numPr>
          <w:ilvl w:val="0"/>
          <w:numId w:val="0"/>
        </w:numPr>
        <w:jc w:val="both"/>
      </w:pPr>
    </w:p>
    <w:p w14:paraId="25836FF9" w14:textId="77777777" w:rsidR="00511288" w:rsidRPr="009F46C7" w:rsidRDefault="00511288" w:rsidP="004F3BC9">
      <w:pPr>
        <w:pStyle w:val="Afsnitsnummereringniv3"/>
        <w:numPr>
          <w:ilvl w:val="0"/>
          <w:numId w:val="0"/>
        </w:numPr>
        <w:jc w:val="both"/>
      </w:pPr>
    </w:p>
    <w:bookmarkEnd w:id="430"/>
    <w:p w14:paraId="6671D70F" w14:textId="77777777" w:rsidR="00567992" w:rsidRDefault="00567992" w:rsidP="004F3BC9">
      <w:pPr>
        <w:spacing w:before="0" w:after="200" w:line="0" w:lineRule="auto"/>
        <w:jc w:val="both"/>
      </w:pPr>
      <w:r>
        <w:br w:type="page"/>
      </w:r>
    </w:p>
    <w:p w14:paraId="296CFE5C" w14:textId="77777777" w:rsidR="008229F2" w:rsidRPr="009F46C7" w:rsidRDefault="008229F2" w:rsidP="004F3BC9">
      <w:pPr>
        <w:pStyle w:val="Overskrift1"/>
        <w:numPr>
          <w:ilvl w:val="0"/>
          <w:numId w:val="0"/>
        </w:numPr>
        <w:ind w:left="964" w:hanging="964"/>
        <w:jc w:val="both"/>
      </w:pPr>
      <w:bookmarkStart w:id="556" w:name="_Toc147836205"/>
      <w:bookmarkStart w:id="557" w:name="_Ref149654841"/>
      <w:bookmarkStart w:id="558" w:name="_Toc155945864"/>
      <w:bookmarkStart w:id="559" w:name="_Toc99453461"/>
      <w:bookmarkStart w:id="560" w:name="_Ref99543254"/>
      <w:r w:rsidRPr="009F46C7">
        <w:lastRenderedPageBreak/>
        <w:t>Bilag 8 – Chaufføruniformering</w:t>
      </w:r>
      <w:bookmarkEnd w:id="556"/>
      <w:bookmarkEnd w:id="557"/>
      <w:bookmarkEnd w:id="558"/>
    </w:p>
    <w:p w14:paraId="5566E164" w14:textId="77777777" w:rsidR="008229F2" w:rsidRPr="009F46C7" w:rsidRDefault="008229F2" w:rsidP="004F3BC9">
      <w:pPr>
        <w:pStyle w:val="Normalindrykket"/>
        <w:ind w:left="0"/>
        <w:jc w:val="both"/>
      </w:pPr>
    </w:p>
    <w:p w14:paraId="66E1AE97" w14:textId="77777777" w:rsidR="008229F2" w:rsidRPr="009F46C7" w:rsidRDefault="008229F2" w:rsidP="004F3BC9">
      <w:pPr>
        <w:pStyle w:val="Listeafsnit"/>
        <w:numPr>
          <w:ilvl w:val="0"/>
          <w:numId w:val="16"/>
        </w:numPr>
        <w:jc w:val="both"/>
        <w:rPr>
          <w:lang w:val="da-DK"/>
        </w:rPr>
      </w:pPr>
      <w:r w:rsidRPr="009F46C7">
        <w:rPr>
          <w:lang w:val="da-DK"/>
        </w:rPr>
        <w:t xml:space="preserve">Chaufføren skal være uniformeret ved al kørsel for Midttrafik. Chaufføren skal altid fremtræde præsentabel og velsoigneret. </w:t>
      </w:r>
    </w:p>
    <w:p w14:paraId="7AF3BAF5" w14:textId="77777777" w:rsidR="008229F2" w:rsidRPr="009F46C7" w:rsidRDefault="008229F2" w:rsidP="004F3BC9">
      <w:pPr>
        <w:jc w:val="both"/>
      </w:pPr>
    </w:p>
    <w:p w14:paraId="73583C9E" w14:textId="77777777" w:rsidR="008229F2" w:rsidRPr="009F46C7" w:rsidRDefault="008229F2" w:rsidP="004F3BC9">
      <w:pPr>
        <w:pStyle w:val="Listeafsnit"/>
        <w:numPr>
          <w:ilvl w:val="0"/>
          <w:numId w:val="16"/>
        </w:numPr>
        <w:jc w:val="both"/>
      </w:pPr>
      <w:r w:rsidRPr="009F46C7">
        <w:rPr>
          <w:lang w:val="da-DK"/>
        </w:rPr>
        <w:t xml:space="preserve">Den enkelte beklædningsdel skal være ensfarvet og mørk, f.eks. mørkegrå, sort eller marineblå. Undtaget er skjorter, der også kan være i lyse farver, f.eks. hvid, lyseblå eller -grå. Mandlige chauffører må bære slips, og kvindelige chauffører må bære halstørklæde eller slips. Bukser (eller, for kvindelige chauffører eventuel nederdel) må maksimalt have to side- og to baglommer. Korte bukser skal nå til knæ, dog må knæ være friholdt. </w:t>
      </w:r>
      <w:r w:rsidRPr="009F46C7">
        <w:t xml:space="preserve">Uniformen må ikke være beskidt, hullet eller mærkbart slidt. </w:t>
      </w:r>
    </w:p>
    <w:p w14:paraId="1B1A5DBB" w14:textId="77777777" w:rsidR="008229F2" w:rsidRPr="009F46C7" w:rsidRDefault="008229F2" w:rsidP="004F3BC9">
      <w:pPr>
        <w:jc w:val="both"/>
      </w:pPr>
    </w:p>
    <w:p w14:paraId="5D8A8ACD" w14:textId="77777777" w:rsidR="008229F2" w:rsidRPr="009F46C7" w:rsidRDefault="008229F2" w:rsidP="004F3BC9">
      <w:pPr>
        <w:pStyle w:val="Listeafsnit"/>
        <w:numPr>
          <w:ilvl w:val="0"/>
          <w:numId w:val="16"/>
        </w:numPr>
        <w:jc w:val="both"/>
        <w:rPr>
          <w:lang w:val="da-DK"/>
        </w:rPr>
      </w:pPr>
      <w:r w:rsidRPr="009F46C7">
        <w:rPr>
          <w:lang w:val="da-DK"/>
        </w:rPr>
        <w:t>Chaufføren må bruge busselskabets uniformskasket, men ikke privat hovedbeklædning. Der må dog gerne anvendes religiøs hovedbeklædning, såfremt denne ikke er til fare for sikkerheden, f.eks. ved at begrænse chaufførens udsyn. Religiøs hovedbeklædning skal godkendes af busselskabet og være farvemæssigt afstemt til den øvrige uniform.</w:t>
      </w:r>
    </w:p>
    <w:p w14:paraId="26FBB955" w14:textId="77777777" w:rsidR="008229F2" w:rsidRPr="009F46C7" w:rsidRDefault="008229F2" w:rsidP="004F3BC9">
      <w:pPr>
        <w:jc w:val="both"/>
      </w:pPr>
    </w:p>
    <w:p w14:paraId="2201CA12" w14:textId="77777777" w:rsidR="008229F2" w:rsidRPr="009F46C7" w:rsidRDefault="008229F2" w:rsidP="004F3BC9">
      <w:pPr>
        <w:pStyle w:val="Listeafsnit"/>
        <w:numPr>
          <w:ilvl w:val="0"/>
          <w:numId w:val="16"/>
        </w:numPr>
        <w:jc w:val="both"/>
        <w:rPr>
          <w:lang w:val="da-DK"/>
        </w:rPr>
      </w:pPr>
      <w:r w:rsidRPr="009F46C7">
        <w:rPr>
          <w:lang w:val="da-DK"/>
        </w:rPr>
        <w:t>Træningsbukser,</w:t>
      </w:r>
      <w:r>
        <w:rPr>
          <w:lang w:val="da-DK"/>
        </w:rPr>
        <w:t xml:space="preserve"> </w:t>
      </w:r>
      <w:r w:rsidRPr="009F46C7">
        <w:rPr>
          <w:lang w:val="da-DK"/>
        </w:rPr>
        <w:t xml:space="preserve">lyst fodtøj o. lign. må ikke anvendes.  </w:t>
      </w:r>
    </w:p>
    <w:p w14:paraId="39B1E65D" w14:textId="77777777" w:rsidR="008229F2" w:rsidRPr="009F46C7" w:rsidRDefault="008229F2" w:rsidP="004F3BC9">
      <w:pPr>
        <w:jc w:val="both"/>
      </w:pPr>
    </w:p>
    <w:p w14:paraId="78DF3EBF" w14:textId="07350712" w:rsidR="008229F2" w:rsidRPr="009F46C7" w:rsidRDefault="008229F2" w:rsidP="004F3BC9">
      <w:pPr>
        <w:pStyle w:val="Listeafsnit"/>
        <w:numPr>
          <w:ilvl w:val="0"/>
          <w:numId w:val="16"/>
        </w:numPr>
        <w:jc w:val="both"/>
      </w:pPr>
      <w:r w:rsidRPr="009F46C7">
        <w:rPr>
          <w:lang w:val="da-DK"/>
        </w:rPr>
        <w:t xml:space="preserve">Busselskabets logo må kun fremgå ét sted på hver beklædningsdel og maksimalt i størrelsen 3,5 cm høj og 15 cm bred. Centreret på venstre bryst placeres et skilt med ”Midttrafik” logo. </w:t>
      </w:r>
      <w:r w:rsidRPr="009F46C7">
        <w:t xml:space="preserve">Skiltet rekvireres hos Midttrafik. </w:t>
      </w:r>
    </w:p>
    <w:p w14:paraId="277711BC" w14:textId="77777777" w:rsidR="008229F2" w:rsidRPr="009F46C7" w:rsidRDefault="008229F2" w:rsidP="004F3BC9">
      <w:pPr>
        <w:jc w:val="both"/>
      </w:pPr>
    </w:p>
    <w:p w14:paraId="1DF025F3" w14:textId="77777777" w:rsidR="008229F2" w:rsidRPr="009F46C7" w:rsidRDefault="008229F2" w:rsidP="004F3BC9">
      <w:pPr>
        <w:pStyle w:val="Listeafsnit"/>
        <w:numPr>
          <w:ilvl w:val="0"/>
          <w:numId w:val="16"/>
        </w:numPr>
        <w:jc w:val="both"/>
      </w:pPr>
      <w:r w:rsidRPr="009F46C7">
        <w:rPr>
          <w:lang w:val="da-DK"/>
        </w:rPr>
        <w:t xml:space="preserve">Midttrafik kan til enhver tid stille krav om, at busselskabet skal have et uniformsregulativ, der skal godkendes af Midttrafik. Midttrafik kan kræve at uniformsregulativet skal være godkendt før kontraktstart. Busselskabet har pligt til at sikre sig, at chaufføren til enhver tid er iført beklædning, der lever op til busselskabets uniformsregulativ. </w:t>
      </w:r>
      <w:r w:rsidRPr="009F46C7">
        <w:t>Udgifter til anskaffelse af uniform afholdes af busselskabet.</w:t>
      </w:r>
    </w:p>
    <w:p w14:paraId="20ECAE26" w14:textId="77777777" w:rsidR="008229F2" w:rsidRPr="009F46C7" w:rsidRDefault="008229F2" w:rsidP="004F3BC9">
      <w:pPr>
        <w:spacing w:before="0" w:after="200" w:line="0" w:lineRule="auto"/>
        <w:jc w:val="both"/>
      </w:pPr>
      <w:r w:rsidRPr="009F46C7">
        <w:br w:type="page"/>
      </w:r>
    </w:p>
    <w:p w14:paraId="32E1BD99" w14:textId="77777777" w:rsidR="008229F2" w:rsidRPr="009F46C7" w:rsidRDefault="008229F2" w:rsidP="004F3BC9">
      <w:pPr>
        <w:pStyle w:val="Overskrift1"/>
        <w:numPr>
          <w:ilvl w:val="0"/>
          <w:numId w:val="0"/>
        </w:numPr>
        <w:ind w:left="964" w:hanging="964"/>
        <w:jc w:val="both"/>
      </w:pPr>
      <w:bookmarkStart w:id="561" w:name="_Toc147836206"/>
      <w:bookmarkStart w:id="562" w:name="_Ref149655446"/>
      <w:bookmarkStart w:id="563" w:name="_Ref149665793"/>
      <w:bookmarkStart w:id="564" w:name="_Ref149665812"/>
      <w:bookmarkStart w:id="565" w:name="_Ref149835455"/>
      <w:bookmarkStart w:id="566" w:name="_Toc155945865"/>
      <w:r w:rsidRPr="009F46C7">
        <w:lastRenderedPageBreak/>
        <w:t>Bilag 9 – Indberetninger om driftens udførelse</w:t>
      </w:r>
      <w:bookmarkEnd w:id="561"/>
      <w:bookmarkEnd w:id="562"/>
      <w:bookmarkEnd w:id="563"/>
      <w:bookmarkEnd w:id="564"/>
      <w:bookmarkEnd w:id="565"/>
      <w:bookmarkEnd w:id="566"/>
    </w:p>
    <w:p w14:paraId="19336F99" w14:textId="77777777" w:rsidR="008229F2" w:rsidRPr="009F46C7" w:rsidRDefault="008229F2" w:rsidP="004F3BC9">
      <w:pPr>
        <w:pStyle w:val="Normalindrykket"/>
        <w:ind w:left="0"/>
        <w:jc w:val="both"/>
      </w:pPr>
    </w:p>
    <w:p w14:paraId="654D1254" w14:textId="77777777" w:rsidR="008229F2" w:rsidRPr="009F46C7" w:rsidRDefault="008229F2" w:rsidP="004F3BC9">
      <w:pPr>
        <w:jc w:val="both"/>
      </w:pPr>
      <w:r w:rsidRPr="009F46C7">
        <w:t xml:space="preserve">Busselskabet skal til enhver tid følge den af Midttrafik fastlagte indberetningsmåde. Chaufførerne skal forstå, hvorfor der skal indberettes, hvad der skal indberettes, og hvor der skal indberettes til. Busselskabet skal indberette driftsforstyrrelser direkte i Midttrafiks webbaserede driftsdatabase. </w:t>
      </w:r>
    </w:p>
    <w:p w14:paraId="58C500DF" w14:textId="77777777" w:rsidR="008229F2" w:rsidRPr="009F46C7" w:rsidRDefault="008229F2" w:rsidP="004F3BC9">
      <w:pPr>
        <w:jc w:val="both"/>
      </w:pPr>
      <w:r w:rsidRPr="009F46C7">
        <w:t>Følgende driftsforstyrrelser skal som minimum indberettes inden for de fastsatte frister:</w:t>
      </w:r>
    </w:p>
    <w:tbl>
      <w:tblPr>
        <w:tblStyle w:val="Midttrafiktabel"/>
        <w:tblW w:w="9204" w:type="dxa"/>
        <w:tblLayout w:type="fixed"/>
        <w:tblLook w:val="04A0" w:firstRow="1" w:lastRow="0" w:firstColumn="1" w:lastColumn="0" w:noHBand="0" w:noVBand="1"/>
      </w:tblPr>
      <w:tblGrid>
        <w:gridCol w:w="1887"/>
        <w:gridCol w:w="1931"/>
        <w:gridCol w:w="2693"/>
        <w:gridCol w:w="2693"/>
      </w:tblGrid>
      <w:tr w:rsidR="008229F2" w:rsidRPr="009F46C7" w14:paraId="6C6F9F51" w14:textId="77777777" w:rsidTr="00301F36">
        <w:trPr>
          <w:cnfStyle w:val="100000000000" w:firstRow="1" w:lastRow="0" w:firstColumn="0" w:lastColumn="0" w:oddVBand="0" w:evenVBand="0" w:oddHBand="0" w:evenHBand="0" w:firstRowFirstColumn="0" w:firstRowLastColumn="0" w:lastRowFirstColumn="0" w:lastRowLastColumn="0"/>
        </w:trPr>
        <w:tc>
          <w:tcPr>
            <w:tcW w:w="1887" w:type="dxa"/>
            <w:hideMark/>
          </w:tcPr>
          <w:p w14:paraId="18BF5B7B" w14:textId="77777777" w:rsidR="008229F2" w:rsidRPr="009F46C7" w:rsidRDefault="008229F2" w:rsidP="004F3BC9">
            <w:pPr>
              <w:pStyle w:val="Tabelkolonneoverskrift"/>
              <w:jc w:val="both"/>
            </w:pPr>
          </w:p>
          <w:p w14:paraId="002549D1" w14:textId="77777777" w:rsidR="008229F2" w:rsidRPr="009F46C7" w:rsidRDefault="008229F2" w:rsidP="004F3BC9">
            <w:pPr>
              <w:pStyle w:val="Tabelkolonneoverskrift"/>
              <w:jc w:val="both"/>
              <w:rPr>
                <w:szCs w:val="18"/>
              </w:rPr>
            </w:pPr>
            <w:r w:rsidRPr="009F46C7">
              <w:t>Driftsforstyrrelse</w:t>
            </w:r>
          </w:p>
        </w:tc>
        <w:tc>
          <w:tcPr>
            <w:tcW w:w="1931" w:type="dxa"/>
            <w:hideMark/>
          </w:tcPr>
          <w:p w14:paraId="318D7905" w14:textId="77777777" w:rsidR="008229F2" w:rsidRPr="009F46C7" w:rsidRDefault="008229F2" w:rsidP="004F3BC9">
            <w:pPr>
              <w:pStyle w:val="Tabelkolonneoverskrift"/>
              <w:jc w:val="both"/>
            </w:pPr>
          </w:p>
          <w:p w14:paraId="1B688119" w14:textId="77777777" w:rsidR="008229F2" w:rsidRPr="009F46C7" w:rsidRDefault="008229F2" w:rsidP="004F3BC9">
            <w:pPr>
              <w:pStyle w:val="Tabelkolonneoverskrift"/>
              <w:jc w:val="both"/>
              <w:rPr>
                <w:szCs w:val="18"/>
              </w:rPr>
            </w:pPr>
            <w:r w:rsidRPr="009F46C7">
              <w:t>Frist for indberetning</w:t>
            </w:r>
          </w:p>
        </w:tc>
        <w:tc>
          <w:tcPr>
            <w:tcW w:w="2693" w:type="dxa"/>
            <w:hideMark/>
          </w:tcPr>
          <w:p w14:paraId="132D5A80" w14:textId="77777777" w:rsidR="008229F2" w:rsidRPr="009F46C7" w:rsidRDefault="008229F2" w:rsidP="004F3BC9">
            <w:pPr>
              <w:pStyle w:val="Tabelkolonneoverskrift"/>
              <w:jc w:val="both"/>
            </w:pPr>
          </w:p>
          <w:p w14:paraId="4DF59FBD" w14:textId="77777777" w:rsidR="008229F2" w:rsidRPr="009F46C7" w:rsidRDefault="008229F2" w:rsidP="004F3BC9">
            <w:pPr>
              <w:pStyle w:val="Tabelkolonneoverskrift"/>
              <w:jc w:val="both"/>
              <w:rPr>
                <w:szCs w:val="18"/>
              </w:rPr>
            </w:pPr>
            <w:r w:rsidRPr="009F46C7">
              <w:t>Sen indberetning – 500 kr. i bod</w:t>
            </w:r>
          </w:p>
        </w:tc>
        <w:tc>
          <w:tcPr>
            <w:tcW w:w="2693" w:type="dxa"/>
            <w:hideMark/>
          </w:tcPr>
          <w:p w14:paraId="62FDFB30" w14:textId="77777777" w:rsidR="008229F2" w:rsidRPr="009F46C7" w:rsidRDefault="008229F2" w:rsidP="004F3BC9">
            <w:pPr>
              <w:pStyle w:val="Tabelkolonneoverskrift"/>
              <w:jc w:val="both"/>
            </w:pPr>
          </w:p>
          <w:p w14:paraId="449A3EFF" w14:textId="77777777" w:rsidR="008229F2" w:rsidRPr="009F46C7" w:rsidRDefault="008229F2" w:rsidP="004F3BC9">
            <w:pPr>
              <w:pStyle w:val="Tabelkolonneoverskrift"/>
              <w:jc w:val="both"/>
              <w:rPr>
                <w:szCs w:val="18"/>
              </w:rPr>
            </w:pPr>
            <w:r w:rsidRPr="009F46C7">
              <w:t>Manglende indberetning – 2.000 kr. i bod</w:t>
            </w:r>
          </w:p>
        </w:tc>
      </w:tr>
      <w:tr w:rsidR="008229F2" w:rsidRPr="009F46C7" w14:paraId="533AB2E9" w14:textId="77777777" w:rsidTr="00301F36">
        <w:trPr>
          <w:cnfStyle w:val="000000100000" w:firstRow="0" w:lastRow="0" w:firstColumn="0" w:lastColumn="0" w:oddVBand="0" w:evenVBand="0" w:oddHBand="1" w:evenHBand="0" w:firstRowFirstColumn="0" w:firstRowLastColumn="0" w:lastRowFirstColumn="0" w:lastRowLastColumn="0"/>
        </w:trPr>
        <w:tc>
          <w:tcPr>
            <w:tcW w:w="1887" w:type="dxa"/>
          </w:tcPr>
          <w:p w14:paraId="113FC8BC" w14:textId="77777777" w:rsidR="008229F2" w:rsidRPr="009F46C7" w:rsidRDefault="008229F2" w:rsidP="004F3BC9">
            <w:pPr>
              <w:pStyle w:val="Tabeltekst"/>
              <w:jc w:val="both"/>
            </w:pPr>
            <w:r w:rsidRPr="009F46C7">
              <w:rPr>
                <w:szCs w:val="18"/>
              </w:rPr>
              <w:t>Indstilling af kørsel</w:t>
            </w:r>
          </w:p>
        </w:tc>
        <w:tc>
          <w:tcPr>
            <w:tcW w:w="1931" w:type="dxa"/>
          </w:tcPr>
          <w:p w14:paraId="570493C3" w14:textId="77777777" w:rsidR="008229F2" w:rsidRPr="009F46C7" w:rsidRDefault="008229F2" w:rsidP="004F3BC9">
            <w:pPr>
              <w:pStyle w:val="Tabeltekst"/>
              <w:jc w:val="both"/>
            </w:pPr>
            <w:r w:rsidRPr="009F46C7">
              <w:rPr>
                <w:szCs w:val="18"/>
              </w:rPr>
              <w:t>Senest 10 minutter efter kørslen er indstillet</w:t>
            </w:r>
          </w:p>
        </w:tc>
        <w:tc>
          <w:tcPr>
            <w:tcW w:w="2693" w:type="dxa"/>
          </w:tcPr>
          <w:p w14:paraId="65A573E8" w14:textId="77777777" w:rsidR="008229F2" w:rsidRPr="009F46C7" w:rsidRDefault="008229F2" w:rsidP="004F3BC9">
            <w:pPr>
              <w:pStyle w:val="Tabeltekst"/>
              <w:jc w:val="both"/>
            </w:pPr>
            <w:r w:rsidRPr="009F46C7">
              <w:rPr>
                <w:szCs w:val="18"/>
              </w:rPr>
              <w:t>Ved indberetning senere end 10 minutter efter kørslen er indstillet</w:t>
            </w:r>
          </w:p>
        </w:tc>
        <w:tc>
          <w:tcPr>
            <w:tcW w:w="2693" w:type="dxa"/>
          </w:tcPr>
          <w:p w14:paraId="175C83D8" w14:textId="77777777" w:rsidR="008229F2" w:rsidRPr="009F46C7" w:rsidRDefault="008229F2" w:rsidP="004F3BC9">
            <w:pPr>
              <w:pStyle w:val="Tabeltekst"/>
              <w:jc w:val="both"/>
            </w:pPr>
            <w:r w:rsidRPr="009F46C7">
              <w:rPr>
                <w:szCs w:val="18"/>
              </w:rPr>
              <w:t>Ved indberetning senere end 60 minutter efter kørslen er indstillet</w:t>
            </w:r>
          </w:p>
        </w:tc>
      </w:tr>
      <w:tr w:rsidR="008229F2" w:rsidRPr="009F46C7" w14:paraId="6258D799" w14:textId="77777777" w:rsidTr="00301F36">
        <w:trPr>
          <w:cnfStyle w:val="000000010000" w:firstRow="0" w:lastRow="0" w:firstColumn="0" w:lastColumn="0" w:oddVBand="0" w:evenVBand="0" w:oddHBand="0" w:evenHBand="1" w:firstRowFirstColumn="0" w:firstRowLastColumn="0" w:lastRowFirstColumn="0" w:lastRowLastColumn="0"/>
        </w:trPr>
        <w:tc>
          <w:tcPr>
            <w:tcW w:w="1887" w:type="dxa"/>
            <w:hideMark/>
          </w:tcPr>
          <w:p w14:paraId="0DEE6C64" w14:textId="77777777" w:rsidR="008229F2" w:rsidRPr="009F46C7" w:rsidRDefault="008229F2" w:rsidP="004F3BC9">
            <w:pPr>
              <w:pStyle w:val="Tabeltekst"/>
              <w:jc w:val="both"/>
              <w:rPr>
                <w:szCs w:val="18"/>
              </w:rPr>
            </w:pPr>
            <w:r w:rsidRPr="009F46C7">
              <w:t>Manglende pålogning</w:t>
            </w:r>
          </w:p>
        </w:tc>
        <w:tc>
          <w:tcPr>
            <w:tcW w:w="1931" w:type="dxa"/>
            <w:hideMark/>
          </w:tcPr>
          <w:p w14:paraId="0EC0E058" w14:textId="77777777" w:rsidR="008229F2" w:rsidRPr="009F46C7" w:rsidRDefault="008229F2" w:rsidP="004F3BC9">
            <w:pPr>
              <w:pStyle w:val="Tabeltekst"/>
              <w:jc w:val="both"/>
              <w:rPr>
                <w:szCs w:val="18"/>
              </w:rPr>
            </w:pPr>
            <w:r w:rsidRPr="009F46C7">
              <w:t xml:space="preserve">Inden udgangen af driftsdøgnet </w:t>
            </w:r>
          </w:p>
        </w:tc>
        <w:tc>
          <w:tcPr>
            <w:tcW w:w="2693" w:type="dxa"/>
            <w:hideMark/>
          </w:tcPr>
          <w:p w14:paraId="186B434C" w14:textId="77777777" w:rsidR="008229F2" w:rsidRPr="009F46C7" w:rsidRDefault="008229F2" w:rsidP="004F3BC9">
            <w:pPr>
              <w:pStyle w:val="Tabeltekst"/>
              <w:jc w:val="both"/>
              <w:rPr>
                <w:szCs w:val="18"/>
              </w:rPr>
            </w:pPr>
            <w:r w:rsidRPr="009F46C7">
              <w:t> </w:t>
            </w:r>
          </w:p>
        </w:tc>
        <w:tc>
          <w:tcPr>
            <w:tcW w:w="2693" w:type="dxa"/>
            <w:hideMark/>
          </w:tcPr>
          <w:p w14:paraId="66017E58" w14:textId="77777777" w:rsidR="008229F2" w:rsidRPr="009F46C7" w:rsidRDefault="008229F2" w:rsidP="004F3BC9">
            <w:pPr>
              <w:pStyle w:val="Tabeltekst"/>
              <w:jc w:val="both"/>
              <w:rPr>
                <w:szCs w:val="18"/>
              </w:rPr>
            </w:pPr>
            <w:r w:rsidRPr="009F46C7">
              <w:t>Ved indberetning senere end udgangen af driftsdøgnet.</w:t>
            </w:r>
          </w:p>
        </w:tc>
      </w:tr>
      <w:tr w:rsidR="008229F2" w:rsidRPr="009F46C7" w14:paraId="596DA0EA" w14:textId="77777777" w:rsidTr="00301F36">
        <w:trPr>
          <w:cnfStyle w:val="000000100000" w:firstRow="0" w:lastRow="0" w:firstColumn="0" w:lastColumn="0" w:oddVBand="0" w:evenVBand="0" w:oddHBand="1" w:evenHBand="0" w:firstRowFirstColumn="0" w:firstRowLastColumn="0" w:lastRowFirstColumn="0" w:lastRowLastColumn="0"/>
        </w:trPr>
        <w:tc>
          <w:tcPr>
            <w:tcW w:w="1887" w:type="dxa"/>
            <w:hideMark/>
          </w:tcPr>
          <w:p w14:paraId="0553FC6D" w14:textId="77777777" w:rsidR="008229F2" w:rsidRPr="009F46C7" w:rsidRDefault="008229F2" w:rsidP="004F3BC9">
            <w:pPr>
              <w:pStyle w:val="Tabeltekst"/>
              <w:jc w:val="both"/>
              <w:rPr>
                <w:szCs w:val="18"/>
              </w:rPr>
            </w:pPr>
            <w:r w:rsidRPr="009F46C7">
              <w:t>Udgået tur/delvist udgået tur</w:t>
            </w:r>
          </w:p>
        </w:tc>
        <w:tc>
          <w:tcPr>
            <w:tcW w:w="1931" w:type="dxa"/>
            <w:hideMark/>
          </w:tcPr>
          <w:p w14:paraId="02078E09" w14:textId="77777777" w:rsidR="008229F2" w:rsidRPr="009F46C7" w:rsidRDefault="008229F2" w:rsidP="004F3BC9">
            <w:pPr>
              <w:pStyle w:val="Tabeltekst"/>
              <w:jc w:val="both"/>
              <w:rPr>
                <w:szCs w:val="18"/>
              </w:rPr>
            </w:pPr>
            <w:r w:rsidRPr="009F46C7">
              <w:t>Senest 10 minutter efter turens planmæssige afgangstidspunkt</w:t>
            </w:r>
          </w:p>
        </w:tc>
        <w:tc>
          <w:tcPr>
            <w:tcW w:w="2693" w:type="dxa"/>
            <w:hideMark/>
          </w:tcPr>
          <w:p w14:paraId="76E097BA" w14:textId="77777777" w:rsidR="008229F2" w:rsidRPr="009F46C7" w:rsidRDefault="008229F2" w:rsidP="004F3BC9">
            <w:pPr>
              <w:pStyle w:val="Tabeltekst"/>
              <w:jc w:val="both"/>
              <w:rPr>
                <w:szCs w:val="18"/>
              </w:rPr>
            </w:pPr>
            <w:r w:rsidRPr="009F46C7">
              <w:t>Ved indberetning senere end 10 minutter efter turen er udgået/delvist udgået</w:t>
            </w:r>
          </w:p>
        </w:tc>
        <w:tc>
          <w:tcPr>
            <w:tcW w:w="2693" w:type="dxa"/>
            <w:hideMark/>
          </w:tcPr>
          <w:p w14:paraId="2129BE13" w14:textId="77777777" w:rsidR="008229F2" w:rsidRPr="009F46C7" w:rsidRDefault="008229F2" w:rsidP="004F3BC9">
            <w:pPr>
              <w:pStyle w:val="Tabeltekst"/>
              <w:jc w:val="both"/>
              <w:rPr>
                <w:szCs w:val="18"/>
              </w:rPr>
            </w:pPr>
            <w:r w:rsidRPr="009F46C7">
              <w:t>Ved indberetning senere end udgangen af driftsdøgnet</w:t>
            </w:r>
          </w:p>
        </w:tc>
      </w:tr>
      <w:tr w:rsidR="008229F2" w:rsidRPr="009F46C7" w14:paraId="1BB868A8" w14:textId="77777777" w:rsidTr="00301F36">
        <w:trPr>
          <w:cnfStyle w:val="000000010000" w:firstRow="0" w:lastRow="0" w:firstColumn="0" w:lastColumn="0" w:oddVBand="0" w:evenVBand="0" w:oddHBand="0" w:evenHBand="1" w:firstRowFirstColumn="0" w:firstRowLastColumn="0" w:lastRowFirstColumn="0" w:lastRowLastColumn="0"/>
        </w:trPr>
        <w:tc>
          <w:tcPr>
            <w:tcW w:w="1887" w:type="dxa"/>
            <w:hideMark/>
          </w:tcPr>
          <w:p w14:paraId="5DC30BD2" w14:textId="77777777" w:rsidR="008229F2" w:rsidRPr="009F46C7" w:rsidRDefault="008229F2" w:rsidP="004F3BC9">
            <w:pPr>
              <w:pStyle w:val="Tabeltekst"/>
              <w:jc w:val="both"/>
              <w:rPr>
                <w:szCs w:val="18"/>
              </w:rPr>
            </w:pPr>
            <w:r w:rsidRPr="009F46C7">
              <w:t>Forsinkelse</w:t>
            </w:r>
          </w:p>
        </w:tc>
        <w:tc>
          <w:tcPr>
            <w:tcW w:w="1931" w:type="dxa"/>
            <w:hideMark/>
          </w:tcPr>
          <w:p w14:paraId="1EA956D3" w14:textId="77777777" w:rsidR="008229F2" w:rsidRPr="009F46C7" w:rsidRDefault="008229F2" w:rsidP="004F3BC9">
            <w:pPr>
              <w:pStyle w:val="Tabeltekst"/>
              <w:jc w:val="both"/>
              <w:rPr>
                <w:szCs w:val="18"/>
              </w:rPr>
            </w:pPr>
            <w:r w:rsidRPr="009F46C7">
              <w:t>Senest inden udgangen af driftsdøgnet</w:t>
            </w:r>
          </w:p>
        </w:tc>
        <w:tc>
          <w:tcPr>
            <w:tcW w:w="2693" w:type="dxa"/>
            <w:hideMark/>
          </w:tcPr>
          <w:p w14:paraId="6174A6D4" w14:textId="77777777" w:rsidR="008229F2" w:rsidRPr="009F46C7" w:rsidRDefault="008229F2" w:rsidP="004F3BC9">
            <w:pPr>
              <w:pStyle w:val="Tabeltekst"/>
              <w:jc w:val="both"/>
              <w:rPr>
                <w:szCs w:val="18"/>
              </w:rPr>
            </w:pPr>
            <w:r w:rsidRPr="009F46C7">
              <w:t> </w:t>
            </w:r>
          </w:p>
        </w:tc>
        <w:tc>
          <w:tcPr>
            <w:tcW w:w="2693" w:type="dxa"/>
            <w:hideMark/>
          </w:tcPr>
          <w:p w14:paraId="53310C79" w14:textId="77777777" w:rsidR="008229F2" w:rsidRPr="009F46C7" w:rsidRDefault="008229F2" w:rsidP="004F3BC9">
            <w:pPr>
              <w:pStyle w:val="Tabeltekst"/>
              <w:jc w:val="both"/>
              <w:rPr>
                <w:szCs w:val="18"/>
              </w:rPr>
            </w:pPr>
            <w:r w:rsidRPr="009F46C7">
              <w:t>Ved indberetning senere end udgangen af driftsdøgnet</w:t>
            </w:r>
          </w:p>
        </w:tc>
      </w:tr>
      <w:tr w:rsidR="008229F2" w:rsidRPr="009F46C7" w14:paraId="0207DAD1" w14:textId="77777777" w:rsidTr="00301F36">
        <w:trPr>
          <w:cnfStyle w:val="000000100000" w:firstRow="0" w:lastRow="0" w:firstColumn="0" w:lastColumn="0" w:oddVBand="0" w:evenVBand="0" w:oddHBand="1" w:evenHBand="0" w:firstRowFirstColumn="0" w:firstRowLastColumn="0" w:lastRowFirstColumn="0" w:lastRowLastColumn="0"/>
        </w:trPr>
        <w:tc>
          <w:tcPr>
            <w:tcW w:w="1887" w:type="dxa"/>
            <w:hideMark/>
          </w:tcPr>
          <w:p w14:paraId="0C93C1B0" w14:textId="77777777" w:rsidR="008229F2" w:rsidRPr="009F46C7" w:rsidRDefault="008229F2" w:rsidP="004F3BC9">
            <w:pPr>
              <w:pStyle w:val="Tabeltekst"/>
              <w:jc w:val="both"/>
              <w:rPr>
                <w:szCs w:val="18"/>
              </w:rPr>
            </w:pPr>
            <w:r w:rsidRPr="009F46C7">
              <w:t>Forbikørsel</w:t>
            </w:r>
          </w:p>
        </w:tc>
        <w:tc>
          <w:tcPr>
            <w:tcW w:w="1931" w:type="dxa"/>
            <w:hideMark/>
          </w:tcPr>
          <w:p w14:paraId="1B7A2973" w14:textId="77777777" w:rsidR="008229F2" w:rsidRPr="009F46C7" w:rsidRDefault="008229F2" w:rsidP="004F3BC9">
            <w:pPr>
              <w:pStyle w:val="Tabeltekst"/>
              <w:jc w:val="both"/>
              <w:rPr>
                <w:szCs w:val="18"/>
              </w:rPr>
            </w:pPr>
            <w:r w:rsidRPr="009F46C7">
              <w:t>Senest inden udgangen af driftsdøgnet</w:t>
            </w:r>
          </w:p>
        </w:tc>
        <w:tc>
          <w:tcPr>
            <w:tcW w:w="2693" w:type="dxa"/>
            <w:hideMark/>
          </w:tcPr>
          <w:p w14:paraId="3894D035" w14:textId="77777777" w:rsidR="008229F2" w:rsidRPr="009F46C7" w:rsidRDefault="008229F2" w:rsidP="004F3BC9">
            <w:pPr>
              <w:pStyle w:val="Tabeltekst"/>
              <w:jc w:val="both"/>
              <w:rPr>
                <w:szCs w:val="18"/>
              </w:rPr>
            </w:pPr>
            <w:r w:rsidRPr="009F46C7">
              <w:t> </w:t>
            </w:r>
          </w:p>
        </w:tc>
        <w:tc>
          <w:tcPr>
            <w:tcW w:w="2693" w:type="dxa"/>
            <w:hideMark/>
          </w:tcPr>
          <w:p w14:paraId="40045A45" w14:textId="77777777" w:rsidR="008229F2" w:rsidRPr="009F46C7" w:rsidRDefault="008229F2" w:rsidP="004F3BC9">
            <w:pPr>
              <w:pStyle w:val="Tabeltekst"/>
              <w:jc w:val="both"/>
              <w:rPr>
                <w:szCs w:val="18"/>
              </w:rPr>
            </w:pPr>
            <w:r w:rsidRPr="009F46C7">
              <w:t>Ved indberetning senere end udgangen af driftsdøgnet</w:t>
            </w:r>
          </w:p>
        </w:tc>
      </w:tr>
      <w:tr w:rsidR="008229F2" w:rsidRPr="009F46C7" w14:paraId="5763EFB2" w14:textId="77777777" w:rsidTr="00301F36">
        <w:trPr>
          <w:cnfStyle w:val="000000010000" w:firstRow="0" w:lastRow="0" w:firstColumn="0" w:lastColumn="0" w:oddVBand="0" w:evenVBand="0" w:oddHBand="0" w:evenHBand="1" w:firstRowFirstColumn="0" w:firstRowLastColumn="0" w:lastRowFirstColumn="0" w:lastRowLastColumn="0"/>
        </w:trPr>
        <w:tc>
          <w:tcPr>
            <w:tcW w:w="1887" w:type="dxa"/>
            <w:hideMark/>
          </w:tcPr>
          <w:p w14:paraId="02623DED" w14:textId="77777777" w:rsidR="008229F2" w:rsidRPr="009F46C7" w:rsidRDefault="008229F2" w:rsidP="004F3BC9">
            <w:pPr>
              <w:pStyle w:val="Tabeltekst"/>
              <w:jc w:val="both"/>
              <w:rPr>
                <w:szCs w:val="18"/>
              </w:rPr>
            </w:pPr>
            <w:r w:rsidRPr="009F46C7">
              <w:t>For tidlig kørsel</w:t>
            </w:r>
          </w:p>
        </w:tc>
        <w:tc>
          <w:tcPr>
            <w:tcW w:w="1931" w:type="dxa"/>
            <w:hideMark/>
          </w:tcPr>
          <w:p w14:paraId="0DEE50D8" w14:textId="77777777" w:rsidR="008229F2" w:rsidRPr="009F46C7" w:rsidRDefault="008229F2" w:rsidP="004F3BC9">
            <w:pPr>
              <w:pStyle w:val="Tabeltekst"/>
              <w:jc w:val="both"/>
              <w:rPr>
                <w:szCs w:val="18"/>
              </w:rPr>
            </w:pPr>
            <w:r w:rsidRPr="009F46C7">
              <w:t>Senest inden udgangen af driftsdøgnet</w:t>
            </w:r>
          </w:p>
        </w:tc>
        <w:tc>
          <w:tcPr>
            <w:tcW w:w="2693" w:type="dxa"/>
            <w:hideMark/>
          </w:tcPr>
          <w:p w14:paraId="0AA02B3C" w14:textId="77777777" w:rsidR="008229F2" w:rsidRPr="009F46C7" w:rsidRDefault="008229F2" w:rsidP="004F3BC9">
            <w:pPr>
              <w:pStyle w:val="Tabeltekst"/>
              <w:jc w:val="both"/>
              <w:rPr>
                <w:szCs w:val="18"/>
              </w:rPr>
            </w:pPr>
            <w:r w:rsidRPr="009F46C7">
              <w:t> </w:t>
            </w:r>
          </w:p>
        </w:tc>
        <w:tc>
          <w:tcPr>
            <w:tcW w:w="2693" w:type="dxa"/>
            <w:hideMark/>
          </w:tcPr>
          <w:p w14:paraId="3DA75490" w14:textId="77777777" w:rsidR="008229F2" w:rsidRPr="009F46C7" w:rsidRDefault="008229F2" w:rsidP="004F3BC9">
            <w:pPr>
              <w:pStyle w:val="Tabeltekst"/>
              <w:jc w:val="both"/>
              <w:rPr>
                <w:szCs w:val="18"/>
              </w:rPr>
            </w:pPr>
            <w:r w:rsidRPr="009F46C7">
              <w:t>Ved indberetning senere end udgangen af driftsdøgnet</w:t>
            </w:r>
          </w:p>
        </w:tc>
      </w:tr>
      <w:tr w:rsidR="008229F2" w:rsidRPr="009F46C7" w14:paraId="692A17B3" w14:textId="77777777" w:rsidTr="00301F36">
        <w:trPr>
          <w:cnfStyle w:val="000000100000" w:firstRow="0" w:lastRow="0" w:firstColumn="0" w:lastColumn="0" w:oddVBand="0" w:evenVBand="0" w:oddHBand="1" w:evenHBand="0" w:firstRowFirstColumn="0" w:firstRowLastColumn="0" w:lastRowFirstColumn="0" w:lastRowLastColumn="0"/>
        </w:trPr>
        <w:tc>
          <w:tcPr>
            <w:tcW w:w="1887" w:type="dxa"/>
          </w:tcPr>
          <w:p w14:paraId="2FEF700F" w14:textId="77777777" w:rsidR="008229F2" w:rsidRPr="009F46C7" w:rsidRDefault="008229F2" w:rsidP="004F3BC9">
            <w:pPr>
              <w:pStyle w:val="Tabeltekst"/>
              <w:jc w:val="both"/>
            </w:pPr>
            <w:r w:rsidRPr="009F46C7">
              <w:t>Andre relevante driftsoplysninger, f.eks. ”Bus optaget”</w:t>
            </w:r>
          </w:p>
          <w:p w14:paraId="0FAAB49C" w14:textId="77777777" w:rsidR="008229F2" w:rsidRPr="009F46C7" w:rsidRDefault="008229F2" w:rsidP="004F3BC9">
            <w:pPr>
              <w:pStyle w:val="Tabeltekst"/>
              <w:jc w:val="both"/>
            </w:pPr>
          </w:p>
          <w:p w14:paraId="22DF9140" w14:textId="77777777" w:rsidR="008229F2" w:rsidRPr="009F46C7" w:rsidRDefault="008229F2" w:rsidP="004F3BC9">
            <w:pPr>
              <w:pStyle w:val="Tabeltekst"/>
              <w:jc w:val="both"/>
            </w:pPr>
            <w:r w:rsidRPr="009F46C7">
              <w:t>Midttrafik melder løbende evt. nye/reviderede retningslinjer for indberetning af ”andre relevante driftsforstyrrelser” ud til busselskabet og chaufførerne</w:t>
            </w:r>
          </w:p>
        </w:tc>
        <w:tc>
          <w:tcPr>
            <w:tcW w:w="1931" w:type="dxa"/>
          </w:tcPr>
          <w:p w14:paraId="75D41026" w14:textId="77777777" w:rsidR="008229F2" w:rsidRPr="009F46C7" w:rsidRDefault="008229F2" w:rsidP="004F3BC9">
            <w:pPr>
              <w:pStyle w:val="Tabeltekst"/>
              <w:jc w:val="both"/>
            </w:pPr>
            <w:r w:rsidRPr="009F46C7">
              <w:t>Straks ved konstatering.</w:t>
            </w:r>
          </w:p>
          <w:p w14:paraId="637C8215" w14:textId="77777777" w:rsidR="008229F2" w:rsidRPr="009F46C7" w:rsidRDefault="008229F2" w:rsidP="004F3BC9">
            <w:pPr>
              <w:pStyle w:val="Tabeltekst"/>
              <w:jc w:val="both"/>
            </w:pPr>
          </w:p>
          <w:p w14:paraId="3A973845" w14:textId="77777777" w:rsidR="008229F2" w:rsidRPr="009F46C7" w:rsidRDefault="008229F2" w:rsidP="004F3BC9">
            <w:pPr>
              <w:pStyle w:val="Tabeltekst"/>
              <w:jc w:val="both"/>
            </w:pPr>
            <w:r w:rsidRPr="009F46C7">
              <w:t>”Bus optaget” skal indberettes straks chaufføren vurderer, at bussens max kapacitet er udnyttet. Når der igen er plads til flere passagerer, skal ”Bus optaget” afmeldes straks.</w:t>
            </w:r>
          </w:p>
        </w:tc>
        <w:tc>
          <w:tcPr>
            <w:tcW w:w="2693" w:type="dxa"/>
          </w:tcPr>
          <w:p w14:paraId="56568455" w14:textId="77777777" w:rsidR="008229F2" w:rsidRPr="009F46C7" w:rsidRDefault="008229F2" w:rsidP="004F3BC9">
            <w:pPr>
              <w:pStyle w:val="Tabeltekst"/>
              <w:jc w:val="both"/>
            </w:pPr>
          </w:p>
        </w:tc>
        <w:tc>
          <w:tcPr>
            <w:tcW w:w="2693" w:type="dxa"/>
          </w:tcPr>
          <w:p w14:paraId="501FA5D7" w14:textId="77777777" w:rsidR="008229F2" w:rsidRPr="009F46C7" w:rsidRDefault="008229F2" w:rsidP="004F3BC9">
            <w:pPr>
              <w:pStyle w:val="Tabeltekst"/>
              <w:jc w:val="both"/>
            </w:pPr>
          </w:p>
        </w:tc>
      </w:tr>
    </w:tbl>
    <w:p w14:paraId="0EDC0BC4" w14:textId="77777777" w:rsidR="008229F2" w:rsidRPr="009F46C7" w:rsidRDefault="008229F2" w:rsidP="004F3BC9">
      <w:pPr>
        <w:pStyle w:val="Normalindrykket"/>
        <w:ind w:left="0"/>
        <w:jc w:val="both"/>
      </w:pPr>
    </w:p>
    <w:p w14:paraId="2ABC1A99" w14:textId="77777777" w:rsidR="008229F2" w:rsidRPr="009F46C7" w:rsidRDefault="008229F2" w:rsidP="004F3BC9">
      <w:pPr>
        <w:spacing w:before="0" w:after="200" w:line="0" w:lineRule="auto"/>
        <w:jc w:val="both"/>
      </w:pPr>
      <w:r w:rsidRPr="009F46C7">
        <w:br w:type="page"/>
      </w:r>
    </w:p>
    <w:p w14:paraId="0D55227F" w14:textId="77777777" w:rsidR="008229F2" w:rsidRPr="009F46C7" w:rsidRDefault="008229F2" w:rsidP="004F3BC9">
      <w:pPr>
        <w:pStyle w:val="Overskrift1"/>
        <w:numPr>
          <w:ilvl w:val="0"/>
          <w:numId w:val="0"/>
        </w:numPr>
        <w:ind w:left="964" w:hanging="964"/>
        <w:jc w:val="both"/>
      </w:pPr>
      <w:bookmarkStart w:id="567" w:name="_Toc147836207"/>
      <w:bookmarkStart w:id="568" w:name="_Ref149667481"/>
      <w:bookmarkStart w:id="569" w:name="_Toc155945866"/>
      <w:r w:rsidRPr="009F46C7">
        <w:lastRenderedPageBreak/>
        <w:t>Bilag 10 – Beredskabsplan</w:t>
      </w:r>
      <w:bookmarkEnd w:id="567"/>
      <w:bookmarkEnd w:id="568"/>
      <w:bookmarkEnd w:id="569"/>
    </w:p>
    <w:p w14:paraId="16191D7C" w14:textId="77777777" w:rsidR="008229F2" w:rsidRPr="009F46C7" w:rsidRDefault="008229F2" w:rsidP="004F3BC9">
      <w:pPr>
        <w:pStyle w:val="Normalindrykket"/>
        <w:ind w:left="0"/>
        <w:jc w:val="both"/>
      </w:pPr>
    </w:p>
    <w:p w14:paraId="5C8CCC20" w14:textId="77777777" w:rsidR="008229F2" w:rsidRPr="009F46C7" w:rsidRDefault="008229F2" w:rsidP="004F3BC9">
      <w:pPr>
        <w:jc w:val="both"/>
        <w:rPr>
          <w:spacing w:val="-2"/>
          <w:sz w:val="18"/>
          <w:szCs w:val="18"/>
        </w:rPr>
      </w:pPr>
      <w:r w:rsidRPr="009F46C7">
        <w:rPr>
          <w:spacing w:val="-2"/>
          <w:sz w:val="18"/>
          <w:szCs w:val="18"/>
        </w:rPr>
        <w:t>Busselskabet skal have en beredskabsplan, som på opfordring skal præsenteres for Midttrafik. Beredskabsplanen skal som minimum forholde sig til nedenstående punkter.</w:t>
      </w:r>
    </w:p>
    <w:p w14:paraId="207FDCAA" w14:textId="77777777" w:rsidR="008229F2" w:rsidRPr="009F46C7" w:rsidRDefault="008229F2" w:rsidP="004F3BC9">
      <w:pPr>
        <w:pStyle w:val="Listeafsnit"/>
        <w:numPr>
          <w:ilvl w:val="0"/>
          <w:numId w:val="15"/>
        </w:numPr>
        <w:spacing w:before="0" w:after="0" w:line="276" w:lineRule="auto"/>
        <w:ind w:left="567" w:hanging="567"/>
        <w:contextualSpacing/>
        <w:jc w:val="both"/>
        <w:rPr>
          <w:b/>
          <w:lang w:val="da-DK"/>
        </w:rPr>
      </w:pPr>
      <w:r w:rsidRPr="009F46C7">
        <w:rPr>
          <w:b/>
          <w:lang w:val="da-DK"/>
        </w:rPr>
        <w:t>Chaufførens opgaver,</w:t>
      </w:r>
    </w:p>
    <w:p w14:paraId="644134F5" w14:textId="77777777" w:rsidR="008229F2" w:rsidRPr="009F46C7" w:rsidRDefault="008229F2" w:rsidP="004F3BC9">
      <w:pPr>
        <w:spacing w:after="240"/>
        <w:jc w:val="both"/>
        <w:rPr>
          <w:sz w:val="18"/>
          <w:szCs w:val="18"/>
        </w:rPr>
      </w:pPr>
      <w:r w:rsidRPr="009F46C7">
        <w:rPr>
          <w:sz w:val="18"/>
          <w:szCs w:val="18"/>
        </w:rPr>
        <w:t>hvis nedenstående situationer indtræffer i forbindelse med buskørslen:</w:t>
      </w:r>
    </w:p>
    <w:p w14:paraId="3499749F" w14:textId="77777777" w:rsidR="008229F2" w:rsidRPr="009F46C7" w:rsidRDefault="008229F2" w:rsidP="004F3BC9">
      <w:pPr>
        <w:spacing w:after="60"/>
        <w:ind w:left="567"/>
        <w:jc w:val="both"/>
        <w:rPr>
          <w:b/>
          <w:sz w:val="18"/>
          <w:szCs w:val="18"/>
        </w:rPr>
      </w:pPr>
      <w:r w:rsidRPr="009F46C7">
        <w:rPr>
          <w:b/>
          <w:sz w:val="18"/>
          <w:szCs w:val="18"/>
        </w:rPr>
        <w:t>Ekstreme vejr- eller vejforhold forsinker eller stopper driften:</w:t>
      </w:r>
    </w:p>
    <w:p w14:paraId="7E1BB486" w14:textId="77777777" w:rsidR="008229F2" w:rsidRPr="009F46C7" w:rsidRDefault="008229F2" w:rsidP="004F3BC9">
      <w:pPr>
        <w:spacing w:after="60"/>
        <w:ind w:left="567"/>
        <w:jc w:val="both"/>
        <w:rPr>
          <w:sz w:val="18"/>
          <w:szCs w:val="18"/>
        </w:rPr>
      </w:pPr>
      <w:r w:rsidRPr="009F46C7">
        <w:rPr>
          <w:sz w:val="18"/>
          <w:szCs w:val="18"/>
        </w:rPr>
        <w:t>[indsæt beskrivelse]</w:t>
      </w:r>
    </w:p>
    <w:p w14:paraId="07E984CD" w14:textId="77777777" w:rsidR="008229F2" w:rsidRPr="009F46C7" w:rsidRDefault="008229F2" w:rsidP="004F3BC9">
      <w:pPr>
        <w:spacing w:after="60"/>
        <w:ind w:left="567"/>
        <w:jc w:val="both"/>
        <w:rPr>
          <w:b/>
          <w:sz w:val="18"/>
          <w:szCs w:val="18"/>
        </w:rPr>
      </w:pPr>
      <w:r w:rsidRPr="009F46C7">
        <w:rPr>
          <w:b/>
          <w:sz w:val="18"/>
          <w:szCs w:val="18"/>
        </w:rPr>
        <w:t>Ved oliespild:</w:t>
      </w:r>
    </w:p>
    <w:p w14:paraId="2498535D" w14:textId="77777777" w:rsidR="008229F2" w:rsidRPr="009F46C7" w:rsidRDefault="008229F2" w:rsidP="004F3BC9">
      <w:pPr>
        <w:spacing w:after="60"/>
        <w:ind w:left="567"/>
        <w:jc w:val="both"/>
        <w:rPr>
          <w:sz w:val="18"/>
          <w:szCs w:val="18"/>
        </w:rPr>
      </w:pPr>
      <w:r w:rsidRPr="009F46C7">
        <w:rPr>
          <w:sz w:val="18"/>
          <w:szCs w:val="18"/>
        </w:rPr>
        <w:t>[indsæt beskrivelse]</w:t>
      </w:r>
    </w:p>
    <w:p w14:paraId="02C2D4AE" w14:textId="77777777" w:rsidR="008229F2" w:rsidRPr="009F46C7" w:rsidRDefault="008229F2" w:rsidP="004F3BC9">
      <w:pPr>
        <w:spacing w:after="60"/>
        <w:ind w:left="567"/>
        <w:jc w:val="both"/>
        <w:rPr>
          <w:sz w:val="18"/>
          <w:szCs w:val="18"/>
        </w:rPr>
      </w:pPr>
      <w:r w:rsidRPr="009F46C7">
        <w:rPr>
          <w:b/>
          <w:sz w:val="18"/>
          <w:szCs w:val="18"/>
        </w:rPr>
        <w:t>Ved færdselsuheld med personskade:</w:t>
      </w:r>
    </w:p>
    <w:p w14:paraId="0765CC0A" w14:textId="77777777" w:rsidR="008229F2" w:rsidRPr="009F46C7" w:rsidRDefault="008229F2" w:rsidP="004F3BC9">
      <w:pPr>
        <w:spacing w:after="60"/>
        <w:ind w:left="567"/>
        <w:jc w:val="both"/>
        <w:rPr>
          <w:sz w:val="18"/>
          <w:szCs w:val="18"/>
        </w:rPr>
      </w:pPr>
      <w:r w:rsidRPr="009F46C7">
        <w:rPr>
          <w:sz w:val="18"/>
          <w:szCs w:val="18"/>
        </w:rPr>
        <w:t>[indsæt beskrivelse]</w:t>
      </w:r>
    </w:p>
    <w:p w14:paraId="67515148" w14:textId="77777777" w:rsidR="008229F2" w:rsidRPr="009F46C7" w:rsidRDefault="008229F2" w:rsidP="004F3BC9">
      <w:pPr>
        <w:spacing w:after="60"/>
        <w:ind w:left="567"/>
        <w:jc w:val="both"/>
        <w:rPr>
          <w:b/>
          <w:sz w:val="18"/>
          <w:szCs w:val="18"/>
        </w:rPr>
      </w:pPr>
      <w:r w:rsidRPr="009F46C7">
        <w:rPr>
          <w:b/>
          <w:sz w:val="18"/>
          <w:szCs w:val="18"/>
        </w:rPr>
        <w:t>Ved færdselsuheld med materiel skade:</w:t>
      </w:r>
    </w:p>
    <w:p w14:paraId="35A82A16" w14:textId="77777777" w:rsidR="008229F2" w:rsidRPr="009F46C7" w:rsidRDefault="008229F2" w:rsidP="004F3BC9">
      <w:pPr>
        <w:spacing w:after="60"/>
        <w:ind w:left="567"/>
        <w:jc w:val="both"/>
        <w:rPr>
          <w:sz w:val="18"/>
          <w:szCs w:val="18"/>
        </w:rPr>
      </w:pPr>
      <w:r w:rsidRPr="009F46C7">
        <w:rPr>
          <w:sz w:val="18"/>
          <w:szCs w:val="18"/>
        </w:rPr>
        <w:t>[indsæt beskrivelse]</w:t>
      </w:r>
    </w:p>
    <w:p w14:paraId="0F6370FA" w14:textId="77777777" w:rsidR="008229F2" w:rsidRPr="009F46C7" w:rsidRDefault="008229F2" w:rsidP="004F3BC9">
      <w:pPr>
        <w:spacing w:after="60"/>
        <w:ind w:left="567"/>
        <w:jc w:val="both"/>
        <w:rPr>
          <w:b/>
          <w:sz w:val="18"/>
          <w:szCs w:val="18"/>
        </w:rPr>
      </w:pPr>
      <w:r w:rsidRPr="009F46C7">
        <w:rPr>
          <w:b/>
          <w:sz w:val="18"/>
          <w:szCs w:val="18"/>
        </w:rPr>
        <w:t>Ved voldsepisoder eller trusler om vold mod kunder eller chauffører:</w:t>
      </w:r>
    </w:p>
    <w:p w14:paraId="74F1D845" w14:textId="77777777" w:rsidR="008229F2" w:rsidRPr="009F46C7" w:rsidRDefault="008229F2" w:rsidP="004F3BC9">
      <w:pPr>
        <w:spacing w:after="60"/>
        <w:ind w:left="567"/>
        <w:jc w:val="both"/>
        <w:rPr>
          <w:sz w:val="18"/>
          <w:szCs w:val="18"/>
        </w:rPr>
      </w:pPr>
      <w:r w:rsidRPr="009F46C7">
        <w:rPr>
          <w:sz w:val="18"/>
          <w:szCs w:val="18"/>
        </w:rPr>
        <w:t>[indsæt beskrivelse]</w:t>
      </w:r>
    </w:p>
    <w:p w14:paraId="7D02CAC5" w14:textId="77777777" w:rsidR="008229F2" w:rsidRPr="009F46C7" w:rsidRDefault="008229F2" w:rsidP="004F3BC9">
      <w:pPr>
        <w:spacing w:after="60"/>
        <w:jc w:val="both"/>
        <w:rPr>
          <w:sz w:val="18"/>
          <w:szCs w:val="18"/>
        </w:rPr>
      </w:pPr>
    </w:p>
    <w:p w14:paraId="6F29E392" w14:textId="77777777" w:rsidR="008229F2" w:rsidRPr="009F46C7" w:rsidRDefault="008229F2" w:rsidP="004F3BC9">
      <w:pPr>
        <w:pStyle w:val="Listeafsnit"/>
        <w:numPr>
          <w:ilvl w:val="0"/>
          <w:numId w:val="15"/>
        </w:numPr>
        <w:spacing w:before="0" w:after="0" w:line="276" w:lineRule="auto"/>
        <w:ind w:left="357" w:hanging="357"/>
        <w:contextualSpacing/>
        <w:jc w:val="both"/>
        <w:rPr>
          <w:b/>
          <w:lang w:val="da-DK"/>
        </w:rPr>
      </w:pPr>
      <w:r w:rsidRPr="009F46C7">
        <w:rPr>
          <w:b/>
          <w:lang w:val="da-DK"/>
        </w:rPr>
        <w:t xml:space="preserve">Kontoret eller driftslederens opgaver                                                  </w:t>
      </w:r>
    </w:p>
    <w:p w14:paraId="350C498E" w14:textId="77777777" w:rsidR="008229F2" w:rsidRPr="009F46C7" w:rsidRDefault="008229F2" w:rsidP="004F3BC9">
      <w:pPr>
        <w:jc w:val="both"/>
        <w:rPr>
          <w:sz w:val="18"/>
          <w:szCs w:val="18"/>
        </w:rPr>
      </w:pPr>
      <w:r w:rsidRPr="009F46C7">
        <w:rPr>
          <w:sz w:val="18"/>
          <w:szCs w:val="18"/>
        </w:rPr>
        <w:t xml:space="preserve">hvis nedenstående situationer opstår i forbindelse med buskørslen: </w:t>
      </w:r>
    </w:p>
    <w:p w14:paraId="336EAD9F" w14:textId="77777777" w:rsidR="008229F2" w:rsidRPr="009F46C7" w:rsidRDefault="008229F2" w:rsidP="004F3BC9">
      <w:pPr>
        <w:spacing w:after="60"/>
        <w:ind w:left="567"/>
        <w:jc w:val="both"/>
        <w:rPr>
          <w:b/>
          <w:sz w:val="18"/>
          <w:szCs w:val="18"/>
        </w:rPr>
      </w:pPr>
      <w:r w:rsidRPr="009F46C7">
        <w:rPr>
          <w:b/>
          <w:sz w:val="18"/>
          <w:szCs w:val="18"/>
        </w:rPr>
        <w:t>Hvis driften indstilles på grund af ekstreme vejr- eller vejforhold:</w:t>
      </w:r>
    </w:p>
    <w:p w14:paraId="380768DB" w14:textId="77777777" w:rsidR="008229F2" w:rsidRPr="009F46C7" w:rsidRDefault="008229F2" w:rsidP="004F3BC9">
      <w:pPr>
        <w:spacing w:after="60"/>
        <w:ind w:left="567"/>
        <w:jc w:val="both"/>
        <w:rPr>
          <w:sz w:val="18"/>
          <w:szCs w:val="18"/>
        </w:rPr>
      </w:pPr>
      <w:r w:rsidRPr="009F46C7">
        <w:rPr>
          <w:sz w:val="18"/>
          <w:szCs w:val="18"/>
        </w:rPr>
        <w:t>[indsæt beskrivelse]</w:t>
      </w:r>
    </w:p>
    <w:p w14:paraId="0F4E66F6" w14:textId="77777777" w:rsidR="008229F2" w:rsidRPr="009F46C7" w:rsidRDefault="008229F2" w:rsidP="004F3BC9">
      <w:pPr>
        <w:spacing w:after="60"/>
        <w:ind w:left="567"/>
        <w:jc w:val="both"/>
        <w:rPr>
          <w:b/>
          <w:sz w:val="18"/>
          <w:szCs w:val="18"/>
        </w:rPr>
      </w:pPr>
      <w:r w:rsidRPr="009F46C7">
        <w:rPr>
          <w:b/>
          <w:sz w:val="18"/>
          <w:szCs w:val="18"/>
        </w:rPr>
        <w:t>Hvis driften indstilles generelt:</w:t>
      </w:r>
    </w:p>
    <w:p w14:paraId="4DD0B732" w14:textId="77777777" w:rsidR="008229F2" w:rsidRPr="009F46C7" w:rsidRDefault="008229F2" w:rsidP="004F3BC9">
      <w:pPr>
        <w:spacing w:after="60"/>
        <w:ind w:left="567"/>
        <w:jc w:val="both"/>
        <w:rPr>
          <w:sz w:val="18"/>
          <w:szCs w:val="18"/>
        </w:rPr>
      </w:pPr>
      <w:r w:rsidRPr="009F46C7">
        <w:rPr>
          <w:sz w:val="18"/>
          <w:szCs w:val="18"/>
        </w:rPr>
        <w:t>[indsæt beskrivelse]</w:t>
      </w:r>
    </w:p>
    <w:p w14:paraId="5B10CC1C" w14:textId="77777777" w:rsidR="008229F2" w:rsidRPr="009F46C7" w:rsidRDefault="008229F2" w:rsidP="004F3BC9">
      <w:pPr>
        <w:spacing w:after="60"/>
        <w:ind w:left="567"/>
        <w:jc w:val="both"/>
        <w:rPr>
          <w:b/>
          <w:sz w:val="18"/>
          <w:szCs w:val="18"/>
        </w:rPr>
      </w:pPr>
      <w:r w:rsidRPr="009F46C7">
        <w:rPr>
          <w:b/>
          <w:sz w:val="18"/>
          <w:szCs w:val="18"/>
        </w:rPr>
        <w:t>Ved oliespild:</w:t>
      </w:r>
    </w:p>
    <w:p w14:paraId="2E732AEF" w14:textId="77777777" w:rsidR="008229F2" w:rsidRPr="009F46C7" w:rsidRDefault="008229F2" w:rsidP="004F3BC9">
      <w:pPr>
        <w:spacing w:after="60"/>
        <w:ind w:left="567"/>
        <w:jc w:val="both"/>
        <w:rPr>
          <w:sz w:val="18"/>
          <w:szCs w:val="18"/>
        </w:rPr>
      </w:pPr>
      <w:r w:rsidRPr="009F46C7">
        <w:rPr>
          <w:sz w:val="18"/>
          <w:szCs w:val="18"/>
        </w:rPr>
        <w:t>[indsæt beskrivelse]</w:t>
      </w:r>
    </w:p>
    <w:p w14:paraId="1342E7B9" w14:textId="77777777" w:rsidR="008229F2" w:rsidRPr="009F46C7" w:rsidRDefault="008229F2" w:rsidP="004F3BC9">
      <w:pPr>
        <w:spacing w:after="60"/>
        <w:ind w:left="567"/>
        <w:jc w:val="both"/>
        <w:rPr>
          <w:b/>
          <w:sz w:val="18"/>
          <w:szCs w:val="18"/>
        </w:rPr>
      </w:pPr>
      <w:r w:rsidRPr="009F46C7">
        <w:rPr>
          <w:b/>
          <w:sz w:val="18"/>
          <w:szCs w:val="18"/>
        </w:rPr>
        <w:t>Ved færdselsuheld med personskade:</w:t>
      </w:r>
    </w:p>
    <w:p w14:paraId="08C04FF8" w14:textId="77777777" w:rsidR="008229F2" w:rsidRPr="009F46C7" w:rsidRDefault="008229F2" w:rsidP="004F3BC9">
      <w:pPr>
        <w:spacing w:after="60"/>
        <w:ind w:left="567"/>
        <w:jc w:val="both"/>
        <w:rPr>
          <w:sz w:val="18"/>
          <w:szCs w:val="18"/>
        </w:rPr>
      </w:pPr>
      <w:r w:rsidRPr="009F46C7">
        <w:rPr>
          <w:sz w:val="18"/>
          <w:szCs w:val="18"/>
        </w:rPr>
        <w:t>[indsæt beskrivelse]</w:t>
      </w:r>
    </w:p>
    <w:p w14:paraId="54C89391" w14:textId="77777777" w:rsidR="008229F2" w:rsidRPr="009F46C7" w:rsidRDefault="008229F2" w:rsidP="004F3BC9">
      <w:pPr>
        <w:spacing w:after="60"/>
        <w:ind w:left="567"/>
        <w:jc w:val="both"/>
        <w:rPr>
          <w:b/>
          <w:sz w:val="18"/>
          <w:szCs w:val="18"/>
        </w:rPr>
      </w:pPr>
      <w:r w:rsidRPr="009F46C7">
        <w:rPr>
          <w:b/>
          <w:sz w:val="18"/>
          <w:szCs w:val="18"/>
        </w:rPr>
        <w:t>Ved færdselsuheld med materiel skade:</w:t>
      </w:r>
    </w:p>
    <w:p w14:paraId="2DD1FD8A" w14:textId="77777777" w:rsidR="008229F2" w:rsidRPr="009F46C7" w:rsidRDefault="008229F2" w:rsidP="004F3BC9">
      <w:pPr>
        <w:spacing w:after="60"/>
        <w:ind w:left="567"/>
        <w:jc w:val="both"/>
        <w:rPr>
          <w:sz w:val="18"/>
          <w:szCs w:val="18"/>
        </w:rPr>
      </w:pPr>
      <w:r w:rsidRPr="009F46C7">
        <w:rPr>
          <w:sz w:val="18"/>
          <w:szCs w:val="18"/>
        </w:rPr>
        <w:t>[indsæt beskrivelse]</w:t>
      </w:r>
    </w:p>
    <w:p w14:paraId="6BF86521" w14:textId="77777777" w:rsidR="008229F2" w:rsidRPr="009F46C7" w:rsidRDefault="008229F2" w:rsidP="004F3BC9">
      <w:pPr>
        <w:spacing w:after="60"/>
        <w:ind w:left="567"/>
        <w:jc w:val="both"/>
        <w:rPr>
          <w:b/>
          <w:sz w:val="18"/>
          <w:szCs w:val="18"/>
        </w:rPr>
      </w:pPr>
      <w:r w:rsidRPr="009F46C7">
        <w:rPr>
          <w:b/>
          <w:sz w:val="18"/>
          <w:szCs w:val="18"/>
        </w:rPr>
        <w:t>Ved nedbrud af bus:</w:t>
      </w:r>
    </w:p>
    <w:p w14:paraId="334CA690" w14:textId="77777777" w:rsidR="008229F2" w:rsidRPr="009F46C7" w:rsidRDefault="008229F2" w:rsidP="004F3BC9">
      <w:pPr>
        <w:spacing w:after="60"/>
        <w:ind w:left="567"/>
        <w:jc w:val="both"/>
        <w:rPr>
          <w:sz w:val="18"/>
          <w:szCs w:val="18"/>
        </w:rPr>
      </w:pPr>
      <w:r w:rsidRPr="009F46C7">
        <w:rPr>
          <w:sz w:val="18"/>
          <w:szCs w:val="18"/>
        </w:rPr>
        <w:t>[indsæt beskrivelse]</w:t>
      </w:r>
    </w:p>
    <w:p w14:paraId="1E9EBAA8" w14:textId="77777777" w:rsidR="008229F2" w:rsidRPr="009F46C7" w:rsidRDefault="008229F2" w:rsidP="004F3BC9">
      <w:pPr>
        <w:spacing w:after="60"/>
        <w:ind w:left="567"/>
        <w:jc w:val="both"/>
        <w:rPr>
          <w:b/>
          <w:sz w:val="18"/>
          <w:szCs w:val="18"/>
        </w:rPr>
      </w:pPr>
      <w:r w:rsidRPr="009F46C7">
        <w:rPr>
          <w:b/>
          <w:sz w:val="18"/>
          <w:szCs w:val="18"/>
        </w:rPr>
        <w:t>Ved voldsepisoder eller trusler om vold mod kunder eller chauffører:</w:t>
      </w:r>
    </w:p>
    <w:p w14:paraId="4A6B786D" w14:textId="77777777" w:rsidR="008229F2" w:rsidRPr="009F46C7" w:rsidRDefault="008229F2" w:rsidP="004F3BC9">
      <w:pPr>
        <w:pStyle w:val="Normalindrykket"/>
        <w:ind w:left="0" w:firstLine="567"/>
        <w:jc w:val="both"/>
      </w:pPr>
      <w:r w:rsidRPr="009F46C7">
        <w:rPr>
          <w:sz w:val="18"/>
          <w:szCs w:val="18"/>
        </w:rPr>
        <w:t>[indsæt beskrivelse]</w:t>
      </w:r>
    </w:p>
    <w:p w14:paraId="17F7CCAF" w14:textId="77777777" w:rsidR="008229F2" w:rsidRPr="009F46C7" w:rsidRDefault="008229F2" w:rsidP="004F3BC9">
      <w:pPr>
        <w:spacing w:before="0" w:after="200" w:line="0" w:lineRule="auto"/>
        <w:jc w:val="both"/>
      </w:pPr>
      <w:r w:rsidRPr="009F46C7">
        <w:br w:type="page"/>
      </w:r>
    </w:p>
    <w:p w14:paraId="18741C4F" w14:textId="77777777" w:rsidR="008229F2" w:rsidRPr="009F46C7" w:rsidRDefault="008229F2" w:rsidP="004F3BC9">
      <w:pPr>
        <w:pStyle w:val="Overskrift1"/>
        <w:numPr>
          <w:ilvl w:val="0"/>
          <w:numId w:val="0"/>
        </w:numPr>
        <w:ind w:left="964" w:hanging="964"/>
        <w:jc w:val="both"/>
      </w:pPr>
      <w:bookmarkStart w:id="570" w:name="_Ref149665784"/>
      <w:bookmarkStart w:id="571" w:name="_Ref149666568"/>
      <w:bookmarkStart w:id="572" w:name="_Ref149666583"/>
      <w:bookmarkStart w:id="573" w:name="_Ref149666636"/>
      <w:bookmarkStart w:id="574" w:name="_Toc155945867"/>
      <w:r w:rsidRPr="009F46C7">
        <w:lastRenderedPageBreak/>
        <w:t>Bilag 11 – Procedurer ved overdragelse af medarbejdere</w:t>
      </w:r>
      <w:bookmarkEnd w:id="570"/>
      <w:bookmarkEnd w:id="571"/>
      <w:bookmarkEnd w:id="572"/>
      <w:bookmarkEnd w:id="573"/>
      <w:bookmarkEnd w:id="574"/>
    </w:p>
    <w:p w14:paraId="396EC829" w14:textId="77777777" w:rsidR="008229F2" w:rsidRPr="009F46C7" w:rsidRDefault="008229F2" w:rsidP="004F3BC9">
      <w:pPr>
        <w:pStyle w:val="Normalindrykket"/>
        <w:ind w:left="0"/>
        <w:jc w:val="both"/>
      </w:pPr>
    </w:p>
    <w:p w14:paraId="6A018EFB" w14:textId="77777777" w:rsidR="008229F2" w:rsidRPr="009F46C7" w:rsidRDefault="008229F2" w:rsidP="004F3BC9">
      <w:pPr>
        <w:jc w:val="both"/>
        <w:rPr>
          <w:sz w:val="18"/>
          <w:szCs w:val="18"/>
        </w:rPr>
      </w:pPr>
      <w:r w:rsidRPr="009F46C7">
        <w:rPr>
          <w:sz w:val="18"/>
          <w:szCs w:val="18"/>
        </w:rPr>
        <w:t>Følgende definitioner er gældende:</w:t>
      </w:r>
    </w:p>
    <w:p w14:paraId="58D714F7" w14:textId="77777777" w:rsidR="008229F2" w:rsidRPr="009F46C7" w:rsidRDefault="008229F2" w:rsidP="004F3BC9">
      <w:pPr>
        <w:jc w:val="both"/>
        <w:rPr>
          <w:sz w:val="18"/>
          <w:szCs w:val="18"/>
        </w:rPr>
      </w:pPr>
      <w:r w:rsidRPr="009F46C7">
        <w:rPr>
          <w:b/>
          <w:sz w:val="18"/>
          <w:szCs w:val="18"/>
        </w:rPr>
        <w:t>Erhververen</w:t>
      </w:r>
      <w:r w:rsidRPr="009F46C7">
        <w:rPr>
          <w:sz w:val="18"/>
          <w:szCs w:val="18"/>
        </w:rPr>
        <w:t>: Det busselskab, der skal udføre kørslen omfattet af kontrakten efter kontraktstart ved genudbud (overtagelsesdagen).</w:t>
      </w:r>
    </w:p>
    <w:p w14:paraId="4E4C2324" w14:textId="77777777" w:rsidR="008229F2" w:rsidRPr="009F46C7" w:rsidRDefault="008229F2" w:rsidP="004F3BC9">
      <w:pPr>
        <w:jc w:val="both"/>
        <w:rPr>
          <w:sz w:val="18"/>
          <w:szCs w:val="18"/>
        </w:rPr>
      </w:pPr>
      <w:r w:rsidRPr="009F46C7">
        <w:rPr>
          <w:b/>
          <w:sz w:val="18"/>
          <w:szCs w:val="18"/>
        </w:rPr>
        <w:t>Overdrageren</w:t>
      </w:r>
      <w:r w:rsidRPr="009F46C7">
        <w:rPr>
          <w:sz w:val="18"/>
          <w:szCs w:val="18"/>
        </w:rPr>
        <w:t>: Det busselskab, der har udført kørslen omfattet af kontrakten indtil kontraktophør (dagen før overtagelsesdagen).</w:t>
      </w:r>
    </w:p>
    <w:p w14:paraId="59ED0CFE" w14:textId="77777777" w:rsidR="008229F2" w:rsidRPr="009F46C7" w:rsidRDefault="008229F2" w:rsidP="004F3BC9">
      <w:pPr>
        <w:jc w:val="both"/>
        <w:rPr>
          <w:sz w:val="18"/>
          <w:szCs w:val="18"/>
        </w:rPr>
      </w:pPr>
      <w:r w:rsidRPr="009F46C7">
        <w:rPr>
          <w:b/>
          <w:sz w:val="18"/>
          <w:szCs w:val="18"/>
        </w:rPr>
        <w:t>Meddelelsesdagen</w:t>
      </w:r>
      <w:r w:rsidRPr="009F46C7">
        <w:rPr>
          <w:sz w:val="18"/>
          <w:szCs w:val="18"/>
        </w:rPr>
        <w:t>: Den dag, hvor Midttrafik sender meddelelse om, hvilket busselskab, der har vundet udbuddet. Dette busselskab er Erhververen, jf. ovenstående definition.</w:t>
      </w:r>
    </w:p>
    <w:p w14:paraId="76186235" w14:textId="77777777" w:rsidR="008229F2" w:rsidRPr="009F46C7" w:rsidRDefault="008229F2" w:rsidP="004F3BC9">
      <w:pPr>
        <w:jc w:val="both"/>
        <w:rPr>
          <w:sz w:val="18"/>
          <w:szCs w:val="18"/>
        </w:rPr>
      </w:pPr>
      <w:r w:rsidRPr="009F46C7">
        <w:rPr>
          <w:b/>
          <w:sz w:val="18"/>
          <w:szCs w:val="18"/>
        </w:rPr>
        <w:t>Overtagelsesdagen</w:t>
      </w:r>
      <w:r w:rsidRPr="009F46C7">
        <w:rPr>
          <w:sz w:val="18"/>
          <w:szCs w:val="18"/>
        </w:rPr>
        <w:t>: Den dag, hvor Erhververen påbegynder kørslen, og hvor medarbejderne overtages fra Overdrageren.</w:t>
      </w:r>
    </w:p>
    <w:p w14:paraId="207C87B6" w14:textId="77777777" w:rsidR="008229F2" w:rsidRPr="009F46C7" w:rsidRDefault="008229F2" w:rsidP="004F3BC9">
      <w:pPr>
        <w:jc w:val="both"/>
      </w:pPr>
    </w:p>
    <w:p w14:paraId="646F1FB7"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Midttrafik meddeler i god tid Overdrageren om, hvornår medarbejderoplysningerne, der skal indgå i Midttrafiks udbudsmateriale, senest skal være indsendt til Midttrafik. Overdrageren er forpligtiget til at indsende oplysningerne inden for den fastlagte frist. Midttrafik sender skema til Overdrageren, som skal anvendes.</w:t>
      </w:r>
    </w:p>
    <w:p w14:paraId="16209E14"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Umiddelbart efter meddelelsesdagen skal Overdrageren orientere medarbejderrepræsentanterne eller de berørte medarbejdere om resultatet af udbuddet, herunder om overtagelsesdagen. Hvis resultatet inde</w:t>
      </w:r>
      <w:r w:rsidRPr="009F46C7">
        <w:rPr>
          <w:sz w:val="18"/>
          <w:szCs w:val="18"/>
          <w:lang w:val="da-DK"/>
        </w:rPr>
        <w:softHyphen/>
        <w:t>bærer, at en del af eller al Overdragerens kørsel skal overdrages, skal Overdrageren indlede forhandlinger om evt. påtænkte foranstaltninger for de berørte medarbejdere, og om hvem der ikke ønsker at flytte over til Erhververen. Overdrageren skal endvi</w:t>
      </w:r>
      <w:r w:rsidRPr="009F46C7">
        <w:rPr>
          <w:sz w:val="18"/>
          <w:szCs w:val="18"/>
          <w:lang w:val="da-DK"/>
        </w:rPr>
        <w:softHyphen/>
        <w:t>dere give de pågældende medarbejdere en generel orientering om deres retsstilling i forbindelse med den forestående overdragelse.</w:t>
      </w:r>
    </w:p>
    <w:p w14:paraId="7C5D1CA2"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Senest 14 dage efter meddelelsesdagen, skal Erhververen rette henvendelse til Overdrageren for at få oplyst, hvilke medarbejdere, der vil være omfattet af overdragelsen.</w:t>
      </w:r>
    </w:p>
    <w:p w14:paraId="1B207BF9"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Senest 7 dage efter henvendelsen fra Erhververen skal Overdrageren fremsende en liste over de medarbejdere, der vil være omfattet af overdragelsen. Listen skal, udover korrektioner til oplysningerne om medarbejderne anført i udbudsmaterialet (som følge af fratrådte eller nyansatte medarbejdere i den forløbne periode), som minimum indeholde medarbejdernes CPR-nr., navn, adresse, jobfunktion, lønanciennitet og særlige ansættelsesvilkår.</w:t>
      </w:r>
    </w:p>
    <w:p w14:paraId="4840C285"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Senest 30 dage efter meddelelsesdagen skal Erhververen bekræfte den fortsatte ansættelse af medarbejderne, der skal overtages, samt indkalde til orienteringsmøde(r) for disse medarbejdere. Erhververen skal over for medarbejderne præcisere, at medarbejderne overgår med uændret lønanciennitet og pensionsordning i henhold til Overdragerens overenskomst. Erhververen skal desuden give de pågældende medarbejdere en generel orientering om deres retsstilling i forbindelse med den forestående overdragelse.</w:t>
      </w:r>
    </w:p>
    <w:p w14:paraId="77733198"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Alle informationsmøder skal være afholdt senest to måneder efter meddelelsesdagen. Erhververen skal, ud over de involverede medarbejdere, indbyde repræsentanter fra relevante faglige organisationer samt eventuelle tillidsrepræsentanter, sikkerhedsrepræsentanter og/eller andre medarbejderrepræsentanter til disse informationsmøder.</w:t>
      </w:r>
    </w:p>
    <w:p w14:paraId="194286C9"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Såfremt færre medarbejdere, end det antal Erhververen har behov for, ønsker at overgå til ansættelse hos Erhververen, drager Erhververen selv omsorg for ansættelse af yderligere personale.</w:t>
      </w:r>
    </w:p>
    <w:p w14:paraId="28399C85" w14:textId="77777777" w:rsidR="008229F2" w:rsidRPr="009F46C7" w:rsidRDefault="008229F2" w:rsidP="004F3BC9">
      <w:pPr>
        <w:pStyle w:val="Listeafsnit"/>
        <w:numPr>
          <w:ilvl w:val="0"/>
          <w:numId w:val="17"/>
        </w:numPr>
        <w:ind w:left="426"/>
        <w:jc w:val="both"/>
        <w:rPr>
          <w:sz w:val="18"/>
          <w:szCs w:val="18"/>
          <w:lang w:val="da-DK"/>
        </w:rPr>
      </w:pPr>
      <w:bookmarkStart w:id="575" w:name="_Ref149666940"/>
      <w:r w:rsidRPr="009F46C7">
        <w:rPr>
          <w:sz w:val="18"/>
          <w:szCs w:val="18"/>
          <w:lang w:val="da-DK"/>
        </w:rPr>
        <w:lastRenderedPageBreak/>
        <w:t>Såfremt Overdrageren, tilbyder at overdrage flere medarbejdere, end der er behov for, for at drifte den overdragne kørsel, er det op til de to parter indbyrdes at aftale en tilpasning af antallet af medarbejdere og sikre, at eventuelle afskedigelser sker i overensstemmelse med reglerne herom i virksomhedsoverdragelsesloven § 3, idet afskedigelse skal være begrundet i økonomiske, tekniske eller organisatoriske ændringer, der medfører beskæftigelsesmæssige ændringer.</w:t>
      </w:r>
      <w:bookmarkEnd w:id="575"/>
      <w:r w:rsidRPr="009F46C7">
        <w:rPr>
          <w:sz w:val="18"/>
          <w:szCs w:val="18"/>
          <w:lang w:val="da-DK"/>
        </w:rPr>
        <w:t xml:space="preserve"> </w:t>
      </w:r>
    </w:p>
    <w:p w14:paraId="45366971" w14:textId="0C75FC5B"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 xml:space="preserve">Overdrageren har pligt til at foretage de opsigelser, som parterne jf. pkt. </w:t>
      </w:r>
      <w:r w:rsidR="00300346">
        <w:rPr>
          <w:sz w:val="18"/>
          <w:szCs w:val="18"/>
          <w:lang w:val="da-DK"/>
        </w:rPr>
        <w:fldChar w:fldCharType="begin"/>
      </w:r>
      <w:r w:rsidR="00300346">
        <w:rPr>
          <w:sz w:val="18"/>
          <w:szCs w:val="18"/>
          <w:lang w:val="da-DK"/>
        </w:rPr>
        <w:instrText xml:space="preserve"> REF _Ref149666940 \r \h </w:instrText>
      </w:r>
      <w:r w:rsidR="008504BE">
        <w:rPr>
          <w:sz w:val="18"/>
          <w:szCs w:val="18"/>
          <w:lang w:val="da-DK"/>
        </w:rPr>
        <w:instrText xml:space="preserve"> \* MERGEFORMAT </w:instrText>
      </w:r>
      <w:r w:rsidR="00300346">
        <w:rPr>
          <w:sz w:val="18"/>
          <w:szCs w:val="18"/>
          <w:lang w:val="da-DK"/>
        </w:rPr>
      </w:r>
      <w:r w:rsidR="00300346">
        <w:rPr>
          <w:sz w:val="18"/>
          <w:szCs w:val="18"/>
          <w:lang w:val="da-DK"/>
        </w:rPr>
        <w:fldChar w:fldCharType="separate"/>
      </w:r>
      <w:r w:rsidR="00787378">
        <w:rPr>
          <w:sz w:val="18"/>
          <w:szCs w:val="18"/>
          <w:lang w:val="da-DK"/>
        </w:rPr>
        <w:t>8</w:t>
      </w:r>
      <w:r w:rsidR="00300346">
        <w:rPr>
          <w:sz w:val="18"/>
          <w:szCs w:val="18"/>
          <w:lang w:val="da-DK"/>
        </w:rPr>
        <w:fldChar w:fldCharType="end"/>
      </w:r>
      <w:r w:rsidRPr="009F46C7">
        <w:rPr>
          <w:sz w:val="18"/>
          <w:szCs w:val="18"/>
          <w:lang w:val="da-DK"/>
        </w:rPr>
        <w:t xml:space="preserve"> er blevet enige om. Opsigelserne skal ske under hensyn</w:t>
      </w:r>
      <w:r w:rsidRPr="009F46C7">
        <w:rPr>
          <w:sz w:val="18"/>
          <w:szCs w:val="18"/>
          <w:lang w:val="da-DK"/>
        </w:rPr>
        <w:softHyphen/>
        <w:t xml:space="preserve">tagen til reglerne herom i virksomhedsoverdragelseslovens § 3 finder nødvendige. Dette skal så vidt muligt ske med virkning fra overtagelsesdagen. Overdrageren kan ikke rette krav mod Erhververen for eventuelle uberettigede opsigelser foretaget af Overdrageren, jf. ovenstående pkt. </w:t>
      </w:r>
      <w:r w:rsidR="00300346">
        <w:rPr>
          <w:sz w:val="18"/>
          <w:szCs w:val="18"/>
          <w:lang w:val="da-DK"/>
        </w:rPr>
        <w:fldChar w:fldCharType="begin"/>
      </w:r>
      <w:r w:rsidR="00300346">
        <w:rPr>
          <w:sz w:val="18"/>
          <w:szCs w:val="18"/>
          <w:lang w:val="da-DK"/>
        </w:rPr>
        <w:instrText xml:space="preserve"> REF _Ref149666940 \r \h </w:instrText>
      </w:r>
      <w:r w:rsidR="008504BE">
        <w:rPr>
          <w:sz w:val="18"/>
          <w:szCs w:val="18"/>
          <w:lang w:val="da-DK"/>
        </w:rPr>
        <w:instrText xml:space="preserve"> \* MERGEFORMAT </w:instrText>
      </w:r>
      <w:r w:rsidR="00300346">
        <w:rPr>
          <w:sz w:val="18"/>
          <w:szCs w:val="18"/>
          <w:lang w:val="da-DK"/>
        </w:rPr>
      </w:r>
      <w:r w:rsidR="00300346">
        <w:rPr>
          <w:sz w:val="18"/>
          <w:szCs w:val="18"/>
          <w:lang w:val="da-DK"/>
        </w:rPr>
        <w:fldChar w:fldCharType="separate"/>
      </w:r>
      <w:r w:rsidR="00787378">
        <w:rPr>
          <w:sz w:val="18"/>
          <w:szCs w:val="18"/>
          <w:lang w:val="da-DK"/>
        </w:rPr>
        <w:t>8</w:t>
      </w:r>
      <w:r w:rsidR="00300346">
        <w:rPr>
          <w:sz w:val="18"/>
          <w:szCs w:val="18"/>
          <w:lang w:val="da-DK"/>
        </w:rPr>
        <w:fldChar w:fldCharType="end"/>
      </w:r>
    </w:p>
    <w:p w14:paraId="5377E6B2"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Ved kontraktophør, skal Overdrageren refundere alle udgifter vedrørende de medarbejdere, som Erhververen overtager fra Overdrageren, direkte til Erhververen. Dette gælder alle udgifter, som kan henføres til perioden før Erhververens overtagelse af kørslen, og som Erhververen er forpligtet til at afholde. Til sådanne udgifter henregnes bl.a. løn, pensionsbidrag, særlige bidrag, overtidsbetaling, beløb svarende til oparbejdede overskuds-/afspadseringstimer, feriegodtgørelse, ferietillæg, optjente feriepenge, optjente ferie fridage mv., idet det bemærkes, at Erhververen ikke er forpligtet til at afholde nogle af disse omkostninger i det omfang, at betingelserne for, at der er sket virksomhedsoverdragelse i virksomhedsoverdragelseslovens forstand, ikke er opfyldt.</w:t>
      </w:r>
    </w:p>
    <w:p w14:paraId="39DA21EA" w14:textId="77777777"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Det til ovennævnte udgifter svarende beløb, skal betales af Overdrageren til Erhververen senest fire uger efter overtagelsesdagen.</w:t>
      </w:r>
    </w:p>
    <w:p w14:paraId="0053F364" w14:textId="452DE78B" w:rsidR="008229F2" w:rsidRPr="009F46C7" w:rsidRDefault="008229F2" w:rsidP="004F3BC9">
      <w:pPr>
        <w:pStyle w:val="Listeafsnit"/>
        <w:numPr>
          <w:ilvl w:val="0"/>
          <w:numId w:val="17"/>
        </w:numPr>
        <w:ind w:left="426"/>
        <w:jc w:val="both"/>
        <w:rPr>
          <w:sz w:val="18"/>
          <w:szCs w:val="18"/>
          <w:lang w:val="da-DK"/>
        </w:rPr>
      </w:pPr>
      <w:bookmarkStart w:id="576" w:name="_Ref149667076"/>
      <w:r w:rsidRPr="009F46C7">
        <w:rPr>
          <w:sz w:val="18"/>
          <w:szCs w:val="18"/>
          <w:lang w:val="da-DK"/>
        </w:rPr>
        <w:t xml:space="preserve">Manglende rettidig betaling af det til ovennævnte udgifter svarende beløb vil være en misligholdelse af den mellem Overdrageren og Midttrafik indgåede kontrakt, idet Overdrageren er forpligtet til at følge de bestemmelser om løn- og arbejdsvilkår for chauffører, der findes i de pågældende kollektive overenskomster, jf. pkt. </w:t>
      </w:r>
      <w:r w:rsidR="00F111B7">
        <w:rPr>
          <w:sz w:val="18"/>
          <w:szCs w:val="18"/>
          <w:lang w:val="da-DK"/>
        </w:rPr>
        <w:fldChar w:fldCharType="begin"/>
      </w:r>
      <w:r w:rsidR="00F111B7">
        <w:rPr>
          <w:sz w:val="18"/>
          <w:szCs w:val="18"/>
          <w:lang w:val="da-DK"/>
        </w:rPr>
        <w:instrText xml:space="preserve"> REF _Ref149667014 \r \h </w:instrText>
      </w:r>
      <w:r w:rsidR="008504BE">
        <w:rPr>
          <w:sz w:val="18"/>
          <w:szCs w:val="18"/>
          <w:lang w:val="da-DK"/>
        </w:rPr>
        <w:instrText xml:space="preserve"> \* MERGEFORMAT </w:instrText>
      </w:r>
      <w:r w:rsidR="00F111B7">
        <w:rPr>
          <w:sz w:val="18"/>
          <w:szCs w:val="18"/>
          <w:lang w:val="da-DK"/>
        </w:rPr>
      </w:r>
      <w:r w:rsidR="00F111B7">
        <w:rPr>
          <w:sz w:val="18"/>
          <w:szCs w:val="18"/>
          <w:lang w:val="da-DK"/>
        </w:rPr>
        <w:fldChar w:fldCharType="separate"/>
      </w:r>
      <w:r w:rsidR="00787378">
        <w:rPr>
          <w:sz w:val="18"/>
          <w:szCs w:val="18"/>
          <w:lang w:val="da-DK"/>
        </w:rPr>
        <w:t>2.8.2</w:t>
      </w:r>
      <w:r w:rsidR="00F111B7">
        <w:rPr>
          <w:sz w:val="18"/>
          <w:szCs w:val="18"/>
          <w:lang w:val="da-DK"/>
        </w:rPr>
        <w:fldChar w:fldCharType="end"/>
      </w:r>
      <w:r w:rsidRPr="009F46C7">
        <w:rPr>
          <w:sz w:val="18"/>
          <w:szCs w:val="18"/>
          <w:lang w:val="da-DK"/>
        </w:rPr>
        <w:t xml:space="preserve"> i kontrakten. En sådan misligholdelse er omfattet af de af Overdrageren stillede garantier, jf. pkt. 3 i kontrakten. Dokumentation for betaling af det til ovennævnte udgifter svarende beløb, skal være Midttrafik i hænde senest to måneder efter overtagelsesdagen. Midttrafik forbeholder sig ret til at kræve dokumentationen suppleret med en revisorgodkendt erklæring eller tilsvarende. Omkostningerne til dokumentation afholdes af Overdrageren. Foreligger dokumentationen ikke rettidigt, forlænges sikkerhedsstillelsen, jf. pkt. 3 i kontrakten, indtil dokumentationen foreligger og er godkendt af Midttrafik.</w:t>
      </w:r>
      <w:bookmarkEnd w:id="576"/>
    </w:p>
    <w:p w14:paraId="2FACED97" w14:textId="045A82EF" w:rsidR="008229F2" w:rsidRPr="009F46C7" w:rsidRDefault="008229F2" w:rsidP="004F3BC9">
      <w:pPr>
        <w:pStyle w:val="Listeafsnit"/>
        <w:numPr>
          <w:ilvl w:val="0"/>
          <w:numId w:val="17"/>
        </w:numPr>
        <w:ind w:left="426"/>
        <w:jc w:val="both"/>
        <w:rPr>
          <w:sz w:val="18"/>
          <w:szCs w:val="18"/>
          <w:lang w:val="da-DK"/>
        </w:rPr>
      </w:pPr>
      <w:r w:rsidRPr="009F46C7">
        <w:rPr>
          <w:sz w:val="18"/>
          <w:szCs w:val="18"/>
          <w:lang w:val="da-DK"/>
        </w:rPr>
        <w:t xml:space="preserve">Overdragelsen af medarbejdere, og hele forretningsgangen i forbindelse hermed, er alene et forhold mellem Overdrageren og Erhververen, som inden for rammerne af ovenstående og gældende ret skal aftale sig tilrette på dette område. </w:t>
      </w:r>
      <w:r w:rsidRPr="009F46C7">
        <w:rPr>
          <w:sz w:val="18"/>
          <w:szCs w:val="18"/>
          <w:lang w:val="da-DK"/>
        </w:rPr>
        <w:br/>
        <w:t xml:space="preserve">Midttrafik tager ikke del i denne proces og påtager sig således ikke forpligtelser og/eller noget ansvar i forbindelse med en sådan overdragelse. Dog vil Midttrafik, om nødvendigt, forlænge perioden for sikkerhedsstillelsen, jf. pkt. </w:t>
      </w:r>
      <w:r w:rsidR="00F111B7">
        <w:rPr>
          <w:sz w:val="18"/>
          <w:szCs w:val="18"/>
          <w:lang w:val="da-DK"/>
        </w:rPr>
        <w:fldChar w:fldCharType="begin"/>
      </w:r>
      <w:r w:rsidR="00F111B7">
        <w:rPr>
          <w:sz w:val="18"/>
          <w:szCs w:val="18"/>
          <w:lang w:val="da-DK"/>
        </w:rPr>
        <w:instrText xml:space="preserve"> REF _Ref149667076 \r \h </w:instrText>
      </w:r>
      <w:r w:rsidR="008504BE">
        <w:rPr>
          <w:sz w:val="18"/>
          <w:szCs w:val="18"/>
          <w:lang w:val="da-DK"/>
        </w:rPr>
        <w:instrText xml:space="preserve"> \* MERGEFORMAT </w:instrText>
      </w:r>
      <w:r w:rsidR="00F111B7">
        <w:rPr>
          <w:sz w:val="18"/>
          <w:szCs w:val="18"/>
          <w:lang w:val="da-DK"/>
        </w:rPr>
      </w:r>
      <w:r w:rsidR="00F111B7">
        <w:rPr>
          <w:sz w:val="18"/>
          <w:szCs w:val="18"/>
          <w:lang w:val="da-DK"/>
        </w:rPr>
        <w:fldChar w:fldCharType="separate"/>
      </w:r>
      <w:r w:rsidR="00787378">
        <w:rPr>
          <w:sz w:val="18"/>
          <w:szCs w:val="18"/>
          <w:lang w:val="da-DK"/>
        </w:rPr>
        <w:t>12</w:t>
      </w:r>
      <w:r w:rsidR="00F111B7">
        <w:rPr>
          <w:sz w:val="18"/>
          <w:szCs w:val="18"/>
          <w:lang w:val="da-DK"/>
        </w:rPr>
        <w:fldChar w:fldCharType="end"/>
      </w:r>
      <w:r w:rsidRPr="009F46C7">
        <w:rPr>
          <w:sz w:val="18"/>
          <w:szCs w:val="18"/>
          <w:lang w:val="da-DK"/>
        </w:rPr>
        <w:t xml:space="preserve"> ovenfor.</w:t>
      </w:r>
      <w:r w:rsidRPr="009F46C7" w:rsidDel="00024F59">
        <w:rPr>
          <w:sz w:val="18"/>
          <w:szCs w:val="18"/>
          <w:lang w:val="da-DK"/>
        </w:rPr>
        <w:t xml:space="preserve"> </w:t>
      </w:r>
    </w:p>
    <w:p w14:paraId="18237E6B" w14:textId="77777777" w:rsidR="008229F2" w:rsidRPr="009F46C7" w:rsidRDefault="008229F2" w:rsidP="004F3BC9">
      <w:pPr>
        <w:pStyle w:val="Normalindrykket"/>
        <w:ind w:left="0"/>
        <w:jc w:val="both"/>
      </w:pPr>
    </w:p>
    <w:p w14:paraId="24B59874" w14:textId="77777777" w:rsidR="008229F2" w:rsidRPr="009F46C7" w:rsidRDefault="008229F2" w:rsidP="004F3BC9">
      <w:pPr>
        <w:spacing w:before="0" w:after="200" w:line="0" w:lineRule="auto"/>
        <w:jc w:val="both"/>
      </w:pPr>
      <w:r w:rsidRPr="009F46C7">
        <w:br w:type="page"/>
      </w:r>
    </w:p>
    <w:p w14:paraId="1FAE50B0" w14:textId="77777777" w:rsidR="008229F2" w:rsidRPr="009F46C7" w:rsidRDefault="008229F2" w:rsidP="004F3BC9">
      <w:pPr>
        <w:pStyle w:val="Overskrift1"/>
        <w:numPr>
          <w:ilvl w:val="0"/>
          <w:numId w:val="0"/>
        </w:numPr>
        <w:ind w:left="964" w:hanging="964"/>
        <w:jc w:val="both"/>
      </w:pPr>
      <w:bookmarkStart w:id="577" w:name="_Ref149664627"/>
      <w:bookmarkStart w:id="578" w:name="_Ref149664829"/>
      <w:bookmarkStart w:id="579" w:name="_Toc155945868"/>
      <w:bookmarkStart w:id="580" w:name="_Toc99453465"/>
      <w:bookmarkStart w:id="581" w:name="_Ref99528753"/>
      <w:bookmarkEnd w:id="559"/>
      <w:bookmarkEnd w:id="560"/>
      <w:r w:rsidRPr="009F46C7">
        <w:lastRenderedPageBreak/>
        <w:t>Bilag 12 – Bonus for kundetilfredshed</w:t>
      </w:r>
      <w:bookmarkEnd w:id="577"/>
      <w:bookmarkEnd w:id="578"/>
      <w:bookmarkEnd w:id="579"/>
    </w:p>
    <w:p w14:paraId="1EE07111" w14:textId="77777777" w:rsidR="00D56536" w:rsidRPr="00CD38ED" w:rsidRDefault="00D56536" w:rsidP="002252A9">
      <w:pPr>
        <w:pStyle w:val="Afsnitsnummereringniv3"/>
        <w:numPr>
          <w:ilvl w:val="0"/>
          <w:numId w:val="0"/>
        </w:numPr>
      </w:pPr>
      <w:r w:rsidRPr="00CD38ED">
        <w:t xml:space="preserve">Kontrakten indeholder ikke bonus for kundetilfredshed. </w:t>
      </w:r>
    </w:p>
    <w:p w14:paraId="7D5A3983" w14:textId="77777777" w:rsidR="008229F2" w:rsidRPr="009F46C7" w:rsidRDefault="008229F2" w:rsidP="004F3BC9">
      <w:pPr>
        <w:pStyle w:val="Normalindrykket"/>
        <w:ind w:left="0"/>
        <w:jc w:val="both"/>
      </w:pPr>
    </w:p>
    <w:p w14:paraId="0C33C5CE" w14:textId="77777777" w:rsidR="008229F2" w:rsidRPr="009F46C7" w:rsidRDefault="008229F2" w:rsidP="004F3BC9">
      <w:pPr>
        <w:jc w:val="both"/>
      </w:pPr>
    </w:p>
    <w:p w14:paraId="39382C61" w14:textId="77777777" w:rsidR="008229F2" w:rsidRPr="009F46C7" w:rsidRDefault="008229F2" w:rsidP="004F3BC9">
      <w:pPr>
        <w:spacing w:before="0" w:after="200" w:line="0" w:lineRule="auto"/>
        <w:jc w:val="both"/>
      </w:pPr>
      <w:r w:rsidRPr="009F46C7">
        <w:br w:type="page"/>
      </w:r>
    </w:p>
    <w:p w14:paraId="3B0B5616" w14:textId="77777777" w:rsidR="008229F2" w:rsidRPr="009F46C7" w:rsidRDefault="008229F2" w:rsidP="004F3BC9">
      <w:pPr>
        <w:pStyle w:val="Overskrift1"/>
        <w:numPr>
          <w:ilvl w:val="0"/>
          <w:numId w:val="0"/>
        </w:numPr>
        <w:jc w:val="both"/>
        <w:sectPr w:rsidR="008229F2" w:rsidRPr="009F46C7" w:rsidSect="00B3439D">
          <w:headerReference w:type="default" r:id="rId19"/>
          <w:footerReference w:type="default" r:id="rId20"/>
          <w:pgSz w:w="11907" w:h="16840" w:code="9"/>
          <w:pgMar w:top="1701" w:right="1701" w:bottom="1361" w:left="1701" w:header="851" w:footer="567" w:gutter="0"/>
          <w:cols w:space="708"/>
          <w:docGrid w:linePitch="326"/>
        </w:sectPr>
      </w:pPr>
    </w:p>
    <w:p w14:paraId="3CF26375" w14:textId="77777777" w:rsidR="008229F2" w:rsidRPr="009F46C7" w:rsidRDefault="008229F2" w:rsidP="004F3BC9">
      <w:pPr>
        <w:pStyle w:val="Overskrift1"/>
        <w:numPr>
          <w:ilvl w:val="0"/>
          <w:numId w:val="0"/>
        </w:numPr>
        <w:jc w:val="both"/>
      </w:pPr>
      <w:bookmarkStart w:id="582" w:name="_Toc147836210"/>
      <w:bookmarkStart w:id="583" w:name="_Ref149655388"/>
      <w:bookmarkStart w:id="584" w:name="_Ref149655417"/>
      <w:bookmarkStart w:id="585" w:name="_Toc155945869"/>
      <w:r w:rsidRPr="009F46C7">
        <w:lastRenderedPageBreak/>
        <w:t>Bilag 13 – Opgørelse af andel faglærte chauffører</w:t>
      </w:r>
      <w:bookmarkEnd w:id="582"/>
      <w:bookmarkEnd w:id="583"/>
      <w:bookmarkEnd w:id="584"/>
      <w:bookmarkEnd w:id="585"/>
    </w:p>
    <w:p w14:paraId="39DE54B3" w14:textId="77777777" w:rsidR="008229F2" w:rsidRPr="009F46C7" w:rsidRDefault="008229F2" w:rsidP="004F3BC9">
      <w:pPr>
        <w:jc w:val="both"/>
      </w:pPr>
      <w:r w:rsidRPr="009F46C7">
        <w:t>Eksempel på skema til opgørelse af andel faglærte chauffører:</w:t>
      </w:r>
    </w:p>
    <w:p w14:paraId="21641EA9" w14:textId="77777777" w:rsidR="008229F2" w:rsidRPr="009F46C7" w:rsidRDefault="008229F2" w:rsidP="004F3BC9">
      <w:pPr>
        <w:jc w:val="both"/>
      </w:pPr>
      <w:r w:rsidRPr="009F46C7">
        <w:rPr>
          <w:noProof/>
        </w:rPr>
        <w:drawing>
          <wp:inline distT="0" distB="0" distL="0" distR="0" wp14:anchorId="4EAA2820" wp14:editId="70D2236C">
            <wp:extent cx="9000000" cy="2872800"/>
            <wp:effectExtent l="0" t="0" r="0" b="3810"/>
            <wp:docPr id="2044962538" name="Billede 2044962538"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bord&#10;&#10;Automatisk genereret beskrivelse"/>
                    <pic:cNvPicPr/>
                  </pic:nvPicPr>
                  <pic:blipFill>
                    <a:blip r:embed="rId21"/>
                    <a:stretch>
                      <a:fillRect/>
                    </a:stretch>
                  </pic:blipFill>
                  <pic:spPr>
                    <a:xfrm>
                      <a:off x="0" y="0"/>
                      <a:ext cx="9000000" cy="2872800"/>
                    </a:xfrm>
                    <a:prstGeom prst="rect">
                      <a:avLst/>
                    </a:prstGeom>
                  </pic:spPr>
                </pic:pic>
              </a:graphicData>
            </a:graphic>
          </wp:inline>
        </w:drawing>
      </w:r>
    </w:p>
    <w:p w14:paraId="18F905C0" w14:textId="77777777" w:rsidR="008229F2" w:rsidRPr="009F46C7" w:rsidRDefault="008229F2" w:rsidP="004F3BC9">
      <w:pPr>
        <w:jc w:val="both"/>
      </w:pPr>
      <w:r w:rsidRPr="009F46C7">
        <w:rPr>
          <w:noProof/>
        </w:rPr>
        <w:lastRenderedPageBreak/>
        <w:drawing>
          <wp:inline distT="0" distB="0" distL="0" distR="0" wp14:anchorId="48A5D13B" wp14:editId="1C58ACF6">
            <wp:extent cx="9000000" cy="2725200"/>
            <wp:effectExtent l="0" t="0" r="0" b="0"/>
            <wp:docPr id="342754814" name="Billede 342754814"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54814" name="Billede 342754814" descr="Et billede, der indeholder tekst, skærmbillede, nummer/tal, Font/skrifttype&#10;&#10;Automatisk genereret beskrivelse"/>
                    <pic:cNvPicPr/>
                  </pic:nvPicPr>
                  <pic:blipFill>
                    <a:blip r:embed="rId22"/>
                    <a:stretch>
                      <a:fillRect/>
                    </a:stretch>
                  </pic:blipFill>
                  <pic:spPr>
                    <a:xfrm>
                      <a:off x="0" y="0"/>
                      <a:ext cx="9000000" cy="2725200"/>
                    </a:xfrm>
                    <a:prstGeom prst="rect">
                      <a:avLst/>
                    </a:prstGeom>
                  </pic:spPr>
                </pic:pic>
              </a:graphicData>
            </a:graphic>
          </wp:inline>
        </w:drawing>
      </w:r>
    </w:p>
    <w:p w14:paraId="245E4DC0" w14:textId="77777777" w:rsidR="008229F2" w:rsidRPr="009F46C7" w:rsidRDefault="008229F2" w:rsidP="004F3BC9">
      <w:pPr>
        <w:jc w:val="both"/>
      </w:pPr>
      <w:r w:rsidRPr="009F46C7">
        <w:t>Se eksemplet vedlagt som selvstændigt dokument i excel-format.</w:t>
      </w:r>
    </w:p>
    <w:p w14:paraId="50D97EAA" w14:textId="77777777" w:rsidR="008229F2" w:rsidRPr="009F46C7" w:rsidRDefault="008229F2" w:rsidP="004F3BC9">
      <w:pPr>
        <w:pStyle w:val="Listeafsnit"/>
        <w:widowControl w:val="0"/>
        <w:numPr>
          <w:ilvl w:val="0"/>
          <w:numId w:val="0"/>
        </w:numPr>
        <w:autoSpaceDE w:val="0"/>
        <w:autoSpaceDN w:val="0"/>
        <w:adjustRightInd w:val="0"/>
        <w:ind w:left="340"/>
        <w:jc w:val="both"/>
        <w:rPr>
          <w:lang w:val="da-DK"/>
        </w:rPr>
        <w:sectPr w:rsidR="008229F2" w:rsidRPr="009F46C7" w:rsidSect="006C030B">
          <w:pgSz w:w="16840" w:h="11907" w:orient="landscape" w:code="9"/>
          <w:pgMar w:top="1701" w:right="1701" w:bottom="1701" w:left="1361" w:header="851" w:footer="567" w:gutter="0"/>
          <w:cols w:space="708"/>
          <w:docGrid w:linePitch="326"/>
        </w:sectPr>
      </w:pPr>
    </w:p>
    <w:p w14:paraId="42DD1746" w14:textId="77777777" w:rsidR="008229F2" w:rsidRPr="009F46C7" w:rsidRDefault="008229F2" w:rsidP="004F3BC9">
      <w:pPr>
        <w:spacing w:before="0" w:after="200" w:line="0" w:lineRule="auto"/>
        <w:jc w:val="both"/>
      </w:pPr>
    </w:p>
    <w:p w14:paraId="36D2B844" w14:textId="77777777" w:rsidR="008229F2" w:rsidRPr="009F46C7" w:rsidRDefault="008229F2" w:rsidP="004F3BC9">
      <w:pPr>
        <w:pStyle w:val="Overskrift1"/>
        <w:numPr>
          <w:ilvl w:val="0"/>
          <w:numId w:val="0"/>
        </w:numPr>
        <w:ind w:left="964" w:hanging="964"/>
        <w:jc w:val="both"/>
      </w:pPr>
      <w:bookmarkStart w:id="586" w:name="_Toc147836211"/>
      <w:bookmarkStart w:id="587" w:name="_Ref149823926"/>
      <w:bookmarkStart w:id="588" w:name="_Toc155945870"/>
      <w:r w:rsidRPr="009F46C7">
        <w:t>Bilag 1</w:t>
      </w:r>
      <w:r>
        <w:t>4</w:t>
      </w:r>
      <w:r w:rsidRPr="009F46C7">
        <w:t xml:space="preserve"> – Automatisk stoppestedsannoncering</w:t>
      </w:r>
      <w:bookmarkEnd w:id="586"/>
      <w:bookmarkEnd w:id="587"/>
      <w:bookmarkEnd w:id="588"/>
    </w:p>
    <w:bookmarkEnd w:id="580"/>
    <w:bookmarkEnd w:id="581"/>
    <w:p w14:paraId="04E4DD22" w14:textId="46BFDC2D" w:rsidR="003558B9" w:rsidRPr="0054759B" w:rsidRDefault="0054759B" w:rsidP="0054759B">
      <w:pPr>
        <w:pStyle w:val="Normalindrykket"/>
        <w:ind w:left="0"/>
      </w:pPr>
      <w:r w:rsidRPr="0054759B">
        <w:t xml:space="preserve">Der stilles ikke krav om stoppestedannoncering i kontrakten. </w:t>
      </w:r>
    </w:p>
    <w:sectPr w:rsidR="003558B9" w:rsidRPr="0054759B" w:rsidSect="00B3439D">
      <w:headerReference w:type="default" r:id="rId23"/>
      <w:footerReference w:type="default" r:id="rId24"/>
      <w:pgSz w:w="11907" w:h="16840" w:code="9"/>
      <w:pgMar w:top="1701" w:right="1701" w:bottom="1361" w:left="1701"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2D09" w14:textId="77777777" w:rsidR="006D7824" w:rsidRDefault="006D7824" w:rsidP="004024EE">
      <w:r>
        <w:separator/>
      </w:r>
    </w:p>
  </w:endnote>
  <w:endnote w:type="continuationSeparator" w:id="0">
    <w:p w14:paraId="4AF2D86E" w14:textId="77777777" w:rsidR="006D7824" w:rsidRDefault="006D7824" w:rsidP="0040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Inter">
    <w:charset w:val="00"/>
    <w:family w:val="swiss"/>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nske Tex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3404" w14:textId="77777777" w:rsidR="00542511" w:rsidRDefault="00C51222" w:rsidP="004024EE">
    <w:r>
      <w:rPr>
        <w:noProof/>
      </w:rPr>
      <w:drawing>
        <wp:anchor distT="0" distB="0" distL="114300" distR="114300" simplePos="0" relativeHeight="251662336" behindDoc="1" locked="0" layoutInCell="1" allowOverlap="1" wp14:anchorId="5693C3E2" wp14:editId="7DCEA81D">
          <wp:simplePos x="0" y="0"/>
          <wp:positionH relativeFrom="page">
            <wp:posOffset>5042789</wp:posOffset>
          </wp:positionH>
          <wp:positionV relativeFrom="page">
            <wp:posOffset>9509760</wp:posOffset>
          </wp:positionV>
          <wp:extent cx="1979930" cy="682625"/>
          <wp:effectExtent l="0" t="0" r="1270" b="3175"/>
          <wp:wrapNone/>
          <wp:docPr id="2" name="logohvid" descr="LOGO_Midttrafik_hvid.png">
            <a:extLst xmlns:a="http://schemas.openxmlformats.org/drawingml/2006/main">
              <a:ext uri="{FF2B5EF4-FFF2-40B4-BE49-F238E27FC236}">
                <a16:creationId xmlns:a16="http://schemas.microsoft.com/office/drawing/2014/main" id="{1C133C11-637A-4453-BD1F-7DF54341ED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vid" descr="LOGO_Midttrafik_hvid.png">
                    <a:extLst>
                      <a:ext uri="{FF2B5EF4-FFF2-40B4-BE49-F238E27FC236}">
                        <a16:creationId xmlns:a16="http://schemas.microsoft.com/office/drawing/2014/main" id="{1C133C11-637A-4453-BD1F-7DF54341ED27}"/>
                      </a:ext>
                    </a:extLst>
                  </pic:cNvPr>
                  <pic:cNvPicPr>
                    <a:picLocks noChangeAspect="1"/>
                  </pic:cNvPicPr>
                </pic:nvPicPr>
                <pic:blipFill>
                  <a:blip r:embed="rId1"/>
                  <a:stretch>
                    <a:fillRect/>
                  </a:stretch>
                </pic:blipFill>
                <pic:spPr>
                  <a:xfrm>
                    <a:off x="0" y="0"/>
                    <a:ext cx="1979930" cy="682625"/>
                  </a:xfrm>
                  <a:prstGeom prst="rect">
                    <a:avLst/>
                  </a:prstGeom>
                </pic:spPr>
              </pic:pic>
            </a:graphicData>
          </a:graphic>
          <wp14:sizeRelH relativeFrom="page">
            <wp14:pctWidth>0</wp14:pctWidth>
          </wp14:sizeRelH>
          <wp14:sizeRelV relativeFrom="page">
            <wp14:pctHeight>0</wp14:pctHeight>
          </wp14:sizeRelV>
        </wp:anchor>
      </w:drawing>
    </w:r>
    <w:r w:rsidR="00FF4A17">
      <w:rPr>
        <w:noProof/>
      </w:rPr>
      <w:drawing>
        <wp:anchor distT="0" distB="0" distL="114300" distR="114300" simplePos="0" relativeHeight="251663360" behindDoc="0" locked="0" layoutInCell="1" allowOverlap="1" wp14:anchorId="7C1459C4" wp14:editId="33C4B083">
          <wp:simplePos x="0" y="0"/>
          <wp:positionH relativeFrom="page">
            <wp:posOffset>4837430</wp:posOffset>
          </wp:positionH>
          <wp:positionV relativeFrom="page">
            <wp:posOffset>9439275</wp:posOffset>
          </wp:positionV>
          <wp:extent cx="2167200" cy="745200"/>
          <wp:effectExtent l="0" t="0" r="5080" b="0"/>
          <wp:wrapSquare wrapText="bothSides"/>
          <wp:docPr id="3" name="logogrå" descr="LOGO_Midttrafik.png" hidden="1">
            <a:extLst xmlns:a="http://schemas.openxmlformats.org/drawingml/2006/main">
              <a:ext uri="{FF2B5EF4-FFF2-40B4-BE49-F238E27FC236}">
                <a16:creationId xmlns:a16="http://schemas.microsoft.com/office/drawing/2014/main" id="{C6F768E3-A0C3-4E4A-BC95-D2EC30B515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grå" descr="LOGO_Midttrafik.png" hidden="1">
                    <a:extLst>
                      <a:ext uri="{FF2B5EF4-FFF2-40B4-BE49-F238E27FC236}">
                        <a16:creationId xmlns:a16="http://schemas.microsoft.com/office/drawing/2014/main" id="{C6F768E3-A0C3-4E4A-BC95-D2EC30B515E9}"/>
                      </a:ext>
                    </a:extLst>
                  </pic:cNvPr>
                  <pic:cNvPicPr>
                    <a:picLocks noChangeAspect="1"/>
                  </pic:cNvPicPr>
                </pic:nvPicPr>
                <pic:blipFill>
                  <a:blip r:embed="rId2"/>
                  <a:stretch>
                    <a:fillRect/>
                  </a:stretch>
                </pic:blipFill>
                <pic:spPr>
                  <a:xfrm>
                    <a:off x="0" y="0"/>
                    <a:ext cx="2167200" cy="745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942B" w14:textId="77777777" w:rsidR="008229F2" w:rsidRPr="004024EE" w:rsidRDefault="008229F2" w:rsidP="00303508">
    <w:pPr>
      <w:pStyle w:val="Sidefod"/>
    </w:pPr>
    <w:r>
      <w:fldChar w:fldCharType="begin"/>
    </w:r>
    <w:r>
      <w:instrText xml:space="preserve">page </w:instrText>
    </w:r>
    <w:r>
      <w:fldChar w:fldCharType="separate"/>
    </w:r>
    <w:r>
      <w:rPr>
        <w:noProof/>
      </w:rPr>
      <w:t>2</w:t>
    </w:r>
    <w:r>
      <w:fldChar w:fldCharType="end"/>
    </w:r>
    <w:r>
      <w:t>/</w:t>
    </w:r>
    <w:r>
      <w:fldChar w:fldCharType="begin"/>
    </w:r>
    <w:r>
      <w:instrText xml:space="preserve"> numpages </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3CB1" w14:textId="77777777" w:rsidR="00AE5A34" w:rsidRPr="004024EE" w:rsidRDefault="00303508" w:rsidP="00303508">
    <w:pPr>
      <w:pStyle w:val="Sidefod"/>
    </w:pPr>
    <w:r>
      <w:fldChar w:fldCharType="begin"/>
    </w:r>
    <w:r>
      <w:instrText xml:space="preserve">page </w:instrText>
    </w:r>
    <w:r>
      <w:fldChar w:fldCharType="separate"/>
    </w:r>
    <w:r>
      <w:rPr>
        <w:noProof/>
      </w:rPr>
      <w:t>2</w:t>
    </w:r>
    <w:r>
      <w:fldChar w:fldCharType="end"/>
    </w:r>
    <w:r>
      <w:t>/</w:t>
    </w:r>
    <w:r>
      <w:fldChar w:fldCharType="begin"/>
    </w:r>
    <w:r>
      <w:instrText xml:space="preserve"> numpages </w:instrText>
    </w:r>
    <w:r>
      <w:fldChar w:fldCharType="separate"/>
    </w:r>
    <w:r>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09FE" w14:textId="77777777" w:rsidR="006D7824" w:rsidRDefault="006D7824" w:rsidP="004024EE">
      <w:r>
        <w:separator/>
      </w:r>
    </w:p>
  </w:footnote>
  <w:footnote w:type="continuationSeparator" w:id="0">
    <w:p w14:paraId="02ACFBCE" w14:textId="77777777" w:rsidR="006D7824" w:rsidRDefault="006D7824" w:rsidP="004024EE">
      <w:r>
        <w:continuationSeparator/>
      </w:r>
    </w:p>
  </w:footnote>
  <w:footnote w:id="1">
    <w:p w14:paraId="43BC7A6C" w14:textId="77777777" w:rsidR="001C332C" w:rsidRDefault="001C332C" w:rsidP="001C332C">
      <w:pPr>
        <w:pStyle w:val="Fodnotetekst"/>
      </w:pPr>
      <w:r>
        <w:rPr>
          <w:sz w:val="16"/>
          <w:szCs w:val="16"/>
        </w:rPr>
        <w:t xml:space="preserve">Lovbekendtgørelse 2023-05-15 nr. 542 </w:t>
      </w:r>
      <w:r w:rsidRPr="007E0898">
        <w:rPr>
          <w:sz w:val="16"/>
          <w:szCs w:val="16"/>
        </w:rPr>
        <w:t>med efterfølgende ændringer.</w:t>
      </w:r>
    </w:p>
  </w:footnote>
  <w:footnote w:id="2">
    <w:p w14:paraId="30B1553B" w14:textId="77777777" w:rsidR="001C332C" w:rsidRDefault="001C332C" w:rsidP="001C332C">
      <w:pPr>
        <w:pStyle w:val="Fodnotetekst"/>
      </w:pPr>
      <w:r>
        <w:rPr>
          <w:rStyle w:val="Fodnotehenvisning"/>
        </w:rPr>
        <w:footnoteRef/>
      </w:r>
      <w:r>
        <w:t xml:space="preserve"> </w:t>
      </w:r>
      <w:r>
        <w:tab/>
      </w:r>
      <w:r>
        <w:rPr>
          <w:sz w:val="16"/>
          <w:szCs w:val="16"/>
        </w:rPr>
        <w:t xml:space="preserve">Lovbekendtgørelse 2023-05-15 nr. 542 </w:t>
      </w:r>
      <w:r w:rsidRPr="007E0898">
        <w:rPr>
          <w:sz w:val="16"/>
          <w:szCs w:val="16"/>
        </w:rPr>
        <w:t>med efterfølgende ændringer.</w:t>
      </w:r>
    </w:p>
  </w:footnote>
  <w:footnote w:id="3">
    <w:p w14:paraId="5A7420FA" w14:textId="77777777" w:rsidR="00252709" w:rsidRDefault="00252709" w:rsidP="00252709">
      <w:pPr>
        <w:pStyle w:val="Fodnotetekst"/>
      </w:pPr>
      <w:r>
        <w:rPr>
          <w:rStyle w:val="Fodnotehenvisning"/>
        </w:rPr>
        <w:footnoteRef/>
      </w:r>
      <w:r>
        <w:t xml:space="preserve"> Bekendtgørelse 2022-06-29 nr. 1078 om fremgangsmåderne ved indgåelse af kontrakter inden for vand- og energiforsyning, transport og posttjenester.</w:t>
      </w:r>
    </w:p>
  </w:footnote>
  <w:footnote w:id="4">
    <w:p w14:paraId="0BFBD0B7" w14:textId="77777777" w:rsidR="00511288" w:rsidRDefault="00511288" w:rsidP="00511288">
      <w:pPr>
        <w:pStyle w:val="Fodnotetekst"/>
      </w:pPr>
      <w:r>
        <w:rPr>
          <w:rStyle w:val="Fodnotehenvisning"/>
        </w:rPr>
        <w:footnoteRef/>
      </w:r>
      <w:r>
        <w:t xml:space="preserve"> </w:t>
      </w:r>
      <w:r w:rsidRPr="006D3DDC">
        <w:rPr>
          <w:sz w:val="16"/>
          <w:szCs w:val="16"/>
        </w:rPr>
        <w:t>Bekendtgørelse om kvalifikationskrav til visse førere af køretøjer i vejtransport - BEK nr</w:t>
      </w:r>
      <w:r>
        <w:rPr>
          <w:sz w:val="16"/>
          <w:szCs w:val="16"/>
        </w:rPr>
        <w:t>.</w:t>
      </w:r>
      <w:r w:rsidRPr="006D3DDC">
        <w:rPr>
          <w:sz w:val="16"/>
          <w:szCs w:val="16"/>
        </w:rPr>
        <w:t xml:space="preserve"> 322 af 30/03/2020 (med eventuelle senere ændringer)</w:t>
      </w:r>
    </w:p>
  </w:footnote>
  <w:footnote w:id="5">
    <w:p w14:paraId="2F996476" w14:textId="77777777" w:rsidR="008229F2" w:rsidRDefault="008229F2" w:rsidP="008229F2">
      <w:pPr>
        <w:pStyle w:val="Fodnotetekst"/>
      </w:pPr>
      <w:r>
        <w:rPr>
          <w:rStyle w:val="Fodnotehenvisning"/>
        </w:rPr>
        <w:footnoteRef/>
      </w:r>
      <w:r>
        <w:t xml:space="preserve"> </w:t>
      </w:r>
      <w:r w:rsidRPr="009A3077">
        <w:rPr>
          <w:sz w:val="16"/>
          <w:szCs w:val="16"/>
        </w:rPr>
        <w:t>Jf. BEK nr. 1487 af 12. december 2007 med senere ændringer</w:t>
      </w:r>
    </w:p>
  </w:footnote>
  <w:footnote w:id="6">
    <w:p w14:paraId="7D143401" w14:textId="77777777" w:rsidR="00511288" w:rsidRDefault="00511288" w:rsidP="00511288">
      <w:pPr>
        <w:pStyle w:val="Fodnotetekst"/>
      </w:pPr>
      <w:r>
        <w:rPr>
          <w:rStyle w:val="Fodnotehenvisning"/>
        </w:rPr>
        <w:footnoteRef/>
      </w:r>
      <w:r>
        <w:t xml:space="preserve"> </w:t>
      </w:r>
      <w:r>
        <w:rPr>
          <w:sz w:val="17"/>
          <w:szCs w:val="17"/>
        </w:rPr>
        <w:t>Lovbekendtgørelse nr. 733 af 9. juli 2009</w:t>
      </w:r>
    </w:p>
  </w:footnote>
  <w:footnote w:id="7">
    <w:p w14:paraId="0B1C15BC" w14:textId="77777777" w:rsidR="00511288" w:rsidRDefault="00511288" w:rsidP="00511288">
      <w:pPr>
        <w:pStyle w:val="Fodnotetekst"/>
      </w:pPr>
      <w:r>
        <w:rPr>
          <w:rStyle w:val="Fodnotehenvisning"/>
        </w:rPr>
        <w:footnoteRef/>
      </w:r>
      <w:r>
        <w:t xml:space="preserve"> </w:t>
      </w:r>
      <w:r w:rsidRPr="00237F59">
        <w:rPr>
          <w:sz w:val="17"/>
          <w:szCs w:val="17"/>
        </w:rPr>
        <w:t>Personlige papirer, punge, nøgler, kontante penge, ure, smykker, tasker (af værdi eller indeholdende værdi), telefoner, computere, bankkort, kørekort, buskort og lignende.</w:t>
      </w:r>
    </w:p>
  </w:footnote>
  <w:footnote w:id="8">
    <w:p w14:paraId="23F1D0A3" w14:textId="77777777" w:rsidR="00567992" w:rsidRDefault="00567992" w:rsidP="00567992">
      <w:pPr>
        <w:pStyle w:val="Fodnotetekst"/>
      </w:pPr>
      <w:r>
        <w:rPr>
          <w:rStyle w:val="Fodnotehenvisning"/>
        </w:rPr>
        <w:footnoteRef/>
      </w:r>
      <w:r>
        <w:t xml:space="preserve"> </w:t>
      </w:r>
      <w:r w:rsidRPr="0070374B">
        <w:rPr>
          <w:sz w:val="16"/>
          <w:szCs w:val="16"/>
        </w:rPr>
        <w:t>BEK nr. 700 af 24. juni 2011 med senere ændringer</w:t>
      </w:r>
    </w:p>
  </w:footnote>
  <w:footnote w:id="9">
    <w:p w14:paraId="30306EB6" w14:textId="77777777" w:rsidR="008229F2" w:rsidRPr="00F25DB5" w:rsidRDefault="008229F2" w:rsidP="008229F2">
      <w:pPr>
        <w:pStyle w:val="Fodnotetekst"/>
      </w:pPr>
      <w:r>
        <w:rPr>
          <w:rStyle w:val="Fodnotehenvisning"/>
        </w:rPr>
        <w:footnoteRef/>
      </w:r>
      <w:r>
        <w:t xml:space="preserve"> Bekendtgørelse af lov om spil, LBK nr. 1303 af 04/09</w:t>
      </w:r>
      <w:r w:rsidRPr="00874197">
        <w:t>/</w:t>
      </w:r>
      <w:r>
        <w:t>2020 med senere ændringer.</w:t>
      </w:r>
    </w:p>
  </w:footnote>
  <w:footnote w:id="10">
    <w:p w14:paraId="37284670" w14:textId="77777777" w:rsidR="008229F2" w:rsidRDefault="008229F2" w:rsidP="008229F2">
      <w:pPr>
        <w:pStyle w:val="Fodnotetekst"/>
      </w:pPr>
      <w:r>
        <w:rPr>
          <w:rStyle w:val="Fodnotehenvisning"/>
        </w:rPr>
        <w:footnoteRef/>
      </w:r>
      <w:r>
        <w:t xml:space="preserve"> </w:t>
      </w:r>
      <w:r>
        <w:rPr>
          <w:sz w:val="16"/>
          <w:szCs w:val="16"/>
        </w:rPr>
        <w:t>J</w:t>
      </w:r>
      <w:r w:rsidRPr="00C406C8">
        <w:rPr>
          <w:sz w:val="16"/>
          <w:szCs w:val="16"/>
        </w:rPr>
        <w:t>f. LBK nr. 743 af 4. september 2002 med senere ændringer.</w:t>
      </w:r>
    </w:p>
  </w:footnote>
  <w:footnote w:id="11">
    <w:p w14:paraId="1F2312A0" w14:textId="77777777" w:rsidR="008229F2" w:rsidRPr="00A87B21" w:rsidRDefault="008229F2" w:rsidP="008229F2">
      <w:pPr>
        <w:pStyle w:val="Fodnotetekst"/>
        <w:rPr>
          <w:sz w:val="16"/>
          <w:szCs w:val="16"/>
        </w:rPr>
      </w:pPr>
      <w:r w:rsidRPr="00A87B21">
        <w:rPr>
          <w:rStyle w:val="Fodnotehenvisning"/>
          <w:sz w:val="16"/>
          <w:szCs w:val="16"/>
        </w:rPr>
        <w:footnoteRef/>
      </w:r>
      <w:r w:rsidRPr="00A87B21">
        <w:rPr>
          <w:sz w:val="16"/>
          <w:szCs w:val="16"/>
        </w:rPr>
        <w:t xml:space="preserve"> jf. Forældelsesloven § 3</w:t>
      </w:r>
    </w:p>
  </w:footnote>
  <w:footnote w:id="12">
    <w:p w14:paraId="0AD8268D" w14:textId="77777777" w:rsidR="008229F2" w:rsidRDefault="008229F2" w:rsidP="008229F2">
      <w:pPr>
        <w:pStyle w:val="Fodnotetekst"/>
      </w:pPr>
      <w:r>
        <w:rPr>
          <w:rStyle w:val="Fodnotehenvisning"/>
        </w:rPr>
        <w:footnoteRef/>
      </w:r>
      <w:r>
        <w:t xml:space="preserve"> </w:t>
      </w:r>
      <w:r w:rsidRPr="00704563">
        <w:rPr>
          <w:i/>
          <w:iCs/>
        </w:rPr>
        <w:t>Jf. LBK nr. 710 af 20. august 2002 med senere ændringer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3D41" w14:textId="77777777" w:rsidR="005F7819" w:rsidRPr="008368B7" w:rsidRDefault="002C13CD" w:rsidP="004024EE">
    <w:r>
      <w:rPr>
        <w:noProof/>
      </w:rPr>
      <mc:AlternateContent>
        <mc:Choice Requires="wps">
          <w:drawing>
            <wp:anchor distT="0" distB="0" distL="114300" distR="114300" simplePos="0" relativeHeight="251660287" behindDoc="1" locked="0" layoutInCell="1" allowOverlap="1" wp14:anchorId="0C3B29B9" wp14:editId="54BC4AF0">
              <wp:simplePos x="0" y="0"/>
              <wp:positionH relativeFrom="page">
                <wp:align>left</wp:align>
              </wp:positionH>
              <wp:positionV relativeFrom="page">
                <wp:align>top</wp:align>
              </wp:positionV>
              <wp:extent cx="7560000" cy="10692000"/>
              <wp:effectExtent l="0" t="0" r="3175" b="0"/>
              <wp:wrapNone/>
              <wp:docPr id="1" name="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9B1C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00A27" id="background" o:spid="_x0000_s1026" style="position:absolute;margin-left:0;margin-top:0;width:595.3pt;height:841.9pt;z-index:-25165619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" fillcolor="#9b1c18"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1BC2" w14:textId="29E0D742" w:rsidR="008229F2" w:rsidRDefault="008229F2" w:rsidP="004024EE">
    <w:pPr>
      <w:pStyle w:val="Sidehoved"/>
    </w:pPr>
    <w:r>
      <w:fldChar w:fldCharType="begin"/>
    </w:r>
    <w:r>
      <w:instrText xml:space="preserve"> styleref "Kontrakttitel"</w:instrText>
    </w:r>
    <w:r>
      <w:fldChar w:fldCharType="separate"/>
    </w:r>
    <w:r w:rsidR="0054759B">
      <w:rPr>
        <w:noProof/>
      </w:rPr>
      <w:t>A-Kontrakt</w:t>
    </w:r>
    <w:r>
      <w:fldChar w:fldCharType="end"/>
    </w:r>
    <w:r>
      <w:t xml:space="preserve"> –</w:t>
    </w:r>
    <w:r w:rsidR="00E03B7C">
      <w:t xml:space="preserve"> Silkeborg Lokalruter</w:t>
    </w:r>
    <w:r>
      <w:t xml:space="preserve"> </w:t>
    </w:r>
  </w:p>
  <w:p w14:paraId="66659267" w14:textId="77777777" w:rsidR="008229F2" w:rsidRPr="004024EE" w:rsidRDefault="008229F2" w:rsidP="004024E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9B61" w14:textId="22B164D8" w:rsidR="008368B7" w:rsidRPr="004024EE" w:rsidRDefault="00DE3D2F" w:rsidP="004024EE">
    <w:pPr>
      <w:pStyle w:val="Sidehoved"/>
    </w:pPr>
    <w:r>
      <w:fldChar w:fldCharType="begin"/>
    </w:r>
    <w:r>
      <w:instrText xml:space="preserve"> styleref "Kontrakttitel"</w:instrText>
    </w:r>
    <w:r>
      <w:fldChar w:fldCharType="separate"/>
    </w:r>
    <w:r w:rsidR="0054759B">
      <w:rPr>
        <w:noProof/>
      </w:rPr>
      <w:t>A-Kontrakt</w:t>
    </w:r>
    <w:r>
      <w:fldChar w:fldCharType="end"/>
    </w:r>
    <w:r w:rsidR="00720597">
      <w:t xml:space="preserve"> </w:t>
    </w:r>
    <w:r w:rsidR="006C030B">
      <w:t xml:space="preserve">– </w:t>
    </w:r>
    <w:r>
      <w:fldChar w:fldCharType="begin"/>
    </w:r>
    <w:r>
      <w:instrText xml:space="preserve"> styleref "Undertitel"</w:instrText>
    </w:r>
    <w:r>
      <w:fldChar w:fldCharType="separate"/>
    </w:r>
    <w:r w:rsidR="0054759B">
      <w:rPr>
        <w:noProof/>
      </w:rPr>
      <w:t>Dieselkontrakt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033"/>
    <w:multiLevelType w:val="hybridMultilevel"/>
    <w:tmpl w:val="5DC4AA52"/>
    <w:lvl w:ilvl="0" w:tplc="04060017">
      <w:start w:val="1"/>
      <w:numFmt w:val="lowerLetter"/>
      <w:lvlText w:val="%1)"/>
      <w:lvlJc w:val="left"/>
      <w:pPr>
        <w:ind w:left="1684" w:hanging="360"/>
      </w:pPr>
    </w:lvl>
    <w:lvl w:ilvl="1" w:tplc="04060019" w:tentative="1">
      <w:start w:val="1"/>
      <w:numFmt w:val="lowerLetter"/>
      <w:lvlText w:val="%2."/>
      <w:lvlJc w:val="left"/>
      <w:pPr>
        <w:ind w:left="2404" w:hanging="360"/>
      </w:pPr>
    </w:lvl>
    <w:lvl w:ilvl="2" w:tplc="0406001B" w:tentative="1">
      <w:start w:val="1"/>
      <w:numFmt w:val="lowerRoman"/>
      <w:lvlText w:val="%3."/>
      <w:lvlJc w:val="right"/>
      <w:pPr>
        <w:ind w:left="3124" w:hanging="180"/>
      </w:pPr>
    </w:lvl>
    <w:lvl w:ilvl="3" w:tplc="0406000F" w:tentative="1">
      <w:start w:val="1"/>
      <w:numFmt w:val="decimal"/>
      <w:lvlText w:val="%4."/>
      <w:lvlJc w:val="left"/>
      <w:pPr>
        <w:ind w:left="3844" w:hanging="360"/>
      </w:pPr>
    </w:lvl>
    <w:lvl w:ilvl="4" w:tplc="04060019" w:tentative="1">
      <w:start w:val="1"/>
      <w:numFmt w:val="lowerLetter"/>
      <w:lvlText w:val="%5."/>
      <w:lvlJc w:val="left"/>
      <w:pPr>
        <w:ind w:left="4564" w:hanging="360"/>
      </w:pPr>
    </w:lvl>
    <w:lvl w:ilvl="5" w:tplc="0406001B" w:tentative="1">
      <w:start w:val="1"/>
      <w:numFmt w:val="lowerRoman"/>
      <w:lvlText w:val="%6."/>
      <w:lvlJc w:val="right"/>
      <w:pPr>
        <w:ind w:left="5284" w:hanging="180"/>
      </w:pPr>
    </w:lvl>
    <w:lvl w:ilvl="6" w:tplc="0406000F" w:tentative="1">
      <w:start w:val="1"/>
      <w:numFmt w:val="decimal"/>
      <w:lvlText w:val="%7."/>
      <w:lvlJc w:val="left"/>
      <w:pPr>
        <w:ind w:left="6004" w:hanging="360"/>
      </w:pPr>
    </w:lvl>
    <w:lvl w:ilvl="7" w:tplc="04060019" w:tentative="1">
      <w:start w:val="1"/>
      <w:numFmt w:val="lowerLetter"/>
      <w:lvlText w:val="%8."/>
      <w:lvlJc w:val="left"/>
      <w:pPr>
        <w:ind w:left="6724" w:hanging="360"/>
      </w:pPr>
    </w:lvl>
    <w:lvl w:ilvl="8" w:tplc="0406001B" w:tentative="1">
      <w:start w:val="1"/>
      <w:numFmt w:val="lowerRoman"/>
      <w:lvlText w:val="%9."/>
      <w:lvlJc w:val="right"/>
      <w:pPr>
        <w:ind w:left="7444" w:hanging="180"/>
      </w:pPr>
    </w:lvl>
  </w:abstractNum>
  <w:abstractNum w:abstractNumId="1" w15:restartNumberingAfterBreak="0">
    <w:nsid w:val="0C64780A"/>
    <w:multiLevelType w:val="hybridMultilevel"/>
    <w:tmpl w:val="14EA9368"/>
    <w:lvl w:ilvl="0" w:tplc="8D929BD8">
      <w:start w:val="1"/>
      <w:numFmt w:val="decimal"/>
      <w:lvlText w:val="%1."/>
      <w:lvlJc w:val="left"/>
      <w:pPr>
        <w:ind w:left="430" w:hanging="360"/>
      </w:pPr>
      <w:rPr>
        <w:rFonts w:hint="default"/>
      </w:rPr>
    </w:lvl>
    <w:lvl w:ilvl="1" w:tplc="04060019" w:tentative="1">
      <w:start w:val="1"/>
      <w:numFmt w:val="lowerLetter"/>
      <w:lvlText w:val="%2."/>
      <w:lvlJc w:val="left"/>
      <w:pPr>
        <w:ind w:left="1150" w:hanging="360"/>
      </w:pPr>
    </w:lvl>
    <w:lvl w:ilvl="2" w:tplc="0406001B" w:tentative="1">
      <w:start w:val="1"/>
      <w:numFmt w:val="lowerRoman"/>
      <w:lvlText w:val="%3."/>
      <w:lvlJc w:val="right"/>
      <w:pPr>
        <w:ind w:left="1870" w:hanging="180"/>
      </w:pPr>
    </w:lvl>
    <w:lvl w:ilvl="3" w:tplc="0406000F" w:tentative="1">
      <w:start w:val="1"/>
      <w:numFmt w:val="decimal"/>
      <w:lvlText w:val="%4."/>
      <w:lvlJc w:val="left"/>
      <w:pPr>
        <w:ind w:left="2590" w:hanging="360"/>
      </w:pPr>
    </w:lvl>
    <w:lvl w:ilvl="4" w:tplc="04060019" w:tentative="1">
      <w:start w:val="1"/>
      <w:numFmt w:val="lowerLetter"/>
      <w:lvlText w:val="%5."/>
      <w:lvlJc w:val="left"/>
      <w:pPr>
        <w:ind w:left="3310" w:hanging="360"/>
      </w:pPr>
    </w:lvl>
    <w:lvl w:ilvl="5" w:tplc="0406001B" w:tentative="1">
      <w:start w:val="1"/>
      <w:numFmt w:val="lowerRoman"/>
      <w:lvlText w:val="%6."/>
      <w:lvlJc w:val="right"/>
      <w:pPr>
        <w:ind w:left="4030" w:hanging="180"/>
      </w:pPr>
    </w:lvl>
    <w:lvl w:ilvl="6" w:tplc="0406000F" w:tentative="1">
      <w:start w:val="1"/>
      <w:numFmt w:val="decimal"/>
      <w:lvlText w:val="%7."/>
      <w:lvlJc w:val="left"/>
      <w:pPr>
        <w:ind w:left="4750" w:hanging="360"/>
      </w:pPr>
    </w:lvl>
    <w:lvl w:ilvl="7" w:tplc="04060019" w:tentative="1">
      <w:start w:val="1"/>
      <w:numFmt w:val="lowerLetter"/>
      <w:lvlText w:val="%8."/>
      <w:lvlJc w:val="left"/>
      <w:pPr>
        <w:ind w:left="5470" w:hanging="360"/>
      </w:pPr>
    </w:lvl>
    <w:lvl w:ilvl="8" w:tplc="0406001B" w:tentative="1">
      <w:start w:val="1"/>
      <w:numFmt w:val="lowerRoman"/>
      <w:lvlText w:val="%9."/>
      <w:lvlJc w:val="right"/>
      <w:pPr>
        <w:ind w:left="6190" w:hanging="180"/>
      </w:pPr>
    </w:lvl>
  </w:abstractNum>
  <w:abstractNum w:abstractNumId="2" w15:restartNumberingAfterBreak="0">
    <w:nsid w:val="0DD26752"/>
    <w:multiLevelType w:val="hybridMultilevel"/>
    <w:tmpl w:val="131677D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C6683A"/>
    <w:multiLevelType w:val="hybridMultilevel"/>
    <w:tmpl w:val="17522334"/>
    <w:lvl w:ilvl="0" w:tplc="88D00EC0">
      <w:start w:val="1"/>
      <w:numFmt w:val="decimal"/>
      <w:lvlText w:val="%1)"/>
      <w:lvlJc w:val="left"/>
      <w:pPr>
        <w:ind w:left="1324" w:hanging="360"/>
      </w:pPr>
      <w:rPr>
        <w:rFonts w:hint="default"/>
      </w:rPr>
    </w:lvl>
    <w:lvl w:ilvl="1" w:tplc="ECECA9BE">
      <w:start w:val="1"/>
      <w:numFmt w:val="lowerLetter"/>
      <w:lvlText w:val="%2)"/>
      <w:lvlJc w:val="left"/>
      <w:pPr>
        <w:ind w:left="2164" w:hanging="480"/>
      </w:pPr>
      <w:rPr>
        <w:rFonts w:hint="default"/>
      </w:rPr>
    </w:lvl>
    <w:lvl w:ilvl="2" w:tplc="0406001B" w:tentative="1">
      <w:start w:val="1"/>
      <w:numFmt w:val="lowerRoman"/>
      <w:lvlText w:val="%3."/>
      <w:lvlJc w:val="right"/>
      <w:pPr>
        <w:ind w:left="2764" w:hanging="180"/>
      </w:pPr>
    </w:lvl>
    <w:lvl w:ilvl="3" w:tplc="0406000F" w:tentative="1">
      <w:start w:val="1"/>
      <w:numFmt w:val="decimal"/>
      <w:lvlText w:val="%4."/>
      <w:lvlJc w:val="left"/>
      <w:pPr>
        <w:ind w:left="3484" w:hanging="360"/>
      </w:pPr>
    </w:lvl>
    <w:lvl w:ilvl="4" w:tplc="04060019" w:tentative="1">
      <w:start w:val="1"/>
      <w:numFmt w:val="lowerLetter"/>
      <w:lvlText w:val="%5."/>
      <w:lvlJc w:val="left"/>
      <w:pPr>
        <w:ind w:left="4204" w:hanging="360"/>
      </w:pPr>
    </w:lvl>
    <w:lvl w:ilvl="5" w:tplc="0406001B" w:tentative="1">
      <w:start w:val="1"/>
      <w:numFmt w:val="lowerRoman"/>
      <w:lvlText w:val="%6."/>
      <w:lvlJc w:val="right"/>
      <w:pPr>
        <w:ind w:left="4924" w:hanging="180"/>
      </w:pPr>
    </w:lvl>
    <w:lvl w:ilvl="6" w:tplc="0406000F" w:tentative="1">
      <w:start w:val="1"/>
      <w:numFmt w:val="decimal"/>
      <w:lvlText w:val="%7."/>
      <w:lvlJc w:val="left"/>
      <w:pPr>
        <w:ind w:left="5644" w:hanging="360"/>
      </w:pPr>
    </w:lvl>
    <w:lvl w:ilvl="7" w:tplc="04060019" w:tentative="1">
      <w:start w:val="1"/>
      <w:numFmt w:val="lowerLetter"/>
      <w:lvlText w:val="%8."/>
      <w:lvlJc w:val="left"/>
      <w:pPr>
        <w:ind w:left="6364" w:hanging="360"/>
      </w:pPr>
    </w:lvl>
    <w:lvl w:ilvl="8" w:tplc="0406001B" w:tentative="1">
      <w:start w:val="1"/>
      <w:numFmt w:val="lowerRoman"/>
      <w:lvlText w:val="%9."/>
      <w:lvlJc w:val="right"/>
      <w:pPr>
        <w:ind w:left="7084" w:hanging="180"/>
      </w:pPr>
    </w:lvl>
  </w:abstractNum>
  <w:abstractNum w:abstractNumId="4" w15:restartNumberingAfterBreak="0">
    <w:nsid w:val="13CB78EA"/>
    <w:multiLevelType w:val="hybridMultilevel"/>
    <w:tmpl w:val="E7F89BEA"/>
    <w:lvl w:ilvl="0" w:tplc="10284B30">
      <w:start w:val="1"/>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D67F17"/>
    <w:multiLevelType w:val="hybridMultilevel"/>
    <w:tmpl w:val="8F8A1848"/>
    <w:lvl w:ilvl="0" w:tplc="084C8F28">
      <w:start w:val="1"/>
      <w:numFmt w:val="bullet"/>
      <w:pStyle w:val="Listeafsnit"/>
      <w:lvlText w:val="•"/>
      <w:lvlJc w:val="left"/>
      <w:pPr>
        <w:tabs>
          <w:tab w:val="num" w:pos="340"/>
        </w:tabs>
        <w:ind w:left="340" w:hanging="340"/>
      </w:pPr>
      <w:rPr>
        <w:rFonts w:asciiTheme="minorHAnsi" w:hAnsiTheme="minorHAnsi" w:hint="default"/>
        <w:color w:val="5C656F"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11656B"/>
    <w:multiLevelType w:val="hybridMultilevel"/>
    <w:tmpl w:val="EC94A6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5F690C"/>
    <w:multiLevelType w:val="hybridMultilevel"/>
    <w:tmpl w:val="3FC24566"/>
    <w:lvl w:ilvl="0" w:tplc="04060017">
      <w:start w:val="1"/>
      <w:numFmt w:val="lowerLetter"/>
      <w:lvlText w:val="%1)"/>
      <w:lvlJc w:val="left"/>
      <w:pPr>
        <w:ind w:left="1684" w:hanging="360"/>
      </w:pPr>
    </w:lvl>
    <w:lvl w:ilvl="1" w:tplc="04060019" w:tentative="1">
      <w:start w:val="1"/>
      <w:numFmt w:val="lowerLetter"/>
      <w:lvlText w:val="%2."/>
      <w:lvlJc w:val="left"/>
      <w:pPr>
        <w:ind w:left="2404" w:hanging="360"/>
      </w:pPr>
    </w:lvl>
    <w:lvl w:ilvl="2" w:tplc="0406001B" w:tentative="1">
      <w:start w:val="1"/>
      <w:numFmt w:val="lowerRoman"/>
      <w:lvlText w:val="%3."/>
      <w:lvlJc w:val="right"/>
      <w:pPr>
        <w:ind w:left="3124" w:hanging="180"/>
      </w:pPr>
    </w:lvl>
    <w:lvl w:ilvl="3" w:tplc="0406000F" w:tentative="1">
      <w:start w:val="1"/>
      <w:numFmt w:val="decimal"/>
      <w:lvlText w:val="%4."/>
      <w:lvlJc w:val="left"/>
      <w:pPr>
        <w:ind w:left="3844" w:hanging="360"/>
      </w:pPr>
    </w:lvl>
    <w:lvl w:ilvl="4" w:tplc="04060019" w:tentative="1">
      <w:start w:val="1"/>
      <w:numFmt w:val="lowerLetter"/>
      <w:lvlText w:val="%5."/>
      <w:lvlJc w:val="left"/>
      <w:pPr>
        <w:ind w:left="4564" w:hanging="360"/>
      </w:pPr>
    </w:lvl>
    <w:lvl w:ilvl="5" w:tplc="0406001B" w:tentative="1">
      <w:start w:val="1"/>
      <w:numFmt w:val="lowerRoman"/>
      <w:lvlText w:val="%6."/>
      <w:lvlJc w:val="right"/>
      <w:pPr>
        <w:ind w:left="5284" w:hanging="180"/>
      </w:pPr>
    </w:lvl>
    <w:lvl w:ilvl="6" w:tplc="0406000F" w:tentative="1">
      <w:start w:val="1"/>
      <w:numFmt w:val="decimal"/>
      <w:lvlText w:val="%7."/>
      <w:lvlJc w:val="left"/>
      <w:pPr>
        <w:ind w:left="6004" w:hanging="360"/>
      </w:pPr>
    </w:lvl>
    <w:lvl w:ilvl="7" w:tplc="04060019" w:tentative="1">
      <w:start w:val="1"/>
      <w:numFmt w:val="lowerLetter"/>
      <w:lvlText w:val="%8."/>
      <w:lvlJc w:val="left"/>
      <w:pPr>
        <w:ind w:left="6724" w:hanging="360"/>
      </w:pPr>
    </w:lvl>
    <w:lvl w:ilvl="8" w:tplc="0406001B" w:tentative="1">
      <w:start w:val="1"/>
      <w:numFmt w:val="lowerRoman"/>
      <w:lvlText w:val="%9."/>
      <w:lvlJc w:val="right"/>
      <w:pPr>
        <w:ind w:left="7444" w:hanging="180"/>
      </w:pPr>
    </w:lvl>
  </w:abstractNum>
  <w:abstractNum w:abstractNumId="8" w15:restartNumberingAfterBreak="0">
    <w:nsid w:val="18C16130"/>
    <w:multiLevelType w:val="hybridMultilevel"/>
    <w:tmpl w:val="8698E260"/>
    <w:lvl w:ilvl="0" w:tplc="04060005">
      <w:start w:val="1"/>
      <w:numFmt w:val="bullet"/>
      <w:pStyle w:val="Level1"/>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D7E02"/>
    <w:multiLevelType w:val="multilevel"/>
    <w:tmpl w:val="97924F32"/>
    <w:lvl w:ilvl="0">
      <w:start w:val="1"/>
      <w:numFmt w:val="decimal"/>
      <w:pStyle w:val="Overskrift1"/>
      <w:lvlText w:val="%1"/>
      <w:lvlJc w:val="left"/>
      <w:pPr>
        <w:tabs>
          <w:tab w:val="num" w:pos="964"/>
        </w:tabs>
        <w:ind w:left="964" w:hanging="964"/>
      </w:pPr>
      <w:rPr>
        <w:rFonts w:hint="default"/>
      </w:rPr>
    </w:lvl>
    <w:lvl w:ilvl="1">
      <w:start w:val="1"/>
      <w:numFmt w:val="decimal"/>
      <w:pStyle w:val="Overskrift2"/>
      <w:lvlText w:val="%1.%2"/>
      <w:lvlJc w:val="left"/>
      <w:pPr>
        <w:tabs>
          <w:tab w:val="num" w:pos="964"/>
        </w:tabs>
        <w:ind w:left="964" w:hanging="964"/>
      </w:pPr>
      <w:rPr>
        <w:rFonts w:hint="default"/>
        <w:lang w:val="en-US"/>
      </w:rPr>
    </w:lvl>
    <w:lvl w:ilvl="2">
      <w:start w:val="1"/>
      <w:numFmt w:val="decimal"/>
      <w:pStyle w:val="Afsnitsnummereringniv3"/>
      <w:lvlText w:val="%1.%2.%3"/>
      <w:lvlJc w:val="left"/>
      <w:pPr>
        <w:tabs>
          <w:tab w:val="num" w:pos="964"/>
        </w:tabs>
        <w:ind w:left="964" w:hanging="964"/>
      </w:pPr>
      <w:rPr>
        <w:rFonts w:hint="default"/>
      </w:rPr>
    </w:lvl>
    <w:lvl w:ilvl="3">
      <w:start w:val="1"/>
      <w:numFmt w:val="decimal"/>
      <w:pStyle w:val="Afsnitsnummereringniv4"/>
      <w:lvlText w:val="%1.%2.%3.%4"/>
      <w:lvlJc w:val="left"/>
      <w:pPr>
        <w:tabs>
          <w:tab w:val="num" w:pos="964"/>
        </w:tabs>
        <w:ind w:left="964" w:hanging="96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474" w:hanging="1474"/>
      </w:pPr>
      <w:rPr>
        <w:rFonts w:hint="default"/>
      </w:rPr>
    </w:lvl>
    <w:lvl w:ilvl="7">
      <w:start w:val="1"/>
      <w:numFmt w:val="decimal"/>
      <w:lvlText w:val="%1.%2.%3.%4.%5.%6.%7.%8"/>
      <w:lvlJc w:val="left"/>
      <w:pPr>
        <w:ind w:left="1644" w:hanging="1644"/>
      </w:pPr>
      <w:rPr>
        <w:rFonts w:hint="default"/>
      </w:rPr>
    </w:lvl>
    <w:lvl w:ilvl="8">
      <w:start w:val="1"/>
      <w:numFmt w:val="decimal"/>
      <w:lvlText w:val="%1.%2.%3.%4.%5.%6.%7.%8.%9"/>
      <w:lvlJc w:val="left"/>
      <w:pPr>
        <w:ind w:left="1814" w:hanging="1814"/>
      </w:pPr>
      <w:rPr>
        <w:rFonts w:hint="default"/>
      </w:rPr>
    </w:lvl>
  </w:abstractNum>
  <w:abstractNum w:abstractNumId="10" w15:restartNumberingAfterBreak="0">
    <w:nsid w:val="200D3D3F"/>
    <w:multiLevelType w:val="hybridMultilevel"/>
    <w:tmpl w:val="14EA9368"/>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1" w15:restartNumberingAfterBreak="0">
    <w:nsid w:val="212F38E3"/>
    <w:multiLevelType w:val="hybridMultilevel"/>
    <w:tmpl w:val="DB641FE8"/>
    <w:lvl w:ilvl="0" w:tplc="776014F8">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747A40"/>
    <w:multiLevelType w:val="hybridMultilevel"/>
    <w:tmpl w:val="3FC24566"/>
    <w:lvl w:ilvl="0" w:tplc="04060017">
      <w:start w:val="1"/>
      <w:numFmt w:val="lowerLetter"/>
      <w:lvlText w:val="%1)"/>
      <w:lvlJc w:val="left"/>
      <w:pPr>
        <w:ind w:left="1684" w:hanging="360"/>
      </w:pPr>
    </w:lvl>
    <w:lvl w:ilvl="1" w:tplc="04060019" w:tentative="1">
      <w:start w:val="1"/>
      <w:numFmt w:val="lowerLetter"/>
      <w:lvlText w:val="%2."/>
      <w:lvlJc w:val="left"/>
      <w:pPr>
        <w:ind w:left="2404" w:hanging="360"/>
      </w:pPr>
    </w:lvl>
    <w:lvl w:ilvl="2" w:tplc="0406001B" w:tentative="1">
      <w:start w:val="1"/>
      <w:numFmt w:val="lowerRoman"/>
      <w:lvlText w:val="%3."/>
      <w:lvlJc w:val="right"/>
      <w:pPr>
        <w:ind w:left="3124" w:hanging="180"/>
      </w:pPr>
    </w:lvl>
    <w:lvl w:ilvl="3" w:tplc="0406000F" w:tentative="1">
      <w:start w:val="1"/>
      <w:numFmt w:val="decimal"/>
      <w:lvlText w:val="%4."/>
      <w:lvlJc w:val="left"/>
      <w:pPr>
        <w:ind w:left="3844" w:hanging="360"/>
      </w:pPr>
    </w:lvl>
    <w:lvl w:ilvl="4" w:tplc="04060019" w:tentative="1">
      <w:start w:val="1"/>
      <w:numFmt w:val="lowerLetter"/>
      <w:lvlText w:val="%5."/>
      <w:lvlJc w:val="left"/>
      <w:pPr>
        <w:ind w:left="4564" w:hanging="360"/>
      </w:pPr>
    </w:lvl>
    <w:lvl w:ilvl="5" w:tplc="0406001B" w:tentative="1">
      <w:start w:val="1"/>
      <w:numFmt w:val="lowerRoman"/>
      <w:lvlText w:val="%6."/>
      <w:lvlJc w:val="right"/>
      <w:pPr>
        <w:ind w:left="5284" w:hanging="180"/>
      </w:pPr>
    </w:lvl>
    <w:lvl w:ilvl="6" w:tplc="0406000F" w:tentative="1">
      <w:start w:val="1"/>
      <w:numFmt w:val="decimal"/>
      <w:lvlText w:val="%7."/>
      <w:lvlJc w:val="left"/>
      <w:pPr>
        <w:ind w:left="6004" w:hanging="360"/>
      </w:pPr>
    </w:lvl>
    <w:lvl w:ilvl="7" w:tplc="04060019" w:tentative="1">
      <w:start w:val="1"/>
      <w:numFmt w:val="lowerLetter"/>
      <w:lvlText w:val="%8."/>
      <w:lvlJc w:val="left"/>
      <w:pPr>
        <w:ind w:left="6724" w:hanging="360"/>
      </w:pPr>
    </w:lvl>
    <w:lvl w:ilvl="8" w:tplc="0406001B" w:tentative="1">
      <w:start w:val="1"/>
      <w:numFmt w:val="lowerRoman"/>
      <w:lvlText w:val="%9."/>
      <w:lvlJc w:val="right"/>
      <w:pPr>
        <w:ind w:left="7444" w:hanging="180"/>
      </w:pPr>
    </w:lvl>
  </w:abstractNum>
  <w:abstractNum w:abstractNumId="13" w15:restartNumberingAfterBreak="0">
    <w:nsid w:val="23A70879"/>
    <w:multiLevelType w:val="hybridMultilevel"/>
    <w:tmpl w:val="6C7E7D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74D7389"/>
    <w:multiLevelType w:val="hybridMultilevel"/>
    <w:tmpl w:val="295ACA8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7E37578"/>
    <w:multiLevelType w:val="hybridMultilevel"/>
    <w:tmpl w:val="914A45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D0011FF"/>
    <w:multiLevelType w:val="hybridMultilevel"/>
    <w:tmpl w:val="35FA1CB0"/>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704FF9"/>
    <w:multiLevelType w:val="hybridMultilevel"/>
    <w:tmpl w:val="A1E6677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1281781"/>
    <w:multiLevelType w:val="hybridMultilevel"/>
    <w:tmpl w:val="B2C489D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58B44D7"/>
    <w:multiLevelType w:val="hybridMultilevel"/>
    <w:tmpl w:val="5CE681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6482CCB"/>
    <w:multiLevelType w:val="hybridMultilevel"/>
    <w:tmpl w:val="25A4833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F5B502B"/>
    <w:multiLevelType w:val="hybridMultilevel"/>
    <w:tmpl w:val="C4709766"/>
    <w:lvl w:ilvl="0" w:tplc="04060001">
      <w:start w:val="1"/>
      <w:numFmt w:val="bullet"/>
      <w:lvlText w:val=""/>
      <w:lvlJc w:val="left"/>
      <w:pPr>
        <w:ind w:left="1665" w:hanging="1305"/>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F7236B1"/>
    <w:multiLevelType w:val="hybridMultilevel"/>
    <w:tmpl w:val="D206D6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8331414"/>
    <w:multiLevelType w:val="hybridMultilevel"/>
    <w:tmpl w:val="FCB425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2944088"/>
    <w:multiLevelType w:val="hybridMultilevel"/>
    <w:tmpl w:val="C0C4928A"/>
    <w:lvl w:ilvl="0" w:tplc="04060001">
      <w:start w:val="1"/>
      <w:numFmt w:val="bullet"/>
      <w:lvlText w:val=""/>
      <w:lvlJc w:val="left"/>
      <w:pPr>
        <w:ind w:left="1684" w:hanging="360"/>
      </w:pPr>
      <w:rPr>
        <w:rFonts w:ascii="Symbol" w:hAnsi="Symbol" w:hint="default"/>
      </w:rPr>
    </w:lvl>
    <w:lvl w:ilvl="1" w:tplc="04060003" w:tentative="1">
      <w:start w:val="1"/>
      <w:numFmt w:val="bullet"/>
      <w:lvlText w:val="o"/>
      <w:lvlJc w:val="left"/>
      <w:pPr>
        <w:ind w:left="2404" w:hanging="360"/>
      </w:pPr>
      <w:rPr>
        <w:rFonts w:ascii="Courier New" w:hAnsi="Courier New" w:cs="Courier New" w:hint="default"/>
      </w:rPr>
    </w:lvl>
    <w:lvl w:ilvl="2" w:tplc="04060005" w:tentative="1">
      <w:start w:val="1"/>
      <w:numFmt w:val="bullet"/>
      <w:lvlText w:val=""/>
      <w:lvlJc w:val="left"/>
      <w:pPr>
        <w:ind w:left="3124" w:hanging="360"/>
      </w:pPr>
      <w:rPr>
        <w:rFonts w:ascii="Wingdings" w:hAnsi="Wingdings" w:hint="default"/>
      </w:rPr>
    </w:lvl>
    <w:lvl w:ilvl="3" w:tplc="04060001" w:tentative="1">
      <w:start w:val="1"/>
      <w:numFmt w:val="bullet"/>
      <w:lvlText w:val=""/>
      <w:lvlJc w:val="left"/>
      <w:pPr>
        <w:ind w:left="3844" w:hanging="360"/>
      </w:pPr>
      <w:rPr>
        <w:rFonts w:ascii="Symbol" w:hAnsi="Symbol" w:hint="default"/>
      </w:rPr>
    </w:lvl>
    <w:lvl w:ilvl="4" w:tplc="04060003" w:tentative="1">
      <w:start w:val="1"/>
      <w:numFmt w:val="bullet"/>
      <w:lvlText w:val="o"/>
      <w:lvlJc w:val="left"/>
      <w:pPr>
        <w:ind w:left="4564" w:hanging="360"/>
      </w:pPr>
      <w:rPr>
        <w:rFonts w:ascii="Courier New" w:hAnsi="Courier New" w:cs="Courier New" w:hint="default"/>
      </w:rPr>
    </w:lvl>
    <w:lvl w:ilvl="5" w:tplc="04060005" w:tentative="1">
      <w:start w:val="1"/>
      <w:numFmt w:val="bullet"/>
      <w:lvlText w:val=""/>
      <w:lvlJc w:val="left"/>
      <w:pPr>
        <w:ind w:left="5284" w:hanging="360"/>
      </w:pPr>
      <w:rPr>
        <w:rFonts w:ascii="Wingdings" w:hAnsi="Wingdings" w:hint="default"/>
      </w:rPr>
    </w:lvl>
    <w:lvl w:ilvl="6" w:tplc="04060001" w:tentative="1">
      <w:start w:val="1"/>
      <w:numFmt w:val="bullet"/>
      <w:lvlText w:val=""/>
      <w:lvlJc w:val="left"/>
      <w:pPr>
        <w:ind w:left="6004" w:hanging="360"/>
      </w:pPr>
      <w:rPr>
        <w:rFonts w:ascii="Symbol" w:hAnsi="Symbol" w:hint="default"/>
      </w:rPr>
    </w:lvl>
    <w:lvl w:ilvl="7" w:tplc="04060003" w:tentative="1">
      <w:start w:val="1"/>
      <w:numFmt w:val="bullet"/>
      <w:lvlText w:val="o"/>
      <w:lvlJc w:val="left"/>
      <w:pPr>
        <w:ind w:left="6724" w:hanging="360"/>
      </w:pPr>
      <w:rPr>
        <w:rFonts w:ascii="Courier New" w:hAnsi="Courier New" w:cs="Courier New" w:hint="default"/>
      </w:rPr>
    </w:lvl>
    <w:lvl w:ilvl="8" w:tplc="04060005" w:tentative="1">
      <w:start w:val="1"/>
      <w:numFmt w:val="bullet"/>
      <w:lvlText w:val=""/>
      <w:lvlJc w:val="left"/>
      <w:pPr>
        <w:ind w:left="7444" w:hanging="360"/>
      </w:pPr>
      <w:rPr>
        <w:rFonts w:ascii="Wingdings" w:hAnsi="Wingdings" w:hint="default"/>
      </w:rPr>
    </w:lvl>
  </w:abstractNum>
  <w:abstractNum w:abstractNumId="25" w15:restartNumberingAfterBreak="0">
    <w:nsid w:val="557E0296"/>
    <w:multiLevelType w:val="hybridMultilevel"/>
    <w:tmpl w:val="C02CF99A"/>
    <w:lvl w:ilvl="0" w:tplc="04060017">
      <w:start w:val="1"/>
      <w:numFmt w:val="lowerLetter"/>
      <w:lvlText w:val="%1)"/>
      <w:lvlJc w:val="left"/>
      <w:pPr>
        <w:ind w:left="1684" w:hanging="360"/>
      </w:pPr>
    </w:lvl>
    <w:lvl w:ilvl="1" w:tplc="04060019" w:tentative="1">
      <w:start w:val="1"/>
      <w:numFmt w:val="lowerLetter"/>
      <w:lvlText w:val="%2."/>
      <w:lvlJc w:val="left"/>
      <w:pPr>
        <w:ind w:left="2404" w:hanging="360"/>
      </w:pPr>
    </w:lvl>
    <w:lvl w:ilvl="2" w:tplc="0406001B" w:tentative="1">
      <w:start w:val="1"/>
      <w:numFmt w:val="lowerRoman"/>
      <w:lvlText w:val="%3."/>
      <w:lvlJc w:val="right"/>
      <w:pPr>
        <w:ind w:left="3124" w:hanging="180"/>
      </w:pPr>
    </w:lvl>
    <w:lvl w:ilvl="3" w:tplc="0406000F" w:tentative="1">
      <w:start w:val="1"/>
      <w:numFmt w:val="decimal"/>
      <w:lvlText w:val="%4."/>
      <w:lvlJc w:val="left"/>
      <w:pPr>
        <w:ind w:left="3844" w:hanging="360"/>
      </w:pPr>
    </w:lvl>
    <w:lvl w:ilvl="4" w:tplc="04060019" w:tentative="1">
      <w:start w:val="1"/>
      <w:numFmt w:val="lowerLetter"/>
      <w:lvlText w:val="%5."/>
      <w:lvlJc w:val="left"/>
      <w:pPr>
        <w:ind w:left="4564" w:hanging="360"/>
      </w:pPr>
    </w:lvl>
    <w:lvl w:ilvl="5" w:tplc="0406001B" w:tentative="1">
      <w:start w:val="1"/>
      <w:numFmt w:val="lowerRoman"/>
      <w:lvlText w:val="%6."/>
      <w:lvlJc w:val="right"/>
      <w:pPr>
        <w:ind w:left="5284" w:hanging="180"/>
      </w:pPr>
    </w:lvl>
    <w:lvl w:ilvl="6" w:tplc="0406000F" w:tentative="1">
      <w:start w:val="1"/>
      <w:numFmt w:val="decimal"/>
      <w:lvlText w:val="%7."/>
      <w:lvlJc w:val="left"/>
      <w:pPr>
        <w:ind w:left="6004" w:hanging="360"/>
      </w:pPr>
    </w:lvl>
    <w:lvl w:ilvl="7" w:tplc="04060019" w:tentative="1">
      <w:start w:val="1"/>
      <w:numFmt w:val="lowerLetter"/>
      <w:lvlText w:val="%8."/>
      <w:lvlJc w:val="left"/>
      <w:pPr>
        <w:ind w:left="6724" w:hanging="360"/>
      </w:pPr>
    </w:lvl>
    <w:lvl w:ilvl="8" w:tplc="0406001B" w:tentative="1">
      <w:start w:val="1"/>
      <w:numFmt w:val="lowerRoman"/>
      <w:lvlText w:val="%9."/>
      <w:lvlJc w:val="right"/>
      <w:pPr>
        <w:ind w:left="7444" w:hanging="180"/>
      </w:pPr>
    </w:lvl>
  </w:abstractNum>
  <w:abstractNum w:abstractNumId="26" w15:restartNumberingAfterBreak="0">
    <w:nsid w:val="57E663F2"/>
    <w:multiLevelType w:val="multilevel"/>
    <w:tmpl w:val="768C722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27" w15:restartNumberingAfterBreak="0">
    <w:nsid w:val="5EA065CA"/>
    <w:multiLevelType w:val="hybridMultilevel"/>
    <w:tmpl w:val="63089C58"/>
    <w:lvl w:ilvl="0" w:tplc="04060001">
      <w:start w:val="1"/>
      <w:numFmt w:val="bullet"/>
      <w:lvlText w:val=""/>
      <w:lvlJc w:val="left"/>
      <w:pPr>
        <w:ind w:left="1684" w:hanging="360"/>
      </w:pPr>
      <w:rPr>
        <w:rFonts w:ascii="Symbol" w:hAnsi="Symbol" w:hint="default"/>
      </w:rPr>
    </w:lvl>
    <w:lvl w:ilvl="1" w:tplc="04060003" w:tentative="1">
      <w:start w:val="1"/>
      <w:numFmt w:val="bullet"/>
      <w:lvlText w:val="o"/>
      <w:lvlJc w:val="left"/>
      <w:pPr>
        <w:ind w:left="2404" w:hanging="360"/>
      </w:pPr>
      <w:rPr>
        <w:rFonts w:ascii="Courier New" w:hAnsi="Courier New" w:cs="Courier New" w:hint="default"/>
      </w:rPr>
    </w:lvl>
    <w:lvl w:ilvl="2" w:tplc="04060005" w:tentative="1">
      <w:start w:val="1"/>
      <w:numFmt w:val="bullet"/>
      <w:lvlText w:val=""/>
      <w:lvlJc w:val="left"/>
      <w:pPr>
        <w:ind w:left="3124" w:hanging="360"/>
      </w:pPr>
      <w:rPr>
        <w:rFonts w:ascii="Wingdings" w:hAnsi="Wingdings" w:hint="default"/>
      </w:rPr>
    </w:lvl>
    <w:lvl w:ilvl="3" w:tplc="04060001" w:tentative="1">
      <w:start w:val="1"/>
      <w:numFmt w:val="bullet"/>
      <w:lvlText w:val=""/>
      <w:lvlJc w:val="left"/>
      <w:pPr>
        <w:ind w:left="3844" w:hanging="360"/>
      </w:pPr>
      <w:rPr>
        <w:rFonts w:ascii="Symbol" w:hAnsi="Symbol" w:hint="default"/>
      </w:rPr>
    </w:lvl>
    <w:lvl w:ilvl="4" w:tplc="04060003" w:tentative="1">
      <w:start w:val="1"/>
      <w:numFmt w:val="bullet"/>
      <w:lvlText w:val="o"/>
      <w:lvlJc w:val="left"/>
      <w:pPr>
        <w:ind w:left="4564" w:hanging="360"/>
      </w:pPr>
      <w:rPr>
        <w:rFonts w:ascii="Courier New" w:hAnsi="Courier New" w:cs="Courier New" w:hint="default"/>
      </w:rPr>
    </w:lvl>
    <w:lvl w:ilvl="5" w:tplc="04060005" w:tentative="1">
      <w:start w:val="1"/>
      <w:numFmt w:val="bullet"/>
      <w:lvlText w:val=""/>
      <w:lvlJc w:val="left"/>
      <w:pPr>
        <w:ind w:left="5284" w:hanging="360"/>
      </w:pPr>
      <w:rPr>
        <w:rFonts w:ascii="Wingdings" w:hAnsi="Wingdings" w:hint="default"/>
      </w:rPr>
    </w:lvl>
    <w:lvl w:ilvl="6" w:tplc="04060001" w:tentative="1">
      <w:start w:val="1"/>
      <w:numFmt w:val="bullet"/>
      <w:lvlText w:val=""/>
      <w:lvlJc w:val="left"/>
      <w:pPr>
        <w:ind w:left="6004" w:hanging="360"/>
      </w:pPr>
      <w:rPr>
        <w:rFonts w:ascii="Symbol" w:hAnsi="Symbol" w:hint="default"/>
      </w:rPr>
    </w:lvl>
    <w:lvl w:ilvl="7" w:tplc="04060003" w:tentative="1">
      <w:start w:val="1"/>
      <w:numFmt w:val="bullet"/>
      <w:lvlText w:val="o"/>
      <w:lvlJc w:val="left"/>
      <w:pPr>
        <w:ind w:left="6724" w:hanging="360"/>
      </w:pPr>
      <w:rPr>
        <w:rFonts w:ascii="Courier New" w:hAnsi="Courier New" w:cs="Courier New" w:hint="default"/>
      </w:rPr>
    </w:lvl>
    <w:lvl w:ilvl="8" w:tplc="04060005" w:tentative="1">
      <w:start w:val="1"/>
      <w:numFmt w:val="bullet"/>
      <w:lvlText w:val=""/>
      <w:lvlJc w:val="left"/>
      <w:pPr>
        <w:ind w:left="7444" w:hanging="360"/>
      </w:pPr>
      <w:rPr>
        <w:rFonts w:ascii="Wingdings" w:hAnsi="Wingdings" w:hint="default"/>
      </w:rPr>
    </w:lvl>
  </w:abstractNum>
  <w:abstractNum w:abstractNumId="28" w15:restartNumberingAfterBreak="0">
    <w:nsid w:val="6E755127"/>
    <w:multiLevelType w:val="hybridMultilevel"/>
    <w:tmpl w:val="FE2224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FBD7675"/>
    <w:multiLevelType w:val="hybridMultilevel"/>
    <w:tmpl w:val="6E924E76"/>
    <w:lvl w:ilvl="0" w:tplc="04060017">
      <w:start w:val="1"/>
      <w:numFmt w:val="lowerLetter"/>
      <w:lvlText w:val="%1)"/>
      <w:lvlJc w:val="left"/>
      <w:pPr>
        <w:ind w:left="1684" w:hanging="360"/>
      </w:pPr>
    </w:lvl>
    <w:lvl w:ilvl="1" w:tplc="04060019" w:tentative="1">
      <w:start w:val="1"/>
      <w:numFmt w:val="lowerLetter"/>
      <w:lvlText w:val="%2."/>
      <w:lvlJc w:val="left"/>
      <w:pPr>
        <w:ind w:left="2404" w:hanging="360"/>
      </w:pPr>
    </w:lvl>
    <w:lvl w:ilvl="2" w:tplc="0406001B" w:tentative="1">
      <w:start w:val="1"/>
      <w:numFmt w:val="lowerRoman"/>
      <w:lvlText w:val="%3."/>
      <w:lvlJc w:val="right"/>
      <w:pPr>
        <w:ind w:left="3124" w:hanging="180"/>
      </w:pPr>
    </w:lvl>
    <w:lvl w:ilvl="3" w:tplc="0406000F" w:tentative="1">
      <w:start w:val="1"/>
      <w:numFmt w:val="decimal"/>
      <w:lvlText w:val="%4."/>
      <w:lvlJc w:val="left"/>
      <w:pPr>
        <w:ind w:left="3844" w:hanging="360"/>
      </w:pPr>
    </w:lvl>
    <w:lvl w:ilvl="4" w:tplc="04060019" w:tentative="1">
      <w:start w:val="1"/>
      <w:numFmt w:val="lowerLetter"/>
      <w:lvlText w:val="%5."/>
      <w:lvlJc w:val="left"/>
      <w:pPr>
        <w:ind w:left="4564" w:hanging="360"/>
      </w:pPr>
    </w:lvl>
    <w:lvl w:ilvl="5" w:tplc="0406001B" w:tentative="1">
      <w:start w:val="1"/>
      <w:numFmt w:val="lowerRoman"/>
      <w:lvlText w:val="%6."/>
      <w:lvlJc w:val="right"/>
      <w:pPr>
        <w:ind w:left="5284" w:hanging="180"/>
      </w:pPr>
    </w:lvl>
    <w:lvl w:ilvl="6" w:tplc="0406000F" w:tentative="1">
      <w:start w:val="1"/>
      <w:numFmt w:val="decimal"/>
      <w:lvlText w:val="%7."/>
      <w:lvlJc w:val="left"/>
      <w:pPr>
        <w:ind w:left="6004" w:hanging="360"/>
      </w:pPr>
    </w:lvl>
    <w:lvl w:ilvl="7" w:tplc="04060019" w:tentative="1">
      <w:start w:val="1"/>
      <w:numFmt w:val="lowerLetter"/>
      <w:lvlText w:val="%8."/>
      <w:lvlJc w:val="left"/>
      <w:pPr>
        <w:ind w:left="6724" w:hanging="360"/>
      </w:pPr>
    </w:lvl>
    <w:lvl w:ilvl="8" w:tplc="0406001B" w:tentative="1">
      <w:start w:val="1"/>
      <w:numFmt w:val="lowerRoman"/>
      <w:lvlText w:val="%9."/>
      <w:lvlJc w:val="right"/>
      <w:pPr>
        <w:ind w:left="7444" w:hanging="180"/>
      </w:pPr>
    </w:lvl>
  </w:abstractNum>
  <w:abstractNum w:abstractNumId="30" w15:restartNumberingAfterBreak="0">
    <w:nsid w:val="72C137F5"/>
    <w:multiLevelType w:val="hybridMultilevel"/>
    <w:tmpl w:val="ED9CFE2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7EF5E5D"/>
    <w:multiLevelType w:val="hybridMultilevel"/>
    <w:tmpl w:val="C21C3C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90D3F92"/>
    <w:multiLevelType w:val="multilevel"/>
    <w:tmpl w:val="758CD862"/>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lang w:val="en-US"/>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474" w:hanging="1474"/>
      </w:pPr>
      <w:rPr>
        <w:rFonts w:hint="default"/>
      </w:rPr>
    </w:lvl>
    <w:lvl w:ilvl="7">
      <w:start w:val="1"/>
      <w:numFmt w:val="decimal"/>
      <w:lvlText w:val="%1.%2.%3.%4.%5.%6.%7.%8"/>
      <w:lvlJc w:val="left"/>
      <w:pPr>
        <w:ind w:left="1644" w:hanging="1644"/>
      </w:pPr>
      <w:rPr>
        <w:rFonts w:hint="default"/>
      </w:rPr>
    </w:lvl>
    <w:lvl w:ilvl="8">
      <w:start w:val="1"/>
      <w:numFmt w:val="decimal"/>
      <w:lvlText w:val="%1.%2.%3.%4.%5.%6.%7.%8.%9"/>
      <w:lvlJc w:val="left"/>
      <w:pPr>
        <w:ind w:left="1814" w:hanging="1814"/>
      </w:pPr>
      <w:rPr>
        <w:rFonts w:hint="default"/>
      </w:rPr>
    </w:lvl>
  </w:abstractNum>
  <w:abstractNum w:abstractNumId="33" w15:restartNumberingAfterBreak="0">
    <w:nsid w:val="7D0324A3"/>
    <w:multiLevelType w:val="multilevel"/>
    <w:tmpl w:val="2A148750"/>
    <w:styleLink w:val="Style1"/>
    <w:lvl w:ilvl="0">
      <w:start w:val="1"/>
      <w:numFmt w:val="decimal"/>
      <w:lvlText w:val="%1)"/>
      <w:lvlJc w:val="left"/>
      <w:pPr>
        <w:ind w:left="360" w:hanging="360"/>
      </w:pPr>
      <w:rPr>
        <w:rFonts w:ascii="Frutiger LT Std 45 Light" w:hAnsi="Frutiger LT Std 45 Light"/>
        <w:sz w:val="18"/>
      </w:rPr>
    </w:lvl>
    <w:lvl w:ilvl="1">
      <w:start w:val="1"/>
      <w:numFmt w:val="lowerLetter"/>
      <w:lvlText w:val="%2)"/>
      <w:lvlJc w:val="left"/>
      <w:pPr>
        <w:ind w:left="720" w:hanging="360"/>
      </w:pPr>
      <w:rPr>
        <w:rFonts w:ascii="Frutiger LT Std 45 Light" w:hAnsi="Frutiger LT Std 45 Light"/>
        <w:sz w:val="18"/>
      </w:rPr>
    </w:lvl>
    <w:lvl w:ilvl="2">
      <w:start w:val="1"/>
      <w:numFmt w:val="lowerRoman"/>
      <w:lvlText w:val="%3)"/>
      <w:lvlJc w:val="left"/>
      <w:pPr>
        <w:ind w:left="1080" w:hanging="360"/>
      </w:pPr>
      <w:rPr>
        <w:rFonts w:ascii="Frutiger LT Std 45 Light" w:hAnsi="Frutiger LT Std 45 Light"/>
        <w:sz w:val="18"/>
      </w:rPr>
    </w:lvl>
    <w:lvl w:ilvl="3">
      <w:start w:val="1"/>
      <w:numFmt w:val="none"/>
      <w:lvlText w:val="(%4)"/>
      <w:lvlJc w:val="left"/>
      <w:pPr>
        <w:ind w:left="1440" w:hanging="360"/>
      </w:pPr>
      <w:rPr>
        <w:rFonts w:ascii="Frutiger LT Std 45 Light" w:hAnsi="Frutiger LT Std 45 Light"/>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0278685">
    <w:abstractNumId w:val="9"/>
  </w:num>
  <w:num w:numId="2" w16cid:durableId="448358452">
    <w:abstractNumId w:val="5"/>
  </w:num>
  <w:num w:numId="3" w16cid:durableId="185564083">
    <w:abstractNumId w:val="33"/>
  </w:num>
  <w:num w:numId="4" w16cid:durableId="1516310679">
    <w:abstractNumId w:val="9"/>
  </w:num>
  <w:num w:numId="5" w16cid:durableId="1473062849">
    <w:abstractNumId w:val="5"/>
  </w:num>
  <w:num w:numId="6" w16cid:durableId="1184515202">
    <w:abstractNumId w:val="3"/>
  </w:num>
  <w:num w:numId="7" w16cid:durableId="1191644349">
    <w:abstractNumId w:val="24"/>
  </w:num>
  <w:num w:numId="8" w16cid:durableId="1620526574">
    <w:abstractNumId w:val="25"/>
  </w:num>
  <w:num w:numId="9" w16cid:durableId="1557010875">
    <w:abstractNumId w:val="0"/>
  </w:num>
  <w:num w:numId="10" w16cid:durableId="2029747026">
    <w:abstractNumId w:val="7"/>
  </w:num>
  <w:num w:numId="11" w16cid:durableId="1433937270">
    <w:abstractNumId w:val="12"/>
  </w:num>
  <w:num w:numId="12" w16cid:durableId="2038195538">
    <w:abstractNumId w:val="29"/>
  </w:num>
  <w:num w:numId="13" w16cid:durableId="1294628910">
    <w:abstractNumId w:val="8"/>
  </w:num>
  <w:num w:numId="14" w16cid:durableId="51782099">
    <w:abstractNumId w:val="21"/>
  </w:num>
  <w:num w:numId="15" w16cid:durableId="1106344245">
    <w:abstractNumId w:val="26"/>
  </w:num>
  <w:num w:numId="16" w16cid:durableId="1922566309">
    <w:abstractNumId w:val="15"/>
  </w:num>
  <w:num w:numId="17" w16cid:durableId="365060449">
    <w:abstractNumId w:val="28"/>
  </w:num>
  <w:num w:numId="18" w16cid:durableId="690185476">
    <w:abstractNumId w:val="11"/>
  </w:num>
  <w:num w:numId="19" w16cid:durableId="1862667775">
    <w:abstractNumId w:val="27"/>
  </w:num>
  <w:num w:numId="20" w16cid:durableId="642463884">
    <w:abstractNumId w:val="16"/>
  </w:num>
  <w:num w:numId="21" w16cid:durableId="1190609349">
    <w:abstractNumId w:val="30"/>
  </w:num>
  <w:num w:numId="22" w16cid:durableId="1928494569">
    <w:abstractNumId w:val="14"/>
  </w:num>
  <w:num w:numId="23" w16cid:durableId="912929506">
    <w:abstractNumId w:val="20"/>
  </w:num>
  <w:num w:numId="24" w16cid:durableId="1468549585">
    <w:abstractNumId w:val="2"/>
  </w:num>
  <w:num w:numId="25" w16cid:durableId="455100178">
    <w:abstractNumId w:val="18"/>
  </w:num>
  <w:num w:numId="26" w16cid:durableId="1008404430">
    <w:abstractNumId w:val="17"/>
  </w:num>
  <w:num w:numId="27" w16cid:durableId="320668815">
    <w:abstractNumId w:val="4"/>
  </w:num>
  <w:num w:numId="28" w16cid:durableId="1612006962">
    <w:abstractNumId w:val="23"/>
  </w:num>
  <w:num w:numId="29" w16cid:durableId="423385495">
    <w:abstractNumId w:val="13"/>
  </w:num>
  <w:num w:numId="30" w16cid:durableId="2085370737">
    <w:abstractNumId w:val="6"/>
  </w:num>
  <w:num w:numId="31" w16cid:durableId="1934629804">
    <w:abstractNumId w:val="31"/>
  </w:num>
  <w:num w:numId="32" w16cid:durableId="1545286734">
    <w:abstractNumId w:val="22"/>
  </w:num>
  <w:num w:numId="33" w16cid:durableId="1607270504">
    <w:abstractNumId w:val="19"/>
  </w:num>
  <w:num w:numId="34" w16cid:durableId="1486582776">
    <w:abstractNumId w:val="1"/>
  </w:num>
  <w:num w:numId="35" w16cid:durableId="283851173">
    <w:abstractNumId w:val="32"/>
  </w:num>
  <w:num w:numId="36" w16cid:durableId="175119228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oNotDisplayPageBoundaries/>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24"/>
    <w:rsid w:val="00001875"/>
    <w:rsid w:val="000026A4"/>
    <w:rsid w:val="00006012"/>
    <w:rsid w:val="00015586"/>
    <w:rsid w:val="00023534"/>
    <w:rsid w:val="000237CD"/>
    <w:rsid w:val="00023D11"/>
    <w:rsid w:val="00026706"/>
    <w:rsid w:val="00036DA3"/>
    <w:rsid w:val="00041688"/>
    <w:rsid w:val="00042143"/>
    <w:rsid w:val="00044042"/>
    <w:rsid w:val="00044B6A"/>
    <w:rsid w:val="0004698C"/>
    <w:rsid w:val="00051101"/>
    <w:rsid w:val="00053F3C"/>
    <w:rsid w:val="0005460A"/>
    <w:rsid w:val="00055A77"/>
    <w:rsid w:val="0007048D"/>
    <w:rsid w:val="00071E4A"/>
    <w:rsid w:val="0007377D"/>
    <w:rsid w:val="00075DAD"/>
    <w:rsid w:val="00076E5B"/>
    <w:rsid w:val="000777E1"/>
    <w:rsid w:val="00082007"/>
    <w:rsid w:val="00083D62"/>
    <w:rsid w:val="00095E53"/>
    <w:rsid w:val="000A064F"/>
    <w:rsid w:val="000A1449"/>
    <w:rsid w:val="000A24F8"/>
    <w:rsid w:val="000A470C"/>
    <w:rsid w:val="000B1866"/>
    <w:rsid w:val="000C09D0"/>
    <w:rsid w:val="000C0E40"/>
    <w:rsid w:val="000C224A"/>
    <w:rsid w:val="000C2FBA"/>
    <w:rsid w:val="000C5BC3"/>
    <w:rsid w:val="000C5DAF"/>
    <w:rsid w:val="000D230D"/>
    <w:rsid w:val="000D2B02"/>
    <w:rsid w:val="000D3BC1"/>
    <w:rsid w:val="000D3DA3"/>
    <w:rsid w:val="000E3ECD"/>
    <w:rsid w:val="000E48CD"/>
    <w:rsid w:val="000E4E7C"/>
    <w:rsid w:val="000E6589"/>
    <w:rsid w:val="000F1CE8"/>
    <w:rsid w:val="001025C5"/>
    <w:rsid w:val="00103D3B"/>
    <w:rsid w:val="00103F92"/>
    <w:rsid w:val="00122DCC"/>
    <w:rsid w:val="00124B1D"/>
    <w:rsid w:val="001311DC"/>
    <w:rsid w:val="00132AA4"/>
    <w:rsid w:val="00142D73"/>
    <w:rsid w:val="00144925"/>
    <w:rsid w:val="001455C5"/>
    <w:rsid w:val="001520C2"/>
    <w:rsid w:val="00152BB6"/>
    <w:rsid w:val="00163828"/>
    <w:rsid w:val="00166769"/>
    <w:rsid w:val="001671BD"/>
    <w:rsid w:val="00172B45"/>
    <w:rsid w:val="00172E1E"/>
    <w:rsid w:val="00173C0A"/>
    <w:rsid w:val="00177E15"/>
    <w:rsid w:val="00180427"/>
    <w:rsid w:val="00187B77"/>
    <w:rsid w:val="00190C8B"/>
    <w:rsid w:val="0019118F"/>
    <w:rsid w:val="00196F47"/>
    <w:rsid w:val="00197823"/>
    <w:rsid w:val="001A0A05"/>
    <w:rsid w:val="001A2E45"/>
    <w:rsid w:val="001B28E8"/>
    <w:rsid w:val="001B69CB"/>
    <w:rsid w:val="001C1ABB"/>
    <w:rsid w:val="001C2C16"/>
    <w:rsid w:val="001C332C"/>
    <w:rsid w:val="001C5AE3"/>
    <w:rsid w:val="001C7A96"/>
    <w:rsid w:val="001C7D8D"/>
    <w:rsid w:val="001D4342"/>
    <w:rsid w:val="001D49CD"/>
    <w:rsid w:val="001E393F"/>
    <w:rsid w:val="001E4793"/>
    <w:rsid w:val="001E5DF9"/>
    <w:rsid w:val="001F70EF"/>
    <w:rsid w:val="00202785"/>
    <w:rsid w:val="00204111"/>
    <w:rsid w:val="002046C9"/>
    <w:rsid w:val="00217677"/>
    <w:rsid w:val="0022003C"/>
    <w:rsid w:val="002206E4"/>
    <w:rsid w:val="00221FEC"/>
    <w:rsid w:val="00223541"/>
    <w:rsid w:val="00224C6C"/>
    <w:rsid w:val="00224DF2"/>
    <w:rsid w:val="002252A9"/>
    <w:rsid w:val="0023141F"/>
    <w:rsid w:val="00231ACF"/>
    <w:rsid w:val="00236044"/>
    <w:rsid w:val="00241126"/>
    <w:rsid w:val="00242BB4"/>
    <w:rsid w:val="00245238"/>
    <w:rsid w:val="00245BBF"/>
    <w:rsid w:val="00247FDD"/>
    <w:rsid w:val="00252709"/>
    <w:rsid w:val="00252787"/>
    <w:rsid w:val="00254DC3"/>
    <w:rsid w:val="00257B44"/>
    <w:rsid w:val="002621CC"/>
    <w:rsid w:val="002636D7"/>
    <w:rsid w:val="00290E6D"/>
    <w:rsid w:val="00293BA9"/>
    <w:rsid w:val="00294C69"/>
    <w:rsid w:val="002964B7"/>
    <w:rsid w:val="002A0CBF"/>
    <w:rsid w:val="002A2FC1"/>
    <w:rsid w:val="002C13CD"/>
    <w:rsid w:val="002C16AF"/>
    <w:rsid w:val="002C191B"/>
    <w:rsid w:val="002D090B"/>
    <w:rsid w:val="002D2080"/>
    <w:rsid w:val="002D2AEB"/>
    <w:rsid w:val="002D51C9"/>
    <w:rsid w:val="002D5B1C"/>
    <w:rsid w:val="002D68D0"/>
    <w:rsid w:val="002E39F0"/>
    <w:rsid w:val="002E6BD9"/>
    <w:rsid w:val="002F44F4"/>
    <w:rsid w:val="002F4CA0"/>
    <w:rsid w:val="002F7B20"/>
    <w:rsid w:val="00300346"/>
    <w:rsid w:val="00300526"/>
    <w:rsid w:val="00303508"/>
    <w:rsid w:val="00303C38"/>
    <w:rsid w:val="00303CB3"/>
    <w:rsid w:val="00312BAE"/>
    <w:rsid w:val="00314A9D"/>
    <w:rsid w:val="003259B6"/>
    <w:rsid w:val="00332332"/>
    <w:rsid w:val="003371B9"/>
    <w:rsid w:val="003420EC"/>
    <w:rsid w:val="003454DC"/>
    <w:rsid w:val="0035356D"/>
    <w:rsid w:val="00353712"/>
    <w:rsid w:val="0035388E"/>
    <w:rsid w:val="003558B9"/>
    <w:rsid w:val="00360166"/>
    <w:rsid w:val="0036297D"/>
    <w:rsid w:val="00363DF9"/>
    <w:rsid w:val="00364AA9"/>
    <w:rsid w:val="00367501"/>
    <w:rsid w:val="00370B85"/>
    <w:rsid w:val="00370CD3"/>
    <w:rsid w:val="00371BC5"/>
    <w:rsid w:val="0037240F"/>
    <w:rsid w:val="00373606"/>
    <w:rsid w:val="003776B2"/>
    <w:rsid w:val="0038140A"/>
    <w:rsid w:val="00384E38"/>
    <w:rsid w:val="003868D0"/>
    <w:rsid w:val="00393753"/>
    <w:rsid w:val="00394182"/>
    <w:rsid w:val="003A266D"/>
    <w:rsid w:val="003A2EAE"/>
    <w:rsid w:val="003A3834"/>
    <w:rsid w:val="003B196B"/>
    <w:rsid w:val="003B2C11"/>
    <w:rsid w:val="003B60CD"/>
    <w:rsid w:val="003C2784"/>
    <w:rsid w:val="003C4392"/>
    <w:rsid w:val="003C6AD0"/>
    <w:rsid w:val="003D424B"/>
    <w:rsid w:val="003D4757"/>
    <w:rsid w:val="003E2273"/>
    <w:rsid w:val="003F1AFC"/>
    <w:rsid w:val="004023DA"/>
    <w:rsid w:val="004024EE"/>
    <w:rsid w:val="00407AEF"/>
    <w:rsid w:val="00410788"/>
    <w:rsid w:val="00412D98"/>
    <w:rsid w:val="0041410F"/>
    <w:rsid w:val="00414666"/>
    <w:rsid w:val="00422FD6"/>
    <w:rsid w:val="00423FC5"/>
    <w:rsid w:val="00430EDC"/>
    <w:rsid w:val="00440BE5"/>
    <w:rsid w:val="0044461A"/>
    <w:rsid w:val="00446939"/>
    <w:rsid w:val="00451CC9"/>
    <w:rsid w:val="004565DC"/>
    <w:rsid w:val="00457B96"/>
    <w:rsid w:val="004613EC"/>
    <w:rsid w:val="0046588A"/>
    <w:rsid w:val="004662F8"/>
    <w:rsid w:val="0047032D"/>
    <w:rsid w:val="00470FC3"/>
    <w:rsid w:val="00473377"/>
    <w:rsid w:val="0047723B"/>
    <w:rsid w:val="00482CE8"/>
    <w:rsid w:val="004845D1"/>
    <w:rsid w:val="00486BF4"/>
    <w:rsid w:val="00490B09"/>
    <w:rsid w:val="00494643"/>
    <w:rsid w:val="0049641D"/>
    <w:rsid w:val="004968CE"/>
    <w:rsid w:val="00496A3B"/>
    <w:rsid w:val="004A282D"/>
    <w:rsid w:val="004A3042"/>
    <w:rsid w:val="004A3988"/>
    <w:rsid w:val="004A421B"/>
    <w:rsid w:val="004B051F"/>
    <w:rsid w:val="004B6007"/>
    <w:rsid w:val="004B6213"/>
    <w:rsid w:val="004C1756"/>
    <w:rsid w:val="004D3EA6"/>
    <w:rsid w:val="004D3F0A"/>
    <w:rsid w:val="004D7C7A"/>
    <w:rsid w:val="004E174B"/>
    <w:rsid w:val="004E3053"/>
    <w:rsid w:val="004E3B92"/>
    <w:rsid w:val="004F0B50"/>
    <w:rsid w:val="004F2A93"/>
    <w:rsid w:val="004F3BC9"/>
    <w:rsid w:val="00500424"/>
    <w:rsid w:val="00503C99"/>
    <w:rsid w:val="0050415A"/>
    <w:rsid w:val="005043E7"/>
    <w:rsid w:val="00505973"/>
    <w:rsid w:val="005073DE"/>
    <w:rsid w:val="00507777"/>
    <w:rsid w:val="00507C1E"/>
    <w:rsid w:val="00511288"/>
    <w:rsid w:val="005157BC"/>
    <w:rsid w:val="0052091F"/>
    <w:rsid w:val="00520AF1"/>
    <w:rsid w:val="005232D5"/>
    <w:rsid w:val="00524321"/>
    <w:rsid w:val="00524970"/>
    <w:rsid w:val="00524B14"/>
    <w:rsid w:val="00530E3E"/>
    <w:rsid w:val="0053252B"/>
    <w:rsid w:val="00541BDE"/>
    <w:rsid w:val="00542511"/>
    <w:rsid w:val="00546B3B"/>
    <w:rsid w:val="0054759B"/>
    <w:rsid w:val="00552EDD"/>
    <w:rsid w:val="00554C0F"/>
    <w:rsid w:val="00564CDF"/>
    <w:rsid w:val="00567992"/>
    <w:rsid w:val="00576C50"/>
    <w:rsid w:val="00577607"/>
    <w:rsid w:val="00577DEF"/>
    <w:rsid w:val="00582B65"/>
    <w:rsid w:val="00593ED4"/>
    <w:rsid w:val="005B2BB4"/>
    <w:rsid w:val="005C003E"/>
    <w:rsid w:val="005C30D6"/>
    <w:rsid w:val="005C474C"/>
    <w:rsid w:val="005C54A3"/>
    <w:rsid w:val="005C6BE0"/>
    <w:rsid w:val="005D174B"/>
    <w:rsid w:val="005E7E32"/>
    <w:rsid w:val="005F776C"/>
    <w:rsid w:val="005F7819"/>
    <w:rsid w:val="005F7F79"/>
    <w:rsid w:val="00603AD4"/>
    <w:rsid w:val="006046DF"/>
    <w:rsid w:val="00606519"/>
    <w:rsid w:val="00607F94"/>
    <w:rsid w:val="006118F9"/>
    <w:rsid w:val="0061298A"/>
    <w:rsid w:val="00615475"/>
    <w:rsid w:val="00620551"/>
    <w:rsid w:val="00624AF5"/>
    <w:rsid w:val="00631986"/>
    <w:rsid w:val="006356D8"/>
    <w:rsid w:val="00637E31"/>
    <w:rsid w:val="00640D1A"/>
    <w:rsid w:val="00641051"/>
    <w:rsid w:val="00641AED"/>
    <w:rsid w:val="006457AA"/>
    <w:rsid w:val="006625D8"/>
    <w:rsid w:val="00662E3F"/>
    <w:rsid w:val="00663354"/>
    <w:rsid w:val="00673079"/>
    <w:rsid w:val="006749F2"/>
    <w:rsid w:val="0067762C"/>
    <w:rsid w:val="0069135E"/>
    <w:rsid w:val="0069412B"/>
    <w:rsid w:val="006A00CD"/>
    <w:rsid w:val="006A02FD"/>
    <w:rsid w:val="006A0332"/>
    <w:rsid w:val="006A18F1"/>
    <w:rsid w:val="006A1D1C"/>
    <w:rsid w:val="006A4360"/>
    <w:rsid w:val="006B78B6"/>
    <w:rsid w:val="006C030B"/>
    <w:rsid w:val="006C2AB5"/>
    <w:rsid w:val="006D745F"/>
    <w:rsid w:val="006D7824"/>
    <w:rsid w:val="006E034A"/>
    <w:rsid w:val="006E1395"/>
    <w:rsid w:val="006F0ED6"/>
    <w:rsid w:val="006F7F3D"/>
    <w:rsid w:val="00704563"/>
    <w:rsid w:val="00707E81"/>
    <w:rsid w:val="0071040A"/>
    <w:rsid w:val="0071154F"/>
    <w:rsid w:val="0071182D"/>
    <w:rsid w:val="00714A2C"/>
    <w:rsid w:val="00720597"/>
    <w:rsid w:val="00722C2D"/>
    <w:rsid w:val="00723C9C"/>
    <w:rsid w:val="0072541A"/>
    <w:rsid w:val="00732D91"/>
    <w:rsid w:val="0073495F"/>
    <w:rsid w:val="00736685"/>
    <w:rsid w:val="00736F0D"/>
    <w:rsid w:val="007371C1"/>
    <w:rsid w:val="00740618"/>
    <w:rsid w:val="0074315B"/>
    <w:rsid w:val="007435C2"/>
    <w:rsid w:val="00743733"/>
    <w:rsid w:val="007457D1"/>
    <w:rsid w:val="00750E13"/>
    <w:rsid w:val="00752EFA"/>
    <w:rsid w:val="0075484A"/>
    <w:rsid w:val="0075554B"/>
    <w:rsid w:val="0075777A"/>
    <w:rsid w:val="0077129A"/>
    <w:rsid w:val="00775A99"/>
    <w:rsid w:val="00775D21"/>
    <w:rsid w:val="00775ED9"/>
    <w:rsid w:val="00776566"/>
    <w:rsid w:val="00780DB2"/>
    <w:rsid w:val="007812A1"/>
    <w:rsid w:val="00782D0E"/>
    <w:rsid w:val="00786A69"/>
    <w:rsid w:val="00787378"/>
    <w:rsid w:val="007877A3"/>
    <w:rsid w:val="007937FD"/>
    <w:rsid w:val="0079399D"/>
    <w:rsid w:val="00796A16"/>
    <w:rsid w:val="007A244E"/>
    <w:rsid w:val="007A3196"/>
    <w:rsid w:val="007A32D9"/>
    <w:rsid w:val="007B13E9"/>
    <w:rsid w:val="007B4BA9"/>
    <w:rsid w:val="007B57EA"/>
    <w:rsid w:val="007D18A9"/>
    <w:rsid w:val="007E1296"/>
    <w:rsid w:val="007E2D61"/>
    <w:rsid w:val="007E316C"/>
    <w:rsid w:val="007E6D0F"/>
    <w:rsid w:val="007E7F30"/>
    <w:rsid w:val="007F6958"/>
    <w:rsid w:val="00802B17"/>
    <w:rsid w:val="008035AE"/>
    <w:rsid w:val="00805AFB"/>
    <w:rsid w:val="008112EF"/>
    <w:rsid w:val="00811875"/>
    <w:rsid w:val="00813028"/>
    <w:rsid w:val="008151BB"/>
    <w:rsid w:val="008173AF"/>
    <w:rsid w:val="00821132"/>
    <w:rsid w:val="008229F2"/>
    <w:rsid w:val="0082304D"/>
    <w:rsid w:val="00823840"/>
    <w:rsid w:val="00824F9A"/>
    <w:rsid w:val="00825525"/>
    <w:rsid w:val="00825F41"/>
    <w:rsid w:val="008306D5"/>
    <w:rsid w:val="008368B7"/>
    <w:rsid w:val="008504BE"/>
    <w:rsid w:val="00852AA5"/>
    <w:rsid w:val="008544EA"/>
    <w:rsid w:val="0085539A"/>
    <w:rsid w:val="00856BFB"/>
    <w:rsid w:val="00863D38"/>
    <w:rsid w:val="0086769A"/>
    <w:rsid w:val="008739D0"/>
    <w:rsid w:val="008766FF"/>
    <w:rsid w:val="00877ED7"/>
    <w:rsid w:val="008858F4"/>
    <w:rsid w:val="0088765B"/>
    <w:rsid w:val="00890054"/>
    <w:rsid w:val="00894198"/>
    <w:rsid w:val="00896DC5"/>
    <w:rsid w:val="008A288F"/>
    <w:rsid w:val="008A39BB"/>
    <w:rsid w:val="008A3CAC"/>
    <w:rsid w:val="008B271F"/>
    <w:rsid w:val="008B3183"/>
    <w:rsid w:val="008B49D8"/>
    <w:rsid w:val="008B65E6"/>
    <w:rsid w:val="008C621C"/>
    <w:rsid w:val="008C7AB8"/>
    <w:rsid w:val="008D426B"/>
    <w:rsid w:val="008D7ED7"/>
    <w:rsid w:val="008E0E65"/>
    <w:rsid w:val="008E7569"/>
    <w:rsid w:val="008F2A0A"/>
    <w:rsid w:val="008F408A"/>
    <w:rsid w:val="008F46F8"/>
    <w:rsid w:val="008F48C2"/>
    <w:rsid w:val="00904EBB"/>
    <w:rsid w:val="0090510B"/>
    <w:rsid w:val="00911277"/>
    <w:rsid w:val="00912341"/>
    <w:rsid w:val="00913451"/>
    <w:rsid w:val="00916DCE"/>
    <w:rsid w:val="00927178"/>
    <w:rsid w:val="00927F3B"/>
    <w:rsid w:val="00930B45"/>
    <w:rsid w:val="009351FC"/>
    <w:rsid w:val="00935D29"/>
    <w:rsid w:val="00943B9E"/>
    <w:rsid w:val="00945CB8"/>
    <w:rsid w:val="00953534"/>
    <w:rsid w:val="00955FBB"/>
    <w:rsid w:val="0096011F"/>
    <w:rsid w:val="00962020"/>
    <w:rsid w:val="00963E73"/>
    <w:rsid w:val="009743E2"/>
    <w:rsid w:val="0097455A"/>
    <w:rsid w:val="00981332"/>
    <w:rsid w:val="00983990"/>
    <w:rsid w:val="009951F6"/>
    <w:rsid w:val="0099705A"/>
    <w:rsid w:val="00997F77"/>
    <w:rsid w:val="009A3077"/>
    <w:rsid w:val="009A50C4"/>
    <w:rsid w:val="009B2CD3"/>
    <w:rsid w:val="009B6B0F"/>
    <w:rsid w:val="009B7730"/>
    <w:rsid w:val="009B7C86"/>
    <w:rsid w:val="009C049A"/>
    <w:rsid w:val="009C73B5"/>
    <w:rsid w:val="009D121A"/>
    <w:rsid w:val="009E1959"/>
    <w:rsid w:val="009E1AEE"/>
    <w:rsid w:val="009E279E"/>
    <w:rsid w:val="009E4E18"/>
    <w:rsid w:val="009E7E18"/>
    <w:rsid w:val="009F34CC"/>
    <w:rsid w:val="009F706C"/>
    <w:rsid w:val="00A010EC"/>
    <w:rsid w:val="00A03967"/>
    <w:rsid w:val="00A03EDF"/>
    <w:rsid w:val="00A067CF"/>
    <w:rsid w:val="00A0724D"/>
    <w:rsid w:val="00A10EE2"/>
    <w:rsid w:val="00A15AD1"/>
    <w:rsid w:val="00A23796"/>
    <w:rsid w:val="00A278C8"/>
    <w:rsid w:val="00A27D55"/>
    <w:rsid w:val="00A31CE7"/>
    <w:rsid w:val="00A321FC"/>
    <w:rsid w:val="00A32246"/>
    <w:rsid w:val="00A3554A"/>
    <w:rsid w:val="00A36D85"/>
    <w:rsid w:val="00A40E5A"/>
    <w:rsid w:val="00A44D1D"/>
    <w:rsid w:val="00A456A4"/>
    <w:rsid w:val="00A47D59"/>
    <w:rsid w:val="00A55A50"/>
    <w:rsid w:val="00A63945"/>
    <w:rsid w:val="00A647CB"/>
    <w:rsid w:val="00A668E5"/>
    <w:rsid w:val="00A6696E"/>
    <w:rsid w:val="00A73A3E"/>
    <w:rsid w:val="00A75B5D"/>
    <w:rsid w:val="00A768DD"/>
    <w:rsid w:val="00A80912"/>
    <w:rsid w:val="00A85101"/>
    <w:rsid w:val="00A87B21"/>
    <w:rsid w:val="00A95CB8"/>
    <w:rsid w:val="00A95ECF"/>
    <w:rsid w:val="00AA38A5"/>
    <w:rsid w:val="00AA54A9"/>
    <w:rsid w:val="00AA74A7"/>
    <w:rsid w:val="00AA790A"/>
    <w:rsid w:val="00AC0AFE"/>
    <w:rsid w:val="00AC3D9F"/>
    <w:rsid w:val="00AC7561"/>
    <w:rsid w:val="00AD3378"/>
    <w:rsid w:val="00AE0614"/>
    <w:rsid w:val="00AE0E4C"/>
    <w:rsid w:val="00AE2521"/>
    <w:rsid w:val="00AE5A34"/>
    <w:rsid w:val="00AF307F"/>
    <w:rsid w:val="00AF3F0A"/>
    <w:rsid w:val="00AF6774"/>
    <w:rsid w:val="00B0582A"/>
    <w:rsid w:val="00B135DD"/>
    <w:rsid w:val="00B16E36"/>
    <w:rsid w:val="00B1757D"/>
    <w:rsid w:val="00B17F46"/>
    <w:rsid w:val="00B3439D"/>
    <w:rsid w:val="00B35367"/>
    <w:rsid w:val="00B474CE"/>
    <w:rsid w:val="00B519BC"/>
    <w:rsid w:val="00B55D0B"/>
    <w:rsid w:val="00B62E27"/>
    <w:rsid w:val="00B67B2F"/>
    <w:rsid w:val="00B7273B"/>
    <w:rsid w:val="00B825B4"/>
    <w:rsid w:val="00B87303"/>
    <w:rsid w:val="00B9017C"/>
    <w:rsid w:val="00B9215B"/>
    <w:rsid w:val="00B94DFD"/>
    <w:rsid w:val="00B970E3"/>
    <w:rsid w:val="00B971FD"/>
    <w:rsid w:val="00BB6F82"/>
    <w:rsid w:val="00BB7EE1"/>
    <w:rsid w:val="00BC2F3C"/>
    <w:rsid w:val="00BC4E4E"/>
    <w:rsid w:val="00BD3E05"/>
    <w:rsid w:val="00BD4DEC"/>
    <w:rsid w:val="00BE1936"/>
    <w:rsid w:val="00BF295C"/>
    <w:rsid w:val="00BF2A8F"/>
    <w:rsid w:val="00BF2F60"/>
    <w:rsid w:val="00BF51DA"/>
    <w:rsid w:val="00BF7F17"/>
    <w:rsid w:val="00C05B96"/>
    <w:rsid w:val="00C0691B"/>
    <w:rsid w:val="00C216F3"/>
    <w:rsid w:val="00C26F11"/>
    <w:rsid w:val="00C341CC"/>
    <w:rsid w:val="00C406C8"/>
    <w:rsid w:val="00C463B7"/>
    <w:rsid w:val="00C50C88"/>
    <w:rsid w:val="00C51222"/>
    <w:rsid w:val="00C53C8D"/>
    <w:rsid w:val="00C542FC"/>
    <w:rsid w:val="00C551E7"/>
    <w:rsid w:val="00C578BF"/>
    <w:rsid w:val="00C61A06"/>
    <w:rsid w:val="00C62440"/>
    <w:rsid w:val="00C64004"/>
    <w:rsid w:val="00C7103B"/>
    <w:rsid w:val="00C72400"/>
    <w:rsid w:val="00C73C91"/>
    <w:rsid w:val="00C74C81"/>
    <w:rsid w:val="00C80F41"/>
    <w:rsid w:val="00C82AF4"/>
    <w:rsid w:val="00C86876"/>
    <w:rsid w:val="00C92256"/>
    <w:rsid w:val="00C93626"/>
    <w:rsid w:val="00C94362"/>
    <w:rsid w:val="00C97675"/>
    <w:rsid w:val="00CA06F8"/>
    <w:rsid w:val="00CA372A"/>
    <w:rsid w:val="00CA74C8"/>
    <w:rsid w:val="00CB4460"/>
    <w:rsid w:val="00CB6D2E"/>
    <w:rsid w:val="00CC1B19"/>
    <w:rsid w:val="00CC280B"/>
    <w:rsid w:val="00CD22E0"/>
    <w:rsid w:val="00CD24E2"/>
    <w:rsid w:val="00CD5A72"/>
    <w:rsid w:val="00CD7645"/>
    <w:rsid w:val="00CE32C9"/>
    <w:rsid w:val="00CE6DEE"/>
    <w:rsid w:val="00CF757D"/>
    <w:rsid w:val="00D00CCE"/>
    <w:rsid w:val="00D010F4"/>
    <w:rsid w:val="00D07A6B"/>
    <w:rsid w:val="00D258F7"/>
    <w:rsid w:val="00D263D6"/>
    <w:rsid w:val="00D27DA6"/>
    <w:rsid w:val="00D31ED1"/>
    <w:rsid w:val="00D37140"/>
    <w:rsid w:val="00D41237"/>
    <w:rsid w:val="00D515C4"/>
    <w:rsid w:val="00D5186A"/>
    <w:rsid w:val="00D52589"/>
    <w:rsid w:val="00D543B8"/>
    <w:rsid w:val="00D55AFE"/>
    <w:rsid w:val="00D56536"/>
    <w:rsid w:val="00D568FD"/>
    <w:rsid w:val="00D64B9D"/>
    <w:rsid w:val="00D76329"/>
    <w:rsid w:val="00D83670"/>
    <w:rsid w:val="00D84C27"/>
    <w:rsid w:val="00D93690"/>
    <w:rsid w:val="00DA58C3"/>
    <w:rsid w:val="00DB0A58"/>
    <w:rsid w:val="00DB0F36"/>
    <w:rsid w:val="00DB31DA"/>
    <w:rsid w:val="00DB69CA"/>
    <w:rsid w:val="00DC2741"/>
    <w:rsid w:val="00DC2886"/>
    <w:rsid w:val="00DC5AA3"/>
    <w:rsid w:val="00DD1DE3"/>
    <w:rsid w:val="00DD4077"/>
    <w:rsid w:val="00DD4C60"/>
    <w:rsid w:val="00DD66EB"/>
    <w:rsid w:val="00DD68A6"/>
    <w:rsid w:val="00DD7DCE"/>
    <w:rsid w:val="00DE152D"/>
    <w:rsid w:val="00DE2114"/>
    <w:rsid w:val="00DE3D2F"/>
    <w:rsid w:val="00DE649C"/>
    <w:rsid w:val="00DF7BA3"/>
    <w:rsid w:val="00E00056"/>
    <w:rsid w:val="00E0024F"/>
    <w:rsid w:val="00E0155C"/>
    <w:rsid w:val="00E03B7C"/>
    <w:rsid w:val="00E051EE"/>
    <w:rsid w:val="00E05613"/>
    <w:rsid w:val="00E06C2A"/>
    <w:rsid w:val="00E11FF9"/>
    <w:rsid w:val="00E1228D"/>
    <w:rsid w:val="00E14BBF"/>
    <w:rsid w:val="00E20147"/>
    <w:rsid w:val="00E25902"/>
    <w:rsid w:val="00E27166"/>
    <w:rsid w:val="00E33A52"/>
    <w:rsid w:val="00E33B1B"/>
    <w:rsid w:val="00E35A90"/>
    <w:rsid w:val="00E45211"/>
    <w:rsid w:val="00E52724"/>
    <w:rsid w:val="00E555E1"/>
    <w:rsid w:val="00E579A3"/>
    <w:rsid w:val="00E7077D"/>
    <w:rsid w:val="00E731DA"/>
    <w:rsid w:val="00E7492E"/>
    <w:rsid w:val="00E76621"/>
    <w:rsid w:val="00E83A20"/>
    <w:rsid w:val="00E947B6"/>
    <w:rsid w:val="00EA2F8F"/>
    <w:rsid w:val="00EA50C5"/>
    <w:rsid w:val="00EB4269"/>
    <w:rsid w:val="00EB4A7A"/>
    <w:rsid w:val="00EB5A5C"/>
    <w:rsid w:val="00EC188C"/>
    <w:rsid w:val="00EC414D"/>
    <w:rsid w:val="00EC48F1"/>
    <w:rsid w:val="00EC6211"/>
    <w:rsid w:val="00EC66D8"/>
    <w:rsid w:val="00ED2DC1"/>
    <w:rsid w:val="00ED2DF6"/>
    <w:rsid w:val="00ED66C3"/>
    <w:rsid w:val="00EE7EDD"/>
    <w:rsid w:val="00EF0072"/>
    <w:rsid w:val="00EF127E"/>
    <w:rsid w:val="00EF769E"/>
    <w:rsid w:val="00F012FA"/>
    <w:rsid w:val="00F05E21"/>
    <w:rsid w:val="00F107ED"/>
    <w:rsid w:val="00F10891"/>
    <w:rsid w:val="00F108A0"/>
    <w:rsid w:val="00F111B7"/>
    <w:rsid w:val="00F14DFA"/>
    <w:rsid w:val="00F1643B"/>
    <w:rsid w:val="00F1697F"/>
    <w:rsid w:val="00F17864"/>
    <w:rsid w:val="00F20FBE"/>
    <w:rsid w:val="00F22435"/>
    <w:rsid w:val="00F23E7D"/>
    <w:rsid w:val="00F25DB5"/>
    <w:rsid w:val="00F265C7"/>
    <w:rsid w:val="00F26874"/>
    <w:rsid w:val="00F339C7"/>
    <w:rsid w:val="00F34C54"/>
    <w:rsid w:val="00F409F8"/>
    <w:rsid w:val="00F40A32"/>
    <w:rsid w:val="00F40C20"/>
    <w:rsid w:val="00F50990"/>
    <w:rsid w:val="00F52AF0"/>
    <w:rsid w:val="00F571D3"/>
    <w:rsid w:val="00F60551"/>
    <w:rsid w:val="00F625CE"/>
    <w:rsid w:val="00F7131A"/>
    <w:rsid w:val="00F72216"/>
    <w:rsid w:val="00F7287D"/>
    <w:rsid w:val="00F74699"/>
    <w:rsid w:val="00F77D0B"/>
    <w:rsid w:val="00F80798"/>
    <w:rsid w:val="00F80CBF"/>
    <w:rsid w:val="00F81B65"/>
    <w:rsid w:val="00F85A03"/>
    <w:rsid w:val="00F924F0"/>
    <w:rsid w:val="00F94310"/>
    <w:rsid w:val="00F94608"/>
    <w:rsid w:val="00F950B4"/>
    <w:rsid w:val="00F9771F"/>
    <w:rsid w:val="00FA19CC"/>
    <w:rsid w:val="00FB1A60"/>
    <w:rsid w:val="00FB2865"/>
    <w:rsid w:val="00FB4889"/>
    <w:rsid w:val="00FB73DA"/>
    <w:rsid w:val="00FD22F1"/>
    <w:rsid w:val="00FE2CB3"/>
    <w:rsid w:val="00FE5DA4"/>
    <w:rsid w:val="00FE7A1D"/>
    <w:rsid w:val="00FF0397"/>
    <w:rsid w:val="00FF21AC"/>
    <w:rsid w:val="00FF2351"/>
    <w:rsid w:val="00FF33F7"/>
    <w:rsid w:val="00FF4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E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uiPriority="0"/>
    <w:lsdException w:name="footnote reference" w:semiHidden="1" w:uiPriority="0"/>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9B7C86"/>
    <w:pPr>
      <w:spacing w:before="120" w:after="120" w:line="280" w:lineRule="atLeast"/>
    </w:pPr>
    <w:rPr>
      <w:rFonts w:cs="Times New Roman"/>
      <w:sz w:val="20"/>
      <w:szCs w:val="24"/>
      <w:lang w:val="da-DK" w:eastAsia="da-DK"/>
    </w:rPr>
  </w:style>
  <w:style w:type="paragraph" w:styleId="Overskrift1">
    <w:name w:val="heading 1"/>
    <w:basedOn w:val="Normal"/>
    <w:next w:val="Normalindrykket"/>
    <w:link w:val="Overskrift1Tegn"/>
    <w:uiPriority w:val="1"/>
    <w:qFormat/>
    <w:rsid w:val="00DE3D2F"/>
    <w:pPr>
      <w:keepNext/>
      <w:keepLines/>
      <w:numPr>
        <w:numId w:val="4"/>
      </w:numPr>
      <w:spacing w:before="300" w:after="0" w:line="320" w:lineRule="atLeast"/>
      <w:outlineLvl w:val="0"/>
    </w:pPr>
    <w:rPr>
      <w:rFonts w:asciiTheme="majorHAnsi" w:eastAsiaTheme="majorEastAsia" w:hAnsiTheme="majorHAnsi" w:cstheme="majorBidi"/>
      <w:b/>
      <w:bCs/>
      <w:color w:val="9B1C18" w:themeColor="accent1"/>
      <w:sz w:val="24"/>
      <w:szCs w:val="28"/>
    </w:rPr>
  </w:style>
  <w:style w:type="paragraph" w:styleId="Overskrift2">
    <w:name w:val="heading 2"/>
    <w:basedOn w:val="Normal"/>
    <w:next w:val="Afsnitsnummereringniv3"/>
    <w:link w:val="Overskrift2Tegn"/>
    <w:uiPriority w:val="1"/>
    <w:qFormat/>
    <w:rsid w:val="000E48CD"/>
    <w:pPr>
      <w:keepNext/>
      <w:keepLines/>
      <w:numPr>
        <w:ilvl w:val="1"/>
        <w:numId w:val="4"/>
      </w:numPr>
      <w:spacing w:before="0" w:after="0" w:line="300" w:lineRule="atLeast"/>
      <w:outlineLvl w:val="1"/>
    </w:pPr>
    <w:rPr>
      <w:rFonts w:asciiTheme="majorHAnsi" w:eastAsiaTheme="majorEastAsia" w:hAnsiTheme="majorHAnsi" w:cstheme="majorBidi"/>
      <w:b/>
      <w:bCs/>
      <w:sz w:val="22"/>
      <w:szCs w:val="26"/>
    </w:rPr>
  </w:style>
  <w:style w:type="paragraph" w:styleId="Overskrift3">
    <w:name w:val="heading 3"/>
    <w:basedOn w:val="Normal"/>
    <w:next w:val="Normalindrykket"/>
    <w:link w:val="Overskrift3Tegn"/>
    <w:uiPriority w:val="9"/>
    <w:qFormat/>
    <w:rsid w:val="000E48CD"/>
    <w:pPr>
      <w:spacing w:before="0"/>
      <w:outlineLvl w:val="2"/>
    </w:pPr>
    <w:rPr>
      <w:color w:val="000000" w:themeColor="text1"/>
    </w:rPr>
  </w:style>
  <w:style w:type="paragraph" w:styleId="Overskrift4">
    <w:name w:val="heading 4"/>
    <w:basedOn w:val="Normal"/>
    <w:next w:val="Normalindrykket"/>
    <w:link w:val="Overskrift4Tegn"/>
    <w:uiPriority w:val="1"/>
    <w:semiHidden/>
    <w:qFormat/>
    <w:rsid w:val="000E48CD"/>
    <w:pPr>
      <w:spacing w:before="0"/>
      <w:outlineLvl w:val="3"/>
    </w:pPr>
    <w:rPr>
      <w:bCs/>
      <w:iCs/>
    </w:rPr>
  </w:style>
  <w:style w:type="paragraph" w:styleId="Overskrift5">
    <w:name w:val="heading 5"/>
    <w:basedOn w:val="Normal"/>
    <w:next w:val="Normal"/>
    <w:link w:val="Overskrift5Tegn"/>
    <w:uiPriority w:val="9"/>
    <w:semiHidden/>
    <w:qFormat/>
    <w:rsid w:val="004E174B"/>
    <w:pPr>
      <w:keepNext/>
      <w:keepLines/>
      <w:outlineLvl w:val="4"/>
    </w:pPr>
    <w:rPr>
      <w:rFonts w:eastAsiaTheme="majorEastAsia" w:cstheme="majorBidi"/>
      <w:sz w:val="16"/>
    </w:rPr>
  </w:style>
  <w:style w:type="paragraph" w:styleId="Overskrift6">
    <w:name w:val="heading 6"/>
    <w:basedOn w:val="Normal"/>
    <w:next w:val="Normal"/>
    <w:link w:val="Overskrift6Tegn"/>
    <w:uiPriority w:val="9"/>
    <w:semiHidden/>
    <w:qFormat/>
    <w:rsid w:val="004E174B"/>
    <w:pPr>
      <w:keepNext/>
      <w:keepLines/>
      <w:spacing w:before="200"/>
      <w:outlineLvl w:val="5"/>
    </w:pPr>
    <w:rPr>
      <w:rFonts w:asciiTheme="majorHAnsi" w:eastAsiaTheme="majorEastAsia" w:hAnsiTheme="majorHAnsi" w:cstheme="majorBidi"/>
      <w:i/>
      <w:iCs/>
      <w:color w:val="4D0D0C" w:themeColor="accent1" w:themeShade="7F"/>
    </w:rPr>
  </w:style>
  <w:style w:type="paragraph" w:styleId="Overskrift7">
    <w:name w:val="heading 7"/>
    <w:basedOn w:val="Normal"/>
    <w:next w:val="Normal"/>
    <w:link w:val="Overskrift7Tegn"/>
    <w:uiPriority w:val="9"/>
    <w:semiHidden/>
    <w:qFormat/>
    <w:rsid w:val="004E174B"/>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qFormat/>
    <w:rsid w:val="004E174B"/>
    <w:pPr>
      <w:keepNext/>
      <w:keepLines/>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qFormat/>
    <w:rsid w:val="004E174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E3D2F"/>
    <w:rPr>
      <w:rFonts w:asciiTheme="majorHAnsi" w:eastAsiaTheme="majorEastAsia" w:hAnsiTheme="majorHAnsi" w:cstheme="majorBidi"/>
      <w:b/>
      <w:bCs/>
      <w:color w:val="9B1C18" w:themeColor="accent1"/>
      <w:sz w:val="24"/>
      <w:szCs w:val="28"/>
      <w:lang w:val="da-DK" w:eastAsia="da-DK"/>
    </w:rPr>
  </w:style>
  <w:style w:type="character" w:customStyle="1" w:styleId="Overskrift2Tegn">
    <w:name w:val="Overskrift 2 Tegn"/>
    <w:basedOn w:val="Standardskrifttypeiafsnit"/>
    <w:link w:val="Overskrift2"/>
    <w:uiPriority w:val="1"/>
    <w:rsid w:val="000E48CD"/>
    <w:rPr>
      <w:rFonts w:asciiTheme="majorHAnsi" w:eastAsiaTheme="majorEastAsia" w:hAnsiTheme="majorHAnsi" w:cstheme="majorBidi"/>
      <w:b/>
      <w:bCs/>
      <w:szCs w:val="26"/>
      <w:lang w:val="da-DK" w:eastAsia="da-DK"/>
    </w:rPr>
  </w:style>
  <w:style w:type="character" w:customStyle="1" w:styleId="Overskrift3Tegn">
    <w:name w:val="Overskrift 3 Tegn"/>
    <w:basedOn w:val="Standardskrifttypeiafsnit"/>
    <w:link w:val="Overskrift3"/>
    <w:uiPriority w:val="1"/>
    <w:semiHidden/>
    <w:rsid w:val="009B7C86"/>
    <w:rPr>
      <w:rFonts w:cs="Times New Roman"/>
      <w:color w:val="000000" w:themeColor="text1"/>
      <w:sz w:val="20"/>
      <w:szCs w:val="24"/>
      <w:lang w:val="da-DK" w:eastAsia="da-DK"/>
    </w:rPr>
  </w:style>
  <w:style w:type="character" w:customStyle="1" w:styleId="Overskrift4Tegn">
    <w:name w:val="Overskrift 4 Tegn"/>
    <w:basedOn w:val="Standardskrifttypeiafsnit"/>
    <w:link w:val="Overskrift4"/>
    <w:uiPriority w:val="1"/>
    <w:semiHidden/>
    <w:rsid w:val="009B7C86"/>
    <w:rPr>
      <w:rFonts w:cs="Times New Roman"/>
      <w:bCs/>
      <w:iCs/>
      <w:sz w:val="20"/>
      <w:szCs w:val="24"/>
      <w:lang w:val="da-DK" w:eastAsia="da-DK"/>
    </w:rPr>
  </w:style>
  <w:style w:type="character" w:customStyle="1" w:styleId="Overskrift5Tegn">
    <w:name w:val="Overskrift 5 Tegn"/>
    <w:basedOn w:val="Standardskrifttypeiafsnit"/>
    <w:link w:val="Overskrift5"/>
    <w:uiPriority w:val="9"/>
    <w:semiHidden/>
    <w:rsid w:val="004E174B"/>
    <w:rPr>
      <w:rFonts w:eastAsiaTheme="majorEastAsia" w:cstheme="majorBidi"/>
      <w:sz w:val="16"/>
      <w:szCs w:val="24"/>
      <w:lang w:val="da-DK" w:eastAsia="da-DK"/>
    </w:rPr>
  </w:style>
  <w:style w:type="character" w:customStyle="1" w:styleId="Overskrift6Tegn">
    <w:name w:val="Overskrift 6 Tegn"/>
    <w:basedOn w:val="Standardskrifttypeiafsnit"/>
    <w:link w:val="Overskrift6"/>
    <w:uiPriority w:val="9"/>
    <w:semiHidden/>
    <w:rsid w:val="004E174B"/>
    <w:rPr>
      <w:rFonts w:asciiTheme="majorHAnsi" w:eastAsiaTheme="majorEastAsia" w:hAnsiTheme="majorHAnsi" w:cstheme="majorBidi"/>
      <w:i/>
      <w:iCs/>
      <w:color w:val="4D0D0C" w:themeColor="accent1" w:themeShade="7F"/>
      <w:sz w:val="20"/>
      <w:szCs w:val="24"/>
      <w:lang w:val="da-DK" w:eastAsia="da-DK"/>
    </w:rPr>
  </w:style>
  <w:style w:type="character" w:customStyle="1" w:styleId="Overskrift7Tegn">
    <w:name w:val="Overskrift 7 Tegn"/>
    <w:basedOn w:val="Standardskrifttypeiafsnit"/>
    <w:link w:val="Overskrift7"/>
    <w:uiPriority w:val="9"/>
    <w:semiHidden/>
    <w:rsid w:val="004E174B"/>
    <w:rPr>
      <w:rFonts w:asciiTheme="majorHAnsi" w:eastAsiaTheme="majorEastAsia" w:hAnsiTheme="majorHAnsi" w:cstheme="majorBidi"/>
      <w:i/>
      <w:iCs/>
      <w:color w:val="404040" w:themeColor="text1" w:themeTint="BF"/>
      <w:sz w:val="20"/>
      <w:szCs w:val="24"/>
      <w:lang w:val="da-DK" w:eastAsia="da-DK"/>
    </w:rPr>
  </w:style>
  <w:style w:type="character" w:customStyle="1" w:styleId="Overskrift8Tegn">
    <w:name w:val="Overskrift 8 Tegn"/>
    <w:basedOn w:val="Standardskrifttypeiafsnit"/>
    <w:link w:val="Overskrift8"/>
    <w:uiPriority w:val="9"/>
    <w:semiHidden/>
    <w:rsid w:val="004E174B"/>
    <w:rPr>
      <w:rFonts w:asciiTheme="majorHAnsi" w:eastAsiaTheme="majorEastAsia" w:hAnsiTheme="majorHAnsi" w:cstheme="majorBidi"/>
      <w:color w:val="404040" w:themeColor="text1" w:themeTint="BF"/>
      <w:sz w:val="20"/>
      <w:szCs w:val="20"/>
      <w:lang w:val="da-DK" w:eastAsia="da-DK"/>
    </w:rPr>
  </w:style>
  <w:style w:type="character" w:customStyle="1" w:styleId="Overskrift9Tegn">
    <w:name w:val="Overskrift 9 Tegn"/>
    <w:basedOn w:val="Standardskrifttypeiafsnit"/>
    <w:link w:val="Overskrift9"/>
    <w:uiPriority w:val="9"/>
    <w:semiHidden/>
    <w:rsid w:val="004E174B"/>
    <w:rPr>
      <w:rFonts w:asciiTheme="majorHAnsi" w:eastAsiaTheme="majorEastAsia" w:hAnsiTheme="majorHAnsi" w:cstheme="majorBidi"/>
      <w:i/>
      <w:iCs/>
      <w:color w:val="404040" w:themeColor="text1" w:themeTint="BF"/>
      <w:sz w:val="20"/>
      <w:szCs w:val="20"/>
      <w:lang w:val="da-DK" w:eastAsia="da-DK"/>
    </w:rPr>
  </w:style>
  <w:style w:type="paragraph" w:styleId="Sidehoved">
    <w:name w:val="header"/>
    <w:basedOn w:val="Normal"/>
    <w:link w:val="SidehovedTegn"/>
    <w:uiPriority w:val="99"/>
    <w:semiHidden/>
    <w:rsid w:val="00DE3D2F"/>
    <w:pPr>
      <w:tabs>
        <w:tab w:val="center" w:pos="4050"/>
        <w:tab w:val="center" w:pos="4513"/>
        <w:tab w:val="left" w:pos="5040"/>
        <w:tab w:val="left" w:pos="5760"/>
      </w:tabs>
      <w:spacing w:before="0" w:after="0" w:line="240" w:lineRule="auto"/>
    </w:pPr>
    <w:rPr>
      <w:rFonts w:eastAsiaTheme="minorEastAsia" w:cstheme="minorBidi"/>
      <w:color w:val="000000" w:themeColor="text1"/>
    </w:rPr>
  </w:style>
  <w:style w:type="character" w:customStyle="1" w:styleId="SidehovedTegn">
    <w:name w:val="Sidehoved Tegn"/>
    <w:basedOn w:val="Standardskrifttypeiafsnit"/>
    <w:link w:val="Sidehoved"/>
    <w:uiPriority w:val="99"/>
    <w:semiHidden/>
    <w:rsid w:val="00DE3D2F"/>
    <w:rPr>
      <w:rFonts w:eastAsiaTheme="minorEastAsia"/>
      <w:color w:val="000000" w:themeColor="text1"/>
      <w:sz w:val="20"/>
      <w:szCs w:val="24"/>
      <w:lang w:val="da-DK" w:eastAsia="da-DK"/>
    </w:rPr>
  </w:style>
  <w:style w:type="paragraph" w:styleId="Sidefod">
    <w:name w:val="footer"/>
    <w:basedOn w:val="Normal"/>
    <w:link w:val="SidefodTegn"/>
    <w:uiPriority w:val="99"/>
    <w:semiHidden/>
    <w:rsid w:val="004E174B"/>
    <w:pPr>
      <w:tabs>
        <w:tab w:val="center" w:pos="4819"/>
        <w:tab w:val="right" w:pos="9638"/>
      </w:tabs>
      <w:spacing w:after="0" w:line="240" w:lineRule="auto"/>
      <w:jc w:val="center"/>
    </w:pPr>
    <w:rPr>
      <w:rFonts w:eastAsiaTheme="minorHAnsi" w:cs="Inter"/>
      <w:color w:val="000000" w:themeColor="text1"/>
      <w:sz w:val="16"/>
      <w:szCs w:val="15"/>
      <w:lang w:eastAsia="en-US"/>
    </w:rPr>
  </w:style>
  <w:style w:type="character" w:customStyle="1" w:styleId="SidefodTegn">
    <w:name w:val="Sidefod Tegn"/>
    <w:basedOn w:val="Standardskrifttypeiafsnit"/>
    <w:link w:val="Sidefod"/>
    <w:uiPriority w:val="99"/>
    <w:semiHidden/>
    <w:rsid w:val="004E174B"/>
    <w:rPr>
      <w:rFonts w:eastAsiaTheme="minorHAnsi" w:cs="Inter"/>
      <w:color w:val="000000" w:themeColor="text1"/>
      <w:sz w:val="16"/>
      <w:szCs w:val="15"/>
      <w:lang w:val="da-DK"/>
    </w:rPr>
  </w:style>
  <w:style w:type="table" w:styleId="Tabel-Gitter">
    <w:name w:val="Table Grid"/>
    <w:aliases w:val="RH Oversigtstabel,Oversigtstabel"/>
    <w:basedOn w:val="Tabel-Normal"/>
    <w:rsid w:val="004E174B"/>
    <w:rPr>
      <w:rFonts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lonneoverskrift">
    <w:name w:val="Tabelkolonneoverskrift"/>
    <w:basedOn w:val="Tabeltekst"/>
    <w:uiPriority w:val="5"/>
    <w:qFormat/>
    <w:rsid w:val="004E174B"/>
    <w:pPr>
      <w:keepNext/>
      <w:pBdr>
        <w:bar w:val="single" w:sz="4" w:color="7A5B59" w:themeColor="text2" w:themeShade="80"/>
      </w:pBdr>
      <w:jc w:val="center"/>
    </w:pPr>
    <w:rPr>
      <w:rFonts w:asciiTheme="majorHAnsi" w:eastAsiaTheme="minorEastAsia" w:hAnsiTheme="majorHAnsi"/>
      <w:color w:val="FFFFFF" w:themeColor="background1"/>
      <w:szCs w:val="22"/>
    </w:rPr>
  </w:style>
  <w:style w:type="paragraph" w:customStyle="1" w:styleId="Kolofontekst">
    <w:name w:val="Kolofontekst"/>
    <w:basedOn w:val="Normaludenafstand"/>
    <w:uiPriority w:val="8"/>
    <w:semiHidden/>
    <w:qFormat/>
    <w:rsid w:val="004E174B"/>
    <w:pPr>
      <w:keepNext/>
    </w:pPr>
    <w:rPr>
      <w:color w:val="000000" w:themeColor="text1"/>
    </w:rPr>
  </w:style>
  <w:style w:type="paragraph" w:styleId="Indholdsfortegnelse1">
    <w:name w:val="toc 1"/>
    <w:basedOn w:val="Normal"/>
    <w:next w:val="Normal"/>
    <w:uiPriority w:val="39"/>
    <w:rsid w:val="004E174B"/>
    <w:pPr>
      <w:keepNext/>
      <w:tabs>
        <w:tab w:val="left" w:pos="709"/>
        <w:tab w:val="right" w:leader="dot" w:pos="9526"/>
      </w:tabs>
      <w:spacing w:before="240" w:after="60" w:line="240" w:lineRule="auto"/>
      <w:ind w:left="709" w:hanging="709"/>
    </w:pPr>
    <w:rPr>
      <w:rFonts w:eastAsiaTheme="minorEastAsia" w:cstheme="minorBidi"/>
      <w:b/>
    </w:rPr>
  </w:style>
  <w:style w:type="paragraph" w:styleId="Indholdsfortegnelse2">
    <w:name w:val="toc 2"/>
    <w:basedOn w:val="Normal"/>
    <w:next w:val="Normal"/>
    <w:uiPriority w:val="39"/>
    <w:rsid w:val="004E174B"/>
    <w:pPr>
      <w:keepNext/>
      <w:tabs>
        <w:tab w:val="left" w:pos="709"/>
        <w:tab w:val="right" w:leader="dot" w:pos="9526"/>
      </w:tabs>
      <w:spacing w:before="40" w:after="40" w:line="240" w:lineRule="auto"/>
      <w:ind w:left="709" w:hanging="709"/>
    </w:pPr>
    <w:rPr>
      <w:rFonts w:eastAsiaTheme="minorEastAsia" w:cstheme="minorBidi"/>
    </w:rPr>
  </w:style>
  <w:style w:type="paragraph" w:styleId="Indholdsfortegnelse3">
    <w:name w:val="toc 3"/>
    <w:basedOn w:val="Normal"/>
    <w:next w:val="Normal"/>
    <w:uiPriority w:val="39"/>
    <w:rsid w:val="004E174B"/>
    <w:pPr>
      <w:keepNext/>
      <w:tabs>
        <w:tab w:val="left" w:pos="709"/>
        <w:tab w:val="right" w:leader="dot" w:pos="9526"/>
      </w:tabs>
      <w:spacing w:before="40" w:after="40" w:line="240" w:lineRule="auto"/>
      <w:ind w:left="709" w:hanging="709"/>
    </w:pPr>
    <w:rPr>
      <w:rFonts w:eastAsiaTheme="minorEastAsia" w:cstheme="minorBidi"/>
      <w:noProof/>
      <w:szCs w:val="22"/>
    </w:rPr>
  </w:style>
  <w:style w:type="character" w:styleId="Hyperlink">
    <w:name w:val="Hyperlink"/>
    <w:basedOn w:val="Standardskrifttypeiafsnit"/>
    <w:uiPriority w:val="99"/>
    <w:rsid w:val="004E174B"/>
    <w:rPr>
      <w:color w:val="0000FF"/>
      <w:u w:val="single"/>
    </w:rPr>
  </w:style>
  <w:style w:type="paragraph" w:styleId="Listeafsnit">
    <w:name w:val="List Paragraph"/>
    <w:basedOn w:val="Normal"/>
    <w:link w:val="ListeafsnitTegn"/>
    <w:uiPriority w:val="34"/>
    <w:qFormat/>
    <w:rsid w:val="004E174B"/>
    <w:pPr>
      <w:numPr>
        <w:numId w:val="5"/>
      </w:numPr>
      <w:spacing w:before="60" w:after="60"/>
    </w:pPr>
    <w:rPr>
      <w:lang w:val="en-GB"/>
    </w:rPr>
  </w:style>
  <w:style w:type="character" w:customStyle="1" w:styleId="ListeafsnitTegn">
    <w:name w:val="Listeafsnit Tegn"/>
    <w:basedOn w:val="Standardskrifttypeiafsnit"/>
    <w:link w:val="Listeafsnit"/>
    <w:uiPriority w:val="4"/>
    <w:rsid w:val="004E174B"/>
    <w:rPr>
      <w:rFonts w:cs="Times New Roman"/>
      <w:sz w:val="20"/>
      <w:szCs w:val="24"/>
      <w:lang w:val="en-GB" w:eastAsia="da-DK"/>
    </w:rPr>
  </w:style>
  <w:style w:type="paragraph" w:customStyle="1" w:styleId="Kolofontekstfed">
    <w:name w:val="Kolofontekst fed"/>
    <w:basedOn w:val="Kolofontekst"/>
    <w:uiPriority w:val="8"/>
    <w:semiHidden/>
    <w:qFormat/>
    <w:rsid w:val="004E174B"/>
    <w:rPr>
      <w:b/>
    </w:rPr>
  </w:style>
  <w:style w:type="paragraph" w:styleId="Markeringsbobletekst">
    <w:name w:val="Balloon Text"/>
    <w:basedOn w:val="Normal"/>
    <w:link w:val="MarkeringsbobletekstTegn"/>
    <w:semiHidden/>
    <w:rsid w:val="004E174B"/>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E174B"/>
    <w:rPr>
      <w:rFonts w:ascii="Tahoma" w:hAnsi="Tahoma" w:cs="Tahoma"/>
      <w:sz w:val="16"/>
      <w:szCs w:val="16"/>
      <w:lang w:val="da-DK" w:eastAsia="da-DK"/>
    </w:rPr>
  </w:style>
  <w:style w:type="paragraph" w:styleId="Ingenafstand">
    <w:name w:val="No Spacing"/>
    <w:link w:val="IngenafstandTegn"/>
    <w:uiPriority w:val="1"/>
    <w:semiHidden/>
    <w:qFormat/>
    <w:rsid w:val="004E174B"/>
    <w:pPr>
      <w:spacing w:after="0" w:line="240" w:lineRule="auto"/>
    </w:pPr>
    <w:rPr>
      <w:rFonts w:eastAsiaTheme="minorEastAsia"/>
      <w:lang w:eastAsia="ja-JP"/>
    </w:rPr>
  </w:style>
  <w:style w:type="character" w:customStyle="1" w:styleId="IngenafstandTegn">
    <w:name w:val="Ingen afstand Tegn"/>
    <w:basedOn w:val="Standardskrifttypeiafsnit"/>
    <w:link w:val="Ingenafstand"/>
    <w:uiPriority w:val="1"/>
    <w:semiHidden/>
    <w:rsid w:val="004E174B"/>
    <w:rPr>
      <w:rFonts w:eastAsiaTheme="minorEastAsia"/>
      <w:lang w:eastAsia="ja-JP"/>
    </w:rPr>
  </w:style>
  <w:style w:type="paragraph" w:styleId="Titel">
    <w:name w:val="Title"/>
    <w:basedOn w:val="Normal"/>
    <w:link w:val="TitelTegn"/>
    <w:uiPriority w:val="45"/>
    <w:semiHidden/>
    <w:qFormat/>
    <w:rsid w:val="004E174B"/>
    <w:pPr>
      <w:spacing w:after="600" w:line="1360" w:lineRule="exact"/>
      <w:contextualSpacing/>
    </w:pPr>
    <w:rPr>
      <w:rFonts w:asciiTheme="majorHAnsi" w:eastAsiaTheme="majorEastAsia" w:hAnsiTheme="majorHAnsi" w:cstheme="majorBidi"/>
      <w:b/>
      <w:caps/>
      <w:color w:val="FFFFFF" w:themeColor="background1"/>
      <w:sz w:val="130"/>
      <w:szCs w:val="52"/>
    </w:rPr>
  </w:style>
  <w:style w:type="character" w:customStyle="1" w:styleId="TitelTegn">
    <w:name w:val="Titel Tegn"/>
    <w:basedOn w:val="Standardskrifttypeiafsnit"/>
    <w:link w:val="Titel"/>
    <w:uiPriority w:val="45"/>
    <w:semiHidden/>
    <w:rsid w:val="004E174B"/>
    <w:rPr>
      <w:rFonts w:asciiTheme="majorHAnsi" w:eastAsiaTheme="majorEastAsia" w:hAnsiTheme="majorHAnsi" w:cstheme="majorBidi"/>
      <w:b/>
      <w:caps/>
      <w:color w:val="FFFFFF" w:themeColor="background1"/>
      <w:sz w:val="130"/>
      <w:szCs w:val="52"/>
      <w:lang w:val="da-DK" w:eastAsia="da-DK"/>
    </w:rPr>
  </w:style>
  <w:style w:type="paragraph" w:styleId="Undertitel">
    <w:name w:val="Subtitle"/>
    <w:basedOn w:val="Normal"/>
    <w:link w:val="UndertitelTegn"/>
    <w:uiPriority w:val="46"/>
    <w:qFormat/>
    <w:rsid w:val="004E174B"/>
    <w:pPr>
      <w:spacing w:after="0" w:line="560" w:lineRule="exact"/>
    </w:pPr>
    <w:rPr>
      <w:rFonts w:asciiTheme="majorHAnsi" w:hAnsiTheme="majorHAnsi"/>
      <w:color w:val="FFFFFF"/>
      <w:sz w:val="40"/>
      <w:szCs w:val="40"/>
    </w:rPr>
  </w:style>
  <w:style w:type="character" w:customStyle="1" w:styleId="UndertitelTegn">
    <w:name w:val="Undertitel Tegn"/>
    <w:basedOn w:val="Standardskrifttypeiafsnit"/>
    <w:link w:val="Undertitel"/>
    <w:uiPriority w:val="46"/>
    <w:rsid w:val="004E174B"/>
    <w:rPr>
      <w:rFonts w:asciiTheme="majorHAnsi" w:hAnsiTheme="majorHAnsi" w:cs="Times New Roman"/>
      <w:color w:val="FFFFFF"/>
      <w:sz w:val="40"/>
      <w:szCs w:val="40"/>
      <w:lang w:val="da-DK" w:eastAsia="da-DK"/>
    </w:rPr>
  </w:style>
  <w:style w:type="paragraph" w:customStyle="1" w:styleId="Bulletlist-element">
    <w:name w:val="Bullet list - element"/>
    <w:basedOn w:val="Listeafsnit"/>
    <w:uiPriority w:val="3"/>
    <w:semiHidden/>
    <w:qFormat/>
    <w:rsid w:val="004E174B"/>
  </w:style>
  <w:style w:type="table" w:styleId="Lysskygge">
    <w:name w:val="Light Shading"/>
    <w:basedOn w:val="Tabel-Normal"/>
    <w:uiPriority w:val="60"/>
    <w:rsid w:val="004E174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dsholdertekst">
    <w:name w:val="Placeholder Text"/>
    <w:basedOn w:val="Standardskrifttypeiafsnit"/>
    <w:uiPriority w:val="99"/>
    <w:semiHidden/>
    <w:rsid w:val="004E174B"/>
    <w:rPr>
      <w:color w:val="808080"/>
    </w:rPr>
  </w:style>
  <w:style w:type="paragraph" w:styleId="Indholdsfortegnelse4">
    <w:name w:val="toc 4"/>
    <w:basedOn w:val="Normal"/>
    <w:next w:val="Normal"/>
    <w:autoRedefine/>
    <w:uiPriority w:val="39"/>
    <w:rsid w:val="004E174B"/>
    <w:pPr>
      <w:spacing w:before="60" w:after="60"/>
      <w:ind w:left="539"/>
    </w:pPr>
    <w:rPr>
      <w:sz w:val="16"/>
    </w:rPr>
  </w:style>
  <w:style w:type="paragraph" w:styleId="Indholdsfortegnelse5">
    <w:name w:val="toc 5"/>
    <w:basedOn w:val="Normal"/>
    <w:next w:val="Normal"/>
    <w:autoRedefine/>
    <w:uiPriority w:val="39"/>
    <w:rsid w:val="004E174B"/>
    <w:pPr>
      <w:spacing w:after="100"/>
      <w:ind w:left="720"/>
    </w:pPr>
    <w:rPr>
      <w:sz w:val="16"/>
    </w:rPr>
  </w:style>
  <w:style w:type="paragraph" w:styleId="Indholdsfortegnelse6">
    <w:name w:val="toc 6"/>
    <w:basedOn w:val="Normal"/>
    <w:next w:val="Normal"/>
    <w:autoRedefine/>
    <w:uiPriority w:val="39"/>
    <w:rsid w:val="004E174B"/>
    <w:pPr>
      <w:spacing w:after="100"/>
      <w:ind w:left="900"/>
    </w:pPr>
    <w:rPr>
      <w:sz w:val="16"/>
    </w:rPr>
  </w:style>
  <w:style w:type="paragraph" w:styleId="Indholdsfortegnelse7">
    <w:name w:val="toc 7"/>
    <w:basedOn w:val="Normal"/>
    <w:next w:val="Normal"/>
    <w:autoRedefine/>
    <w:uiPriority w:val="39"/>
    <w:rsid w:val="004E174B"/>
    <w:pPr>
      <w:spacing w:after="100"/>
      <w:ind w:left="1080"/>
    </w:pPr>
    <w:rPr>
      <w:sz w:val="16"/>
    </w:rPr>
  </w:style>
  <w:style w:type="paragraph" w:styleId="Indholdsfortegnelse8">
    <w:name w:val="toc 8"/>
    <w:basedOn w:val="Normal"/>
    <w:next w:val="Normal"/>
    <w:autoRedefine/>
    <w:uiPriority w:val="39"/>
    <w:rsid w:val="004E174B"/>
    <w:pPr>
      <w:spacing w:after="100"/>
      <w:ind w:left="1260"/>
    </w:pPr>
    <w:rPr>
      <w:sz w:val="16"/>
    </w:rPr>
  </w:style>
  <w:style w:type="paragraph" w:styleId="Indholdsfortegnelse9">
    <w:name w:val="toc 9"/>
    <w:basedOn w:val="Normal"/>
    <w:next w:val="Normal"/>
    <w:autoRedefine/>
    <w:uiPriority w:val="39"/>
    <w:rsid w:val="004E174B"/>
    <w:pPr>
      <w:spacing w:after="100"/>
      <w:ind w:left="1440"/>
    </w:pPr>
    <w:rPr>
      <w:sz w:val="16"/>
    </w:rPr>
  </w:style>
  <w:style w:type="paragraph" w:customStyle="1" w:styleId="Normaludenafstand">
    <w:name w:val="Normal uden afstand"/>
    <w:basedOn w:val="Normal"/>
    <w:uiPriority w:val="2"/>
    <w:qFormat/>
    <w:rsid w:val="004E174B"/>
    <w:pPr>
      <w:spacing w:after="0"/>
    </w:pPr>
  </w:style>
  <w:style w:type="numbering" w:customStyle="1" w:styleId="Style1">
    <w:name w:val="Style1"/>
    <w:uiPriority w:val="99"/>
    <w:rsid w:val="004E174B"/>
    <w:pPr>
      <w:numPr>
        <w:numId w:val="3"/>
      </w:numPr>
    </w:pPr>
  </w:style>
  <w:style w:type="paragraph" w:customStyle="1" w:styleId="Adresse">
    <w:name w:val="Adresse"/>
    <w:basedOn w:val="Normal"/>
    <w:semiHidden/>
    <w:rsid w:val="004E174B"/>
    <w:pPr>
      <w:framePr w:hSpace="142" w:wrap="around" w:vAnchor="page" w:hAnchor="page" w:x="7967" w:y="11341"/>
      <w:autoSpaceDE w:val="0"/>
      <w:autoSpaceDN w:val="0"/>
      <w:adjustRightInd w:val="0"/>
      <w:spacing w:after="0" w:line="240" w:lineRule="auto"/>
      <w:suppressOverlap/>
      <w:jc w:val="right"/>
    </w:pPr>
    <w:rPr>
      <w:rFonts w:cs="Calibri"/>
      <w:color w:val="787878"/>
      <w:szCs w:val="18"/>
    </w:rPr>
  </w:style>
  <w:style w:type="paragraph" w:customStyle="1" w:styleId="Codetext">
    <w:name w:val="Code text"/>
    <w:basedOn w:val="Normal"/>
    <w:link w:val="CodetextChar"/>
    <w:autoRedefine/>
    <w:semiHidden/>
    <w:qFormat/>
    <w:rsid w:val="004E174B"/>
    <w:pPr>
      <w:pBdr>
        <w:top w:val="single" w:sz="8" w:space="1" w:color="auto"/>
        <w:left w:val="single" w:sz="8" w:space="4" w:color="auto"/>
        <w:bottom w:val="single" w:sz="8" w:space="1" w:color="auto"/>
        <w:right w:val="single" w:sz="8" w:space="4" w:color="auto"/>
      </w:pBdr>
      <w:shd w:val="clear" w:color="auto" w:fill="E1F4FD"/>
      <w:spacing w:before="240"/>
    </w:pPr>
    <w:rPr>
      <w:rFonts w:ascii="Courier New" w:hAnsi="Courier New" w:cs="Courier New"/>
      <w:b/>
    </w:rPr>
  </w:style>
  <w:style w:type="character" w:customStyle="1" w:styleId="CodetextChar">
    <w:name w:val="Code text Char"/>
    <w:basedOn w:val="Standardskrifttypeiafsnit"/>
    <w:link w:val="Codetext"/>
    <w:semiHidden/>
    <w:rsid w:val="004E174B"/>
    <w:rPr>
      <w:rFonts w:ascii="Courier New" w:hAnsi="Courier New" w:cs="Courier New"/>
      <w:b/>
      <w:sz w:val="20"/>
      <w:szCs w:val="24"/>
      <w:shd w:val="clear" w:color="auto" w:fill="E1F4FD"/>
      <w:lang w:val="da-DK" w:eastAsia="da-DK"/>
    </w:rPr>
  </w:style>
  <w:style w:type="paragraph" w:customStyle="1" w:styleId="Figurnummer">
    <w:name w:val="Figurnummer"/>
    <w:basedOn w:val="Normal"/>
    <w:next w:val="Figurtitel"/>
    <w:uiPriority w:val="2"/>
    <w:semiHidden/>
    <w:qFormat/>
    <w:rsid w:val="004E174B"/>
    <w:pPr>
      <w:spacing w:after="0" w:line="200" w:lineRule="atLeast"/>
    </w:pPr>
    <w:rPr>
      <w:rFonts w:asciiTheme="majorHAnsi" w:eastAsiaTheme="minorHAnsi" w:hAnsiTheme="majorHAnsi"/>
      <w:caps/>
      <w:color w:val="000000"/>
      <w:sz w:val="15"/>
      <w:szCs w:val="20"/>
      <w:lang w:eastAsia="en-US"/>
    </w:rPr>
  </w:style>
  <w:style w:type="paragraph" w:customStyle="1" w:styleId="Dokumentinfo">
    <w:name w:val="Dokumentinfo"/>
    <w:basedOn w:val="Normal"/>
    <w:uiPriority w:val="2"/>
    <w:semiHidden/>
    <w:qFormat/>
    <w:rsid w:val="004E174B"/>
    <w:pPr>
      <w:spacing w:after="0" w:line="200" w:lineRule="exact"/>
    </w:pPr>
    <w:rPr>
      <w:noProof/>
      <w:color w:val="5C656F" w:themeColor="accent2"/>
      <w:sz w:val="15"/>
    </w:rPr>
  </w:style>
  <w:style w:type="paragraph" w:styleId="Billedtekst">
    <w:name w:val="caption"/>
    <w:basedOn w:val="Normal"/>
    <w:next w:val="Normal"/>
    <w:uiPriority w:val="35"/>
    <w:semiHidden/>
    <w:qFormat/>
    <w:rsid w:val="004E174B"/>
    <w:pPr>
      <w:keepNext/>
      <w:tabs>
        <w:tab w:val="left" w:pos="1021"/>
      </w:tabs>
      <w:spacing w:before="280"/>
      <w:ind w:left="1021" w:hanging="1021"/>
      <w:contextualSpacing/>
    </w:pPr>
    <w:rPr>
      <w:rFonts w:ascii="Verdana" w:hAnsi="Verdana"/>
      <w:b/>
      <w:color w:val="000000" w:themeColor="text1"/>
    </w:rPr>
  </w:style>
  <w:style w:type="paragraph" w:customStyle="1" w:styleId="Heading2nonumber">
    <w:name w:val="Heading 2 no number"/>
    <w:basedOn w:val="Overskrift2"/>
    <w:autoRedefine/>
    <w:uiPriority w:val="1"/>
    <w:semiHidden/>
    <w:qFormat/>
    <w:rsid w:val="004E174B"/>
    <w:pPr>
      <w:numPr>
        <w:ilvl w:val="0"/>
        <w:numId w:val="0"/>
      </w:numPr>
    </w:pPr>
  </w:style>
  <w:style w:type="paragraph" w:styleId="Overskrift">
    <w:name w:val="TOC Heading"/>
    <w:basedOn w:val="Overskrift1"/>
    <w:next w:val="Normal"/>
    <w:uiPriority w:val="39"/>
    <w:semiHidden/>
    <w:qFormat/>
    <w:rsid w:val="004E174B"/>
    <w:pPr>
      <w:numPr>
        <w:numId w:val="0"/>
      </w:numPr>
      <w:outlineLvl w:val="9"/>
    </w:pPr>
    <w:rPr>
      <w:bCs w:val="0"/>
      <w:szCs w:val="32"/>
      <w:lang w:eastAsia="en-US"/>
    </w:rPr>
  </w:style>
  <w:style w:type="paragraph" w:styleId="NormalWeb">
    <w:name w:val="Normal (Web)"/>
    <w:basedOn w:val="Normal"/>
    <w:uiPriority w:val="99"/>
    <w:semiHidden/>
    <w:rsid w:val="004E174B"/>
    <w:pPr>
      <w:spacing w:after="150"/>
    </w:pPr>
    <w:rPr>
      <w:rFonts w:ascii="Times New Roman" w:hAnsi="Times New Roman"/>
      <w:sz w:val="24"/>
      <w:lang w:eastAsia="en-GB"/>
    </w:rPr>
  </w:style>
  <w:style w:type="character" w:styleId="Kommentarhenvisning">
    <w:name w:val="annotation reference"/>
    <w:basedOn w:val="Standardskrifttypeiafsnit"/>
    <w:semiHidden/>
    <w:rsid w:val="004E174B"/>
    <w:rPr>
      <w:sz w:val="16"/>
      <w:szCs w:val="16"/>
    </w:rPr>
  </w:style>
  <w:style w:type="paragraph" w:styleId="Kommentartekst">
    <w:name w:val="annotation text"/>
    <w:basedOn w:val="Normal"/>
    <w:link w:val="KommentartekstTegn"/>
    <w:uiPriority w:val="99"/>
    <w:rsid w:val="004E174B"/>
    <w:pPr>
      <w:spacing w:after="200"/>
    </w:pPr>
    <w:rPr>
      <w:rFonts w:ascii="Segoe UI" w:eastAsiaTheme="minorHAnsi" w:hAnsi="Segoe UI" w:cstheme="minorBidi"/>
      <w:szCs w:val="20"/>
      <w:lang w:eastAsia="en-US"/>
    </w:rPr>
  </w:style>
  <w:style w:type="character" w:customStyle="1" w:styleId="KommentartekstTegn">
    <w:name w:val="Kommentartekst Tegn"/>
    <w:basedOn w:val="Standardskrifttypeiafsnit"/>
    <w:link w:val="Kommentartekst"/>
    <w:uiPriority w:val="99"/>
    <w:rsid w:val="004E174B"/>
    <w:rPr>
      <w:rFonts w:ascii="Segoe UI" w:eastAsiaTheme="minorHAnsi" w:hAnsi="Segoe UI"/>
      <w:sz w:val="20"/>
      <w:szCs w:val="20"/>
      <w:lang w:val="da-DK"/>
    </w:rPr>
  </w:style>
  <w:style w:type="paragraph" w:styleId="Kommentaremne">
    <w:name w:val="annotation subject"/>
    <w:basedOn w:val="Kommentartekst"/>
    <w:next w:val="Kommentartekst"/>
    <w:link w:val="KommentaremneTegn"/>
    <w:uiPriority w:val="99"/>
    <w:semiHidden/>
    <w:rsid w:val="004E174B"/>
    <w:rPr>
      <w:b/>
      <w:bCs/>
    </w:rPr>
  </w:style>
  <w:style w:type="character" w:customStyle="1" w:styleId="KommentaremneTegn">
    <w:name w:val="Kommentaremne Tegn"/>
    <w:basedOn w:val="KommentartekstTegn"/>
    <w:link w:val="Kommentaremne"/>
    <w:uiPriority w:val="99"/>
    <w:semiHidden/>
    <w:rsid w:val="004E174B"/>
    <w:rPr>
      <w:rFonts w:ascii="Segoe UI" w:eastAsiaTheme="minorHAnsi" w:hAnsi="Segoe UI"/>
      <w:b/>
      <w:bCs/>
      <w:sz w:val="20"/>
      <w:szCs w:val="20"/>
      <w:lang w:val="da-DK"/>
    </w:rPr>
  </w:style>
  <w:style w:type="paragraph" w:customStyle="1" w:styleId="Default">
    <w:name w:val="Default"/>
    <w:semiHidden/>
    <w:rsid w:val="004E174B"/>
    <w:pPr>
      <w:autoSpaceDE w:val="0"/>
      <w:autoSpaceDN w:val="0"/>
      <w:adjustRightInd w:val="0"/>
      <w:spacing w:after="0" w:line="240" w:lineRule="auto"/>
    </w:pPr>
    <w:rPr>
      <w:rFonts w:ascii="Danske Text" w:eastAsiaTheme="minorHAnsi" w:hAnsi="Danske Text" w:cs="Danske Text"/>
      <w:color w:val="000000"/>
      <w:sz w:val="24"/>
      <w:szCs w:val="24"/>
      <w:lang w:val="en-GB"/>
    </w:rPr>
  </w:style>
  <w:style w:type="table" w:styleId="Farvetskygge-fremhvningsfarve1">
    <w:name w:val="Colorful Shading Accent 1"/>
    <w:basedOn w:val="Tabel-Normal"/>
    <w:uiPriority w:val="71"/>
    <w:rsid w:val="004E174B"/>
    <w:rPr>
      <w:rFonts w:eastAsiaTheme="minorHAnsi"/>
      <w:color w:val="000000" w:themeColor="text1"/>
    </w:rPr>
    <w:tblPr>
      <w:tblStyleRowBandSize w:val="1"/>
      <w:tblStyleColBandSize w:val="1"/>
      <w:tblBorders>
        <w:top w:val="single" w:sz="24" w:space="0" w:color="5C656F" w:themeColor="accent2"/>
        <w:left w:val="single" w:sz="4" w:space="0" w:color="9B1C18" w:themeColor="accent1"/>
        <w:bottom w:val="single" w:sz="4" w:space="0" w:color="9B1C18" w:themeColor="accent1"/>
        <w:right w:val="single" w:sz="4" w:space="0" w:color="9B1C18" w:themeColor="accent1"/>
        <w:insideH w:val="single" w:sz="4" w:space="0" w:color="FFFFFF" w:themeColor="background1"/>
        <w:insideV w:val="single" w:sz="4" w:space="0" w:color="FFFFFF" w:themeColor="background1"/>
      </w:tblBorders>
    </w:tblPr>
    <w:tcPr>
      <w:shd w:val="clear" w:color="auto" w:fill="FAE3E2" w:themeFill="accent1" w:themeFillTint="19"/>
    </w:tcPr>
    <w:tblStylePr w:type="firstRow">
      <w:rPr>
        <w:b/>
        <w:bCs/>
      </w:rPr>
      <w:tblPr/>
      <w:tcPr>
        <w:tcBorders>
          <w:top w:val="nil"/>
          <w:left w:val="nil"/>
          <w:bottom w:val="single" w:sz="24" w:space="0" w:color="5C65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00E" w:themeFill="accent1" w:themeFillShade="99"/>
      </w:tcPr>
    </w:tblStylePr>
    <w:tblStylePr w:type="firstCol">
      <w:rPr>
        <w:color w:val="FFFFFF" w:themeColor="background1"/>
      </w:rPr>
      <w:tblPr/>
      <w:tcPr>
        <w:tcBorders>
          <w:top w:val="nil"/>
          <w:left w:val="nil"/>
          <w:bottom w:val="nil"/>
          <w:right w:val="nil"/>
          <w:insideH w:val="single" w:sz="4" w:space="0" w:color="5C100E" w:themeColor="accent1" w:themeShade="99"/>
          <w:insideV w:val="nil"/>
        </w:tcBorders>
        <w:shd w:val="clear" w:color="auto" w:fill="5C10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C100E" w:themeFill="accent1" w:themeFillShade="99"/>
      </w:tcPr>
    </w:tblStylePr>
    <w:tblStylePr w:type="band1Vert">
      <w:tblPr/>
      <w:tcPr>
        <w:shd w:val="clear" w:color="auto" w:fill="ED8E8C" w:themeFill="accent1" w:themeFillTint="66"/>
      </w:tcPr>
    </w:tblStylePr>
    <w:tblStylePr w:type="band1Horz">
      <w:tblPr/>
      <w:tcPr>
        <w:shd w:val="clear" w:color="auto" w:fill="E97370" w:themeFill="accent1" w:themeFillTint="7F"/>
      </w:tcPr>
    </w:tblStylePr>
    <w:tblStylePr w:type="neCell">
      <w:rPr>
        <w:color w:val="000000" w:themeColor="text1"/>
      </w:rPr>
    </w:tblStylePr>
    <w:tblStylePr w:type="nwCell">
      <w:rPr>
        <w:color w:val="000000" w:themeColor="text1"/>
      </w:rPr>
    </w:tblStylePr>
  </w:style>
  <w:style w:type="character" w:styleId="BesgtLink">
    <w:name w:val="FollowedHyperlink"/>
    <w:basedOn w:val="Standardskrifttypeiafsnit"/>
    <w:uiPriority w:val="99"/>
    <w:semiHidden/>
    <w:rsid w:val="004E174B"/>
    <w:rPr>
      <w:color w:val="5C656F" w:themeColor="followedHyperlink"/>
      <w:u w:val="single"/>
    </w:rPr>
  </w:style>
  <w:style w:type="paragraph" w:customStyle="1" w:styleId="text--body">
    <w:name w:val="text--body"/>
    <w:basedOn w:val="Normal"/>
    <w:uiPriority w:val="99"/>
    <w:semiHidden/>
    <w:rsid w:val="004E174B"/>
    <w:pPr>
      <w:spacing w:before="100" w:beforeAutospacing="1" w:after="100" w:afterAutospacing="1"/>
    </w:pPr>
    <w:rPr>
      <w:rFonts w:ascii="Times New Roman" w:eastAsiaTheme="minorHAnsi" w:hAnsi="Times New Roman"/>
      <w:sz w:val="24"/>
      <w:lang w:eastAsia="en-GB"/>
    </w:rPr>
  </w:style>
  <w:style w:type="paragraph" w:customStyle="1" w:styleId="Tabeltekst">
    <w:name w:val="Tabeltekst"/>
    <w:basedOn w:val="Normal"/>
    <w:uiPriority w:val="5"/>
    <w:qFormat/>
    <w:rsid w:val="004E174B"/>
    <w:pPr>
      <w:spacing w:after="0" w:line="240" w:lineRule="auto"/>
    </w:pPr>
    <w:rPr>
      <w:color w:val="5C656F" w:themeColor="accent2"/>
      <w:sz w:val="18"/>
    </w:rPr>
  </w:style>
  <w:style w:type="paragraph" w:customStyle="1" w:styleId="Figurtitel">
    <w:name w:val="Figurtitel"/>
    <w:basedOn w:val="Normal"/>
    <w:uiPriority w:val="2"/>
    <w:semiHidden/>
    <w:qFormat/>
    <w:rsid w:val="004E174B"/>
    <w:pPr>
      <w:spacing w:after="0" w:line="200" w:lineRule="atLeast"/>
      <w:contextualSpacing/>
    </w:pPr>
    <w:rPr>
      <w:rFonts w:asciiTheme="majorHAnsi" w:eastAsiaTheme="minorHAnsi" w:hAnsiTheme="majorHAnsi"/>
      <w:b/>
      <w:caps/>
      <w:color w:val="000000"/>
      <w:sz w:val="15"/>
      <w:szCs w:val="20"/>
      <w:lang w:eastAsia="en-US"/>
    </w:rPr>
  </w:style>
  <w:style w:type="paragraph" w:customStyle="1" w:styleId="Adressefelt">
    <w:name w:val="Adressefelt"/>
    <w:basedOn w:val="Dokumentinfo"/>
    <w:uiPriority w:val="2"/>
    <w:semiHidden/>
    <w:qFormat/>
    <w:rsid w:val="004E174B"/>
    <w:pPr>
      <w:framePr w:hSpace="142" w:wrap="around" w:hAnchor="page" w:x="9311" w:yAlign="bottom"/>
      <w:spacing w:after="70" w:line="180" w:lineRule="exact"/>
    </w:pPr>
  </w:style>
  <w:style w:type="paragraph" w:styleId="Afsenderadresse">
    <w:name w:val="envelope return"/>
    <w:basedOn w:val="Normal"/>
    <w:semiHidden/>
    <w:rsid w:val="004E174B"/>
    <w:pPr>
      <w:spacing w:after="0" w:line="192" w:lineRule="exact"/>
    </w:pPr>
    <w:rPr>
      <w:rFonts w:eastAsiaTheme="majorEastAsia" w:cstheme="majorBidi"/>
      <w:sz w:val="16"/>
      <w:szCs w:val="20"/>
    </w:rPr>
  </w:style>
  <w:style w:type="paragraph" w:customStyle="1" w:styleId="Dato1">
    <w:name w:val="Dato1"/>
    <w:autoRedefine/>
    <w:semiHidden/>
    <w:rsid w:val="004E174B"/>
    <w:pPr>
      <w:framePr w:w="2835" w:h="284" w:hRule="exact" w:wrap="around" w:vAnchor="page" w:hAnchor="page" w:x="5784" w:y="3970"/>
      <w:shd w:val="solid" w:color="FFFFFF" w:fill="FFFFFF"/>
      <w:spacing w:after="0" w:line="360" w:lineRule="auto"/>
    </w:pPr>
    <w:rPr>
      <w:rFonts w:ascii="Verdana" w:hAnsi="Verdana" w:cs="Times New Roman"/>
      <w:noProof/>
      <w:sz w:val="18"/>
      <w:szCs w:val="18"/>
      <w:lang w:val="da-DK" w:eastAsia="da-DK"/>
    </w:rPr>
  </w:style>
  <w:style w:type="paragraph" w:customStyle="1" w:styleId="Dokumenttype">
    <w:name w:val="Dokumenttype"/>
    <w:basedOn w:val="Sidehoved"/>
    <w:uiPriority w:val="2"/>
    <w:semiHidden/>
    <w:qFormat/>
    <w:rsid w:val="004E174B"/>
    <w:pPr>
      <w:tabs>
        <w:tab w:val="clear" w:pos="4050"/>
        <w:tab w:val="clear" w:pos="4513"/>
        <w:tab w:val="clear" w:pos="5040"/>
        <w:tab w:val="clear" w:pos="5760"/>
        <w:tab w:val="center" w:pos="4819"/>
        <w:tab w:val="right" w:pos="9638"/>
      </w:tabs>
      <w:spacing w:before="480"/>
    </w:pPr>
    <w:rPr>
      <w:rFonts w:eastAsia="Times New Roman" w:cs="Times New Roman"/>
      <w:b/>
      <w:bCs/>
      <w:color w:val="5B5D56"/>
      <w:sz w:val="28"/>
      <w:lang w:eastAsia="en-GB"/>
    </w:rPr>
  </w:style>
  <w:style w:type="paragraph" w:customStyle="1" w:styleId="Hjlpetekst">
    <w:name w:val="Hjælpetekst"/>
    <w:basedOn w:val="Sidehoved"/>
    <w:semiHidden/>
    <w:qFormat/>
    <w:rsid w:val="004E174B"/>
    <w:pPr>
      <w:tabs>
        <w:tab w:val="clear" w:pos="4050"/>
        <w:tab w:val="clear" w:pos="4513"/>
        <w:tab w:val="clear" w:pos="5040"/>
        <w:tab w:val="clear" w:pos="5760"/>
        <w:tab w:val="center" w:pos="4986"/>
        <w:tab w:val="right" w:pos="9972"/>
      </w:tabs>
      <w:spacing w:line="280" w:lineRule="atLeast"/>
      <w:ind w:right="2720"/>
    </w:pPr>
    <w:rPr>
      <w:rFonts w:eastAsia="Times New Roman" w:cs="Times New Roman"/>
      <w:b/>
      <w:i/>
      <w:vanish/>
      <w:color w:val="C00000"/>
    </w:rPr>
  </w:style>
  <w:style w:type="paragraph" w:customStyle="1" w:styleId="SidehovedAdresse">
    <w:name w:val="SidehovedAdresse"/>
    <w:basedOn w:val="Normal"/>
    <w:semiHidden/>
    <w:rsid w:val="004E174B"/>
    <w:pPr>
      <w:tabs>
        <w:tab w:val="left" w:pos="395"/>
      </w:tabs>
      <w:spacing w:after="0" w:line="220" w:lineRule="atLeast"/>
    </w:pPr>
    <w:rPr>
      <w:rFonts w:ascii="Trebuchet MS" w:hAnsi="Trebuchet MS"/>
      <w:sz w:val="16"/>
      <w:szCs w:val="20"/>
    </w:rPr>
  </w:style>
  <w:style w:type="paragraph" w:customStyle="1" w:styleId="Sidenummerering">
    <w:name w:val="Sidenummerering"/>
    <w:basedOn w:val="Sidefod"/>
    <w:uiPriority w:val="3"/>
    <w:semiHidden/>
    <w:qFormat/>
    <w:rsid w:val="004E174B"/>
    <w:pPr>
      <w:tabs>
        <w:tab w:val="clear" w:pos="4819"/>
        <w:tab w:val="clear" w:pos="9638"/>
        <w:tab w:val="center" w:pos="4986"/>
        <w:tab w:val="right" w:pos="9972"/>
      </w:tabs>
      <w:jc w:val="left"/>
    </w:pPr>
    <w:rPr>
      <w:rFonts w:eastAsia="Times New Roman" w:cs="Times New Roman"/>
      <w:sz w:val="15"/>
      <w:szCs w:val="24"/>
      <w:lang w:eastAsia="da-DK"/>
    </w:rPr>
  </w:style>
  <w:style w:type="paragraph" w:customStyle="1" w:styleId="TypografiAdresseMnsterMassiv100Hvid">
    <w:name w:val="Typografi Adresse + Mønster: Massiv (100%) (Hvid)"/>
    <w:basedOn w:val="Adresse"/>
    <w:semiHidden/>
    <w:rsid w:val="004E17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4E174B"/>
    <w:pPr>
      <w:framePr w:wrap="around"/>
      <w:shd w:val="solid" w:color="FFFFFF" w:fill="FFFFFF"/>
    </w:pPr>
    <w:rPr>
      <w:szCs w:val="20"/>
    </w:rPr>
  </w:style>
  <w:style w:type="paragraph" w:customStyle="1" w:styleId="web">
    <w:name w:val="web"/>
    <w:basedOn w:val="Adressefelt"/>
    <w:uiPriority w:val="2"/>
    <w:semiHidden/>
    <w:qFormat/>
    <w:rsid w:val="004E174B"/>
    <w:pPr>
      <w:framePr w:wrap="around"/>
      <w:spacing w:after="0"/>
    </w:pPr>
    <w:rPr>
      <w:color w:val="EA5B1B"/>
    </w:rPr>
  </w:style>
  <w:style w:type="paragraph" w:customStyle="1" w:styleId="Kontrakttitel">
    <w:name w:val="Kontrakttitel"/>
    <w:basedOn w:val="Titel"/>
    <w:link w:val="KontrakttitelTegn"/>
    <w:uiPriority w:val="45"/>
    <w:qFormat/>
    <w:rsid w:val="00732D91"/>
    <w:pPr>
      <w:spacing w:line="1500" w:lineRule="exact"/>
    </w:pPr>
    <w:rPr>
      <w:color w:val="FFFFFF"/>
      <w:sz w:val="126"/>
    </w:rPr>
  </w:style>
  <w:style w:type="character" w:customStyle="1" w:styleId="KontrakttitelTegn">
    <w:name w:val="Kontrakttitel Tegn"/>
    <w:basedOn w:val="TitelTegn"/>
    <w:link w:val="Kontrakttitel"/>
    <w:uiPriority w:val="45"/>
    <w:rsid w:val="00732D91"/>
    <w:rPr>
      <w:rFonts w:asciiTheme="majorHAnsi" w:eastAsiaTheme="majorEastAsia" w:hAnsiTheme="majorHAnsi" w:cstheme="majorBidi"/>
      <w:b/>
      <w:caps/>
      <w:color w:val="FFFFFF"/>
      <w:sz w:val="126"/>
      <w:szCs w:val="52"/>
      <w:lang w:val="da-DK" w:eastAsia="da-DK"/>
    </w:rPr>
  </w:style>
  <w:style w:type="paragraph" w:customStyle="1" w:styleId="Kontraktdato">
    <w:name w:val="Kontraktdato"/>
    <w:basedOn w:val="Normaludenafstand"/>
    <w:uiPriority w:val="47"/>
    <w:qFormat/>
    <w:rsid w:val="00DE3D2F"/>
    <w:pPr>
      <w:spacing w:before="0" w:line="340" w:lineRule="exact"/>
    </w:pPr>
    <w:rPr>
      <w:b/>
      <w:color w:val="FFFFFF"/>
      <w:sz w:val="24"/>
    </w:rPr>
  </w:style>
  <w:style w:type="paragraph" w:customStyle="1" w:styleId="Billedfelt">
    <w:name w:val="Billedfelt"/>
    <w:basedOn w:val="Normaludenafstand"/>
    <w:semiHidden/>
    <w:qFormat/>
    <w:rsid w:val="004E174B"/>
    <w:pPr>
      <w:spacing w:line="240" w:lineRule="auto"/>
    </w:pPr>
  </w:style>
  <w:style w:type="table" w:customStyle="1" w:styleId="Midttrafiktabel">
    <w:name w:val="Midttrafik tabel"/>
    <w:basedOn w:val="Tabel-Normal"/>
    <w:uiPriority w:val="99"/>
    <w:rsid w:val="004E174B"/>
    <w:rPr>
      <w:rFonts w:cs="Times New Roman"/>
      <w:sz w:val="20"/>
      <w:szCs w:val="20"/>
      <w:lang w:val="da-DK" w:eastAsia="da-DK"/>
    </w:rPr>
    <w:tblPr>
      <w:tblStyleRowBandSize w:val="1"/>
      <w:tblBorders>
        <w:insideH w:val="single" w:sz="4" w:space="0" w:color="FFFFFF" w:themeColor="background1"/>
        <w:insideV w:val="single" w:sz="4" w:space="0" w:color="FFFFFF" w:themeColor="background1"/>
      </w:tblBorders>
      <w:tblCellMar>
        <w:top w:w="57" w:type="dxa"/>
        <w:left w:w="85" w:type="dxa"/>
        <w:bottom w:w="57" w:type="dxa"/>
        <w:right w:w="85" w:type="dxa"/>
      </w:tblCellMar>
    </w:tblPr>
    <w:tblStylePr w:type="firstRow">
      <w:tblPr/>
      <w:tcPr>
        <w:shd w:val="clear" w:color="auto" w:fill="9B1C18" w:themeFill="accent1"/>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Figurnote">
    <w:name w:val="Figurnote"/>
    <w:basedOn w:val="Billedtekst"/>
    <w:uiPriority w:val="2"/>
    <w:semiHidden/>
    <w:qFormat/>
    <w:rsid w:val="004E174B"/>
    <w:pPr>
      <w:tabs>
        <w:tab w:val="clear" w:pos="1021"/>
        <w:tab w:val="left" w:pos="567"/>
      </w:tabs>
      <w:spacing w:before="60" w:after="280" w:line="200" w:lineRule="exact"/>
      <w:ind w:left="567" w:hanging="567"/>
    </w:pPr>
    <w:rPr>
      <w:b w:val="0"/>
      <w:sz w:val="16"/>
    </w:rPr>
  </w:style>
  <w:style w:type="paragraph" w:customStyle="1" w:styleId="Minimeretafsnit">
    <w:name w:val="Minimeret afsnit"/>
    <w:basedOn w:val="Normaludenafstand"/>
    <w:uiPriority w:val="99"/>
    <w:semiHidden/>
    <w:qFormat/>
    <w:rsid w:val="004E174B"/>
    <w:pPr>
      <w:spacing w:line="20" w:lineRule="exact"/>
    </w:pPr>
    <w:rPr>
      <w:sz w:val="2"/>
      <w:szCs w:val="2"/>
    </w:rPr>
  </w:style>
  <w:style w:type="paragraph" w:customStyle="1" w:styleId="Normalindrykket">
    <w:name w:val="Normal indrykket"/>
    <w:basedOn w:val="Normal"/>
    <w:uiPriority w:val="2"/>
    <w:qFormat/>
    <w:rsid w:val="00620551"/>
    <w:pPr>
      <w:ind w:left="964"/>
    </w:pPr>
  </w:style>
  <w:style w:type="paragraph" w:customStyle="1" w:styleId="Afsnitsnummereringniv3">
    <w:name w:val="Afsnitsnummerering niv. 3"/>
    <w:basedOn w:val="Normalindrykket"/>
    <w:uiPriority w:val="2"/>
    <w:qFormat/>
    <w:rsid w:val="00DA58C3"/>
    <w:pPr>
      <w:numPr>
        <w:ilvl w:val="2"/>
        <w:numId w:val="4"/>
      </w:numPr>
    </w:pPr>
  </w:style>
  <w:style w:type="paragraph" w:customStyle="1" w:styleId="Afsnitsnummereringniv4">
    <w:name w:val="Afsnitsnummerering niv. 4"/>
    <w:basedOn w:val="Normalindrykket"/>
    <w:uiPriority w:val="2"/>
    <w:qFormat/>
    <w:rsid w:val="00DA58C3"/>
    <w:pPr>
      <w:numPr>
        <w:ilvl w:val="3"/>
        <w:numId w:val="4"/>
      </w:numPr>
    </w:pPr>
  </w:style>
  <w:style w:type="paragraph" w:styleId="Fodnotetekst">
    <w:name w:val="footnote text"/>
    <w:basedOn w:val="Normal"/>
    <w:link w:val="FodnotetekstTegn"/>
    <w:rsid w:val="00567992"/>
    <w:pPr>
      <w:spacing w:before="0" w:after="0" w:line="240" w:lineRule="auto"/>
    </w:pPr>
    <w:rPr>
      <w:szCs w:val="20"/>
    </w:rPr>
  </w:style>
  <w:style w:type="character" w:customStyle="1" w:styleId="FodnotetekstTegn">
    <w:name w:val="Fodnotetekst Tegn"/>
    <w:basedOn w:val="Standardskrifttypeiafsnit"/>
    <w:link w:val="Fodnotetekst"/>
    <w:rsid w:val="00567992"/>
    <w:rPr>
      <w:rFonts w:cs="Times New Roman"/>
      <w:sz w:val="20"/>
      <w:szCs w:val="20"/>
      <w:lang w:val="da-DK" w:eastAsia="da-DK"/>
    </w:rPr>
  </w:style>
  <w:style w:type="character" w:styleId="Fodnotehenvisning">
    <w:name w:val="footnote reference"/>
    <w:basedOn w:val="Standardskrifttypeiafsnit"/>
    <w:semiHidden/>
    <w:rsid w:val="00567992"/>
    <w:rPr>
      <w:vertAlign w:val="superscript"/>
    </w:rPr>
  </w:style>
  <w:style w:type="character" w:styleId="Ulstomtale">
    <w:name w:val="Unresolved Mention"/>
    <w:basedOn w:val="Standardskrifttypeiafsnit"/>
    <w:uiPriority w:val="99"/>
    <w:semiHidden/>
    <w:rsid w:val="00567992"/>
    <w:rPr>
      <w:color w:val="605E5C"/>
      <w:shd w:val="clear" w:color="auto" w:fill="E1DFDD"/>
    </w:rPr>
  </w:style>
  <w:style w:type="paragraph" w:customStyle="1" w:styleId="Level1">
    <w:name w:val="Level 1"/>
    <w:basedOn w:val="Normal"/>
    <w:rsid w:val="00704563"/>
    <w:pPr>
      <w:widowControl w:val="0"/>
      <w:numPr>
        <w:numId w:val="13"/>
      </w:numPr>
      <w:autoSpaceDE w:val="0"/>
      <w:autoSpaceDN w:val="0"/>
      <w:adjustRightInd w:val="0"/>
      <w:spacing w:before="0" w:after="0" w:line="240" w:lineRule="auto"/>
      <w:ind w:left="396" w:hanging="396"/>
      <w:outlineLvl w:val="0"/>
    </w:pPr>
    <w:rPr>
      <w:rFonts w:ascii="Times New Roman" w:hAnsi="Times New Roman"/>
      <w:sz w:val="24"/>
      <w:lang w:val="en-US"/>
    </w:rPr>
  </w:style>
  <w:style w:type="paragraph" w:styleId="Korrektur">
    <w:name w:val="Revision"/>
    <w:hidden/>
    <w:uiPriority w:val="99"/>
    <w:semiHidden/>
    <w:rsid w:val="00076E5B"/>
    <w:pPr>
      <w:spacing w:after="0" w:line="240" w:lineRule="auto"/>
    </w:pPr>
    <w:rPr>
      <w:rFonts w:cs="Times New Roman"/>
      <w:sz w:val="20"/>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636">
      <w:bodyDiv w:val="1"/>
      <w:marLeft w:val="0"/>
      <w:marRight w:val="0"/>
      <w:marTop w:val="0"/>
      <w:marBottom w:val="0"/>
      <w:divBdr>
        <w:top w:val="none" w:sz="0" w:space="0" w:color="auto"/>
        <w:left w:val="none" w:sz="0" w:space="0" w:color="auto"/>
        <w:bottom w:val="none" w:sz="0" w:space="0" w:color="auto"/>
        <w:right w:val="none" w:sz="0" w:space="0" w:color="auto"/>
      </w:divBdr>
    </w:div>
    <w:div w:id="295374580">
      <w:bodyDiv w:val="1"/>
      <w:marLeft w:val="0"/>
      <w:marRight w:val="0"/>
      <w:marTop w:val="0"/>
      <w:marBottom w:val="0"/>
      <w:divBdr>
        <w:top w:val="none" w:sz="0" w:space="0" w:color="auto"/>
        <w:left w:val="none" w:sz="0" w:space="0" w:color="auto"/>
        <w:bottom w:val="none" w:sz="0" w:space="0" w:color="auto"/>
        <w:right w:val="none" w:sz="0" w:space="0" w:color="auto"/>
      </w:divBdr>
    </w:div>
    <w:div w:id="703601275">
      <w:bodyDiv w:val="1"/>
      <w:marLeft w:val="0"/>
      <w:marRight w:val="0"/>
      <w:marTop w:val="0"/>
      <w:marBottom w:val="0"/>
      <w:divBdr>
        <w:top w:val="none" w:sz="0" w:space="0" w:color="auto"/>
        <w:left w:val="none" w:sz="0" w:space="0" w:color="auto"/>
        <w:bottom w:val="none" w:sz="0" w:space="0" w:color="auto"/>
        <w:right w:val="none" w:sz="0" w:space="0" w:color="auto"/>
      </w:divBdr>
    </w:div>
    <w:div w:id="732124719">
      <w:bodyDiv w:val="1"/>
      <w:marLeft w:val="0"/>
      <w:marRight w:val="0"/>
      <w:marTop w:val="0"/>
      <w:marBottom w:val="0"/>
      <w:divBdr>
        <w:top w:val="none" w:sz="0" w:space="0" w:color="auto"/>
        <w:left w:val="none" w:sz="0" w:space="0" w:color="auto"/>
        <w:bottom w:val="none" w:sz="0" w:space="0" w:color="auto"/>
        <w:right w:val="none" w:sz="0" w:space="0" w:color="auto"/>
      </w:divBdr>
    </w:div>
    <w:div w:id="846939253">
      <w:bodyDiv w:val="1"/>
      <w:marLeft w:val="0"/>
      <w:marRight w:val="0"/>
      <w:marTop w:val="0"/>
      <w:marBottom w:val="0"/>
      <w:divBdr>
        <w:top w:val="none" w:sz="0" w:space="0" w:color="auto"/>
        <w:left w:val="none" w:sz="0" w:space="0" w:color="auto"/>
        <w:bottom w:val="none" w:sz="0" w:space="0" w:color="auto"/>
        <w:right w:val="none" w:sz="0" w:space="0" w:color="auto"/>
      </w:divBdr>
    </w:div>
    <w:div w:id="965239846">
      <w:bodyDiv w:val="1"/>
      <w:marLeft w:val="0"/>
      <w:marRight w:val="0"/>
      <w:marTop w:val="0"/>
      <w:marBottom w:val="0"/>
      <w:divBdr>
        <w:top w:val="none" w:sz="0" w:space="0" w:color="auto"/>
        <w:left w:val="none" w:sz="0" w:space="0" w:color="auto"/>
        <w:bottom w:val="none" w:sz="0" w:space="0" w:color="auto"/>
        <w:right w:val="none" w:sz="0" w:space="0" w:color="auto"/>
      </w:divBdr>
    </w:div>
    <w:div w:id="1310549635">
      <w:bodyDiv w:val="1"/>
      <w:marLeft w:val="0"/>
      <w:marRight w:val="0"/>
      <w:marTop w:val="0"/>
      <w:marBottom w:val="0"/>
      <w:divBdr>
        <w:top w:val="none" w:sz="0" w:space="0" w:color="auto"/>
        <w:left w:val="none" w:sz="0" w:space="0" w:color="auto"/>
        <w:bottom w:val="none" w:sz="0" w:space="0" w:color="auto"/>
        <w:right w:val="none" w:sz="0" w:space="0" w:color="auto"/>
      </w:divBdr>
    </w:div>
    <w:div w:id="1574394911">
      <w:bodyDiv w:val="1"/>
      <w:marLeft w:val="0"/>
      <w:marRight w:val="0"/>
      <w:marTop w:val="0"/>
      <w:marBottom w:val="0"/>
      <w:divBdr>
        <w:top w:val="none" w:sz="0" w:space="0" w:color="auto"/>
        <w:left w:val="none" w:sz="0" w:space="0" w:color="auto"/>
        <w:bottom w:val="none" w:sz="0" w:space="0" w:color="auto"/>
        <w:right w:val="none" w:sz="0" w:space="0" w:color="auto"/>
      </w:divBdr>
    </w:div>
    <w:div w:id="203392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rafikselskaberne.dk" TargetMode="External"/><Relationship Id="rId18" Type="http://schemas.openxmlformats.org/officeDocument/2006/relationships/hyperlink" Target="https://www.midttrafik.dk/extranet/extranet-for-busselskaber/busmateriel-og-milj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midttrafik.dk/extranet/"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dttrafik.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ttrafik.dk/extranet/extranet-for-busselskabe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idttrafik.dk/extranet/" TargetMode="External"/><Relationship Id="rId23" Type="http://schemas.openxmlformats.org/officeDocument/2006/relationships/header" Target="header3.xml"/><Relationship Id="rId10" Type="http://schemas.openxmlformats.org/officeDocument/2006/relationships/hyperlink" Target="https://www.midttrafik.dk/privatlivspoliti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rafikselskaberne.dk" TargetMode="External"/><Relationship Id="rId22"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Skabeloner%20til%20udbudsmateriale\02.%20A-kontrakt\Skabelon_A-kontrakt_2023_marts.dotm" TargetMode="External"/></Relationships>
</file>

<file path=word/theme/theme1.xml><?xml version="1.0" encoding="utf-8"?>
<a:theme xmlns:a="http://schemas.openxmlformats.org/drawingml/2006/main" name="Midttrafik tema">
  <a:themeElements>
    <a:clrScheme name="Midttrafik">
      <a:dk1>
        <a:sysClr val="windowText" lastClr="000000"/>
      </a:dk1>
      <a:lt1>
        <a:sysClr val="window" lastClr="FFFFFF"/>
      </a:lt1>
      <a:dk2>
        <a:srgbClr val="DACDCC"/>
      </a:dk2>
      <a:lt2>
        <a:srgbClr val="E9D7A4"/>
      </a:lt2>
      <a:accent1>
        <a:srgbClr val="9B1C18"/>
      </a:accent1>
      <a:accent2>
        <a:srgbClr val="5C656F"/>
      </a:accent2>
      <a:accent3>
        <a:srgbClr val="A1BABC"/>
      </a:accent3>
      <a:accent4>
        <a:srgbClr val="D3DADF"/>
      </a:accent4>
      <a:accent5>
        <a:srgbClr val="96A4AE"/>
      </a:accent5>
      <a:accent6>
        <a:srgbClr val="96B0C0"/>
      </a:accent6>
      <a:hlink>
        <a:srgbClr val="5C656F"/>
      </a:hlink>
      <a:folHlink>
        <a:srgbClr val="5C656F"/>
      </a:folHlink>
    </a:clrScheme>
    <a:fontScheme name="Midttrafik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19050"/>
        <a:effectLst/>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Midttrafik tema" id="{F01C7136-C7A6-448F-BA2F-8655DF111140}" vid="{E4375CCB-539C-40C1-8F9C-DA781247FAC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3848-5801-4CAD-AEAD-C9064CF1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Skabelon_A-kontrakt_2023_marts</Template>
  <TotalTime>0</TotalTime>
  <Pages>84</Pages>
  <Words>25532</Words>
  <Characters>155747</Characters>
  <Application>Microsoft Office Word</Application>
  <DocSecurity>0</DocSecurity>
  <Lines>1297</Lines>
  <Paragraphs>361</Paragraphs>
  <ScaleCrop>false</ScaleCrop>
  <HeadingPairs>
    <vt:vector size="2" baseType="variant">
      <vt:variant>
        <vt:lpstr>Titel</vt:lpstr>
      </vt:variant>
      <vt:variant>
        <vt:i4>1</vt:i4>
      </vt:variant>
    </vt:vector>
  </HeadingPairs>
  <TitlesOfParts>
    <vt:vector size="1" baseType="lpstr">
      <vt:lpstr>Kontrakt</vt:lpstr>
    </vt:vector>
  </TitlesOfParts>
  <Manager/>
  <Company/>
  <LinksUpToDate>false</LinksUpToDate>
  <CharactersWithSpaces>180918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dc:title>
  <dc:creator/>
  <cp:lastModifiedBy/>
  <cp:revision>1</cp:revision>
  <dcterms:created xsi:type="dcterms:W3CDTF">2024-01-11T23:37:00Z</dcterms:created>
  <dcterms:modified xsi:type="dcterms:W3CDTF">2024-01-12T09:24:00Z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navn">
    <vt:lpwstr>MT_Rapport</vt:lpwstr>
  </property>
  <property fmtid="{D5CDD505-2E9C-101B-9397-08002B2CF9AE}" pid="3" name="layout">
    <vt:lpwstr>farve</vt:lpwstr>
  </property>
  <property fmtid="{D5CDD505-2E9C-101B-9397-08002B2CF9AE}" pid="4" name="_DocHome">
    <vt:i4>1315291404</vt:i4>
  </property>
</Properties>
</file>